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F974" w14:textId="77777777" w:rsidR="00B70D20" w:rsidRDefault="00B70D20" w:rsidP="00F051E5">
      <w:pPr>
        <w:ind w:right="282"/>
        <w:jc w:val="center"/>
        <w:rPr>
          <w:rFonts w:ascii="Verdana" w:hAnsi="Verdana" w:cs="Arial"/>
          <w:sz w:val="20"/>
          <w:szCs w:val="18"/>
        </w:rPr>
      </w:pPr>
    </w:p>
    <w:p w14:paraId="0630AD2A" w14:textId="7962BA0C" w:rsidR="00B70D20" w:rsidRDefault="005F4A68" w:rsidP="00F051E5">
      <w:pPr>
        <w:ind w:right="282"/>
        <w:jc w:val="center"/>
        <w:rPr>
          <w:rFonts w:ascii="Verdana" w:hAnsi="Verdana"/>
        </w:rPr>
      </w:pPr>
      <w:r>
        <w:rPr>
          <w:rFonts w:ascii="Verdana" w:hAnsi="Verdana"/>
        </w:rPr>
        <w:t>Maura Mazzola</w:t>
      </w:r>
    </w:p>
    <w:p w14:paraId="146FC574" w14:textId="77777777" w:rsidR="00AE585A" w:rsidRPr="007E2E5D" w:rsidRDefault="00AE585A" w:rsidP="00F051E5">
      <w:pPr>
        <w:ind w:right="282"/>
        <w:jc w:val="center"/>
        <w:rPr>
          <w:rFonts w:ascii="Verdana" w:hAnsi="Verdana" w:cs="Arial"/>
          <w:sz w:val="20"/>
          <w:szCs w:val="18"/>
        </w:rPr>
      </w:pPr>
    </w:p>
    <w:p w14:paraId="1EF6B887" w14:textId="209C9B76" w:rsidR="00AE585A" w:rsidRPr="005F4A68" w:rsidRDefault="005F4A68" w:rsidP="005F4A68">
      <w:pPr>
        <w:ind w:firstLine="708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36"/>
          <w:szCs w:val="36"/>
        </w:rPr>
        <w:t>PRINCIPI DI PSICOLOGIA E COMUNICAZIONE INTERPERSONALE</w:t>
      </w:r>
      <w:r w:rsidRPr="005F4A68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- Seconda Edizione</w:t>
      </w:r>
    </w:p>
    <w:p w14:paraId="69DB042E" w14:textId="77777777" w:rsidR="00E0527B" w:rsidRDefault="00E0527B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181EE0CD" w14:textId="58199E4E" w:rsidR="00362223" w:rsidRDefault="001A4C3A" w:rsidP="00362223">
      <w:pPr>
        <w:jc w:val="center"/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caps/>
          <w:sz w:val="20"/>
          <w:szCs w:val="20"/>
        </w:rPr>
        <w:t>per operatori del benessere</w:t>
      </w:r>
    </w:p>
    <w:p w14:paraId="73A2CD25" w14:textId="77777777" w:rsidR="005D1E5C" w:rsidRPr="00362223" w:rsidRDefault="005D1E5C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47A4F8E1" w14:textId="5A039FE3" w:rsidR="00362223" w:rsidRDefault="00A66484" w:rsidP="0036222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pagg. </w:t>
      </w:r>
      <w:r w:rsidR="005F4A68">
        <w:rPr>
          <w:rFonts w:ascii="Verdana" w:hAnsi="Verdana"/>
        </w:rPr>
        <w:t>208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€ </w:t>
      </w:r>
      <w:r w:rsidR="001A4C3A">
        <w:rPr>
          <w:rFonts w:ascii="Verdana" w:hAnsi="Verdana"/>
        </w:rPr>
        <w:t>2</w:t>
      </w:r>
      <w:r w:rsidR="00E0527B">
        <w:rPr>
          <w:rFonts w:ascii="Verdana" w:hAnsi="Verdana"/>
        </w:rPr>
        <w:t>2</w:t>
      </w:r>
      <w:r>
        <w:rPr>
          <w:rFonts w:ascii="Verdana" w:hAnsi="Verdana"/>
        </w:rPr>
        <w:t>,</w:t>
      </w:r>
      <w:r w:rsidR="00E0527B">
        <w:rPr>
          <w:rFonts w:ascii="Verdana" w:hAnsi="Verdana"/>
        </w:rPr>
        <w:t>5</w:t>
      </w:r>
      <w:r w:rsidR="00362223" w:rsidRPr="006A0661">
        <w:rPr>
          <w:rFonts w:ascii="Verdana" w:hAnsi="Verdana"/>
        </w:rPr>
        <w:t>0</w:t>
      </w:r>
      <w:r w:rsidR="00362223" w:rsidRPr="006A0661">
        <w:rPr>
          <w:rFonts w:ascii="Verdana" w:hAnsi="Verdana"/>
        </w:rPr>
        <w:tab/>
        <w:t>ISBN 978-88-8488</w:t>
      </w:r>
      <w:r>
        <w:rPr>
          <w:rFonts w:ascii="Verdana" w:hAnsi="Verdana"/>
        </w:rPr>
        <w:t>-</w:t>
      </w:r>
      <w:r w:rsidR="00E0527B">
        <w:rPr>
          <w:rFonts w:ascii="Verdana" w:hAnsi="Verdana"/>
        </w:rPr>
        <w:t>516</w:t>
      </w:r>
      <w:r w:rsidR="00D322AB">
        <w:rPr>
          <w:rFonts w:ascii="Verdana" w:hAnsi="Verdana"/>
        </w:rPr>
        <w:t>-</w:t>
      </w:r>
      <w:r w:rsidR="00E0527B">
        <w:rPr>
          <w:rFonts w:ascii="Verdana" w:hAnsi="Verdana"/>
        </w:rPr>
        <w:t>6</w:t>
      </w:r>
    </w:p>
    <w:p w14:paraId="2FF9B963" w14:textId="77777777" w:rsidR="00877004" w:rsidRDefault="00877004" w:rsidP="00362223">
      <w:pPr>
        <w:jc w:val="center"/>
        <w:rPr>
          <w:rFonts w:ascii="Verdana" w:hAnsi="Verdana"/>
        </w:rPr>
      </w:pPr>
    </w:p>
    <w:p w14:paraId="100A7EEA" w14:textId="5674C87B" w:rsidR="00877004" w:rsidRDefault="00B02BAA" w:rsidP="00EB1FB8">
      <w:pPr>
        <w:jc w:val="center"/>
        <w:rPr>
          <w:rFonts w:ascii="Verdana" w:hAnsi="Verdana"/>
        </w:rPr>
      </w:pPr>
      <w:r>
        <w:rPr>
          <w:rFonts w:ascii="Verdana" w:hAnsi="Verdana"/>
          <w:b/>
          <w:caps/>
          <w:sz w:val="28"/>
          <w:szCs w:val="28"/>
        </w:rPr>
        <w:t xml:space="preserve">editrice </w:t>
      </w:r>
      <w:r w:rsidR="00877004" w:rsidRPr="00170809">
        <w:rPr>
          <w:rFonts w:ascii="Verdana" w:hAnsi="Verdana"/>
          <w:b/>
          <w:caps/>
          <w:sz w:val="28"/>
          <w:szCs w:val="28"/>
        </w:rPr>
        <w:t>san marco</w:t>
      </w:r>
    </w:p>
    <w:p w14:paraId="143DF40F" w14:textId="77777777" w:rsidR="00A66484" w:rsidRDefault="00A66484" w:rsidP="00A66484">
      <w:pPr>
        <w:pStyle w:val="Pa12"/>
        <w:tabs>
          <w:tab w:val="left" w:pos="900"/>
        </w:tabs>
        <w:jc w:val="both"/>
        <w:rPr>
          <w:rFonts w:ascii="Times New Roman" w:hAnsi="Times New Roman"/>
        </w:rPr>
      </w:pPr>
    </w:p>
    <w:p w14:paraId="46310700" w14:textId="60157102" w:rsidR="00EB1FB8" w:rsidRPr="00EB1FB8" w:rsidRDefault="00EB1FB8" w:rsidP="00EB1FB8"/>
    <w:p w14:paraId="343AA1F4" w14:textId="5C4BB41E" w:rsidR="00BE2CFC" w:rsidRDefault="00BE2CFC" w:rsidP="00D97B9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Si propone per l’adozione il libro </w:t>
      </w:r>
      <w:r w:rsidRPr="003D2C71">
        <w:rPr>
          <w:rFonts w:ascii="Verdana" w:hAnsi="Verdana"/>
          <w:i/>
          <w:iCs/>
          <w:sz w:val="22"/>
          <w:szCs w:val="22"/>
        </w:rPr>
        <w:t xml:space="preserve">Principi di psicologia e comunicazione </w:t>
      </w:r>
      <w:r w:rsidR="003D2C71" w:rsidRPr="003D2C71">
        <w:rPr>
          <w:rFonts w:ascii="Verdana" w:hAnsi="Verdana"/>
          <w:i/>
          <w:iCs/>
          <w:sz w:val="22"/>
          <w:szCs w:val="22"/>
        </w:rPr>
        <w:t xml:space="preserve">interpersonale – per operatori del benessere </w:t>
      </w:r>
      <w:r w:rsidR="008F49D8" w:rsidRPr="003D2C71">
        <w:rPr>
          <w:rFonts w:ascii="Verdana" w:hAnsi="Verdana"/>
          <w:i/>
          <w:iCs/>
          <w:sz w:val="22"/>
          <w:szCs w:val="22"/>
        </w:rPr>
        <w:t>–</w:t>
      </w:r>
      <w:r w:rsidR="003D2C71" w:rsidRPr="003D2C71">
        <w:rPr>
          <w:rFonts w:ascii="Verdana" w:hAnsi="Verdana"/>
          <w:i/>
          <w:iCs/>
          <w:sz w:val="22"/>
          <w:szCs w:val="22"/>
        </w:rPr>
        <w:t xml:space="preserve"> </w:t>
      </w:r>
      <w:r w:rsidR="008F49D8">
        <w:rPr>
          <w:rFonts w:ascii="Verdana" w:hAnsi="Verdana"/>
          <w:i/>
          <w:iCs/>
          <w:sz w:val="22"/>
          <w:szCs w:val="22"/>
        </w:rPr>
        <w:t>S</w:t>
      </w:r>
      <w:r w:rsidR="003D2C71" w:rsidRPr="003D2C71">
        <w:rPr>
          <w:rFonts w:ascii="Verdana" w:hAnsi="Verdana"/>
          <w:i/>
          <w:iCs/>
          <w:sz w:val="22"/>
          <w:szCs w:val="22"/>
        </w:rPr>
        <w:t>econda edizione</w:t>
      </w:r>
      <w:r w:rsidR="003D2C71">
        <w:rPr>
          <w:rFonts w:ascii="Verdana" w:hAnsi="Verdana"/>
          <w:sz w:val="22"/>
          <w:szCs w:val="22"/>
        </w:rPr>
        <w:t xml:space="preserve"> </w:t>
      </w:r>
      <w:r w:rsidR="008C4C29">
        <w:rPr>
          <w:rFonts w:ascii="Verdana" w:hAnsi="Verdana"/>
          <w:sz w:val="22"/>
          <w:szCs w:val="22"/>
        </w:rPr>
        <w:t xml:space="preserve">pubblicato da </w:t>
      </w:r>
      <w:r w:rsidR="003D2C71">
        <w:rPr>
          <w:rFonts w:ascii="Verdana" w:hAnsi="Verdana"/>
          <w:sz w:val="22"/>
          <w:szCs w:val="22"/>
        </w:rPr>
        <w:t>Editrice San Marco.</w:t>
      </w:r>
    </w:p>
    <w:p w14:paraId="7F273319" w14:textId="3B5DBA86" w:rsidR="00D97B91" w:rsidRPr="00D97B91" w:rsidRDefault="00D97B91" w:rsidP="00D97B91">
      <w:pPr>
        <w:jc w:val="both"/>
        <w:rPr>
          <w:rFonts w:ascii="Verdana" w:hAnsi="Verdana"/>
          <w:sz w:val="22"/>
          <w:szCs w:val="22"/>
        </w:rPr>
      </w:pPr>
      <w:r w:rsidRPr="00D97B91">
        <w:rPr>
          <w:rFonts w:ascii="Verdana" w:hAnsi="Verdana"/>
          <w:sz w:val="22"/>
          <w:szCs w:val="22"/>
        </w:rPr>
        <w:t>Le professioni del benessere prevedono grandi abilità tecniche</w:t>
      </w:r>
      <w:r w:rsidR="00E74864">
        <w:rPr>
          <w:rFonts w:ascii="Verdana" w:hAnsi="Verdana"/>
          <w:sz w:val="22"/>
          <w:szCs w:val="22"/>
        </w:rPr>
        <w:t>,</w:t>
      </w:r>
      <w:r w:rsidRPr="00D97B91">
        <w:rPr>
          <w:rFonts w:ascii="Verdana" w:hAnsi="Verdana"/>
          <w:sz w:val="22"/>
          <w:szCs w:val="22"/>
        </w:rPr>
        <w:t xml:space="preserve"> ma anche attenzione alle person</w:t>
      </w:r>
      <w:r w:rsidR="00423413">
        <w:rPr>
          <w:rFonts w:ascii="Verdana" w:hAnsi="Verdana"/>
          <w:sz w:val="22"/>
          <w:szCs w:val="22"/>
        </w:rPr>
        <w:t>e e</w:t>
      </w:r>
      <w:r w:rsidRPr="00D97B91">
        <w:rPr>
          <w:rFonts w:ascii="Verdana" w:hAnsi="Verdana"/>
          <w:sz w:val="22"/>
          <w:szCs w:val="22"/>
        </w:rPr>
        <w:t xml:space="preserve"> ai loro vissuti</w:t>
      </w:r>
      <w:r w:rsidR="00423413">
        <w:rPr>
          <w:rFonts w:ascii="Verdana" w:hAnsi="Verdana"/>
          <w:sz w:val="22"/>
          <w:szCs w:val="22"/>
        </w:rPr>
        <w:t xml:space="preserve">. </w:t>
      </w:r>
      <w:r w:rsidRPr="00D97B91">
        <w:rPr>
          <w:rFonts w:ascii="Verdana" w:hAnsi="Verdana"/>
          <w:sz w:val="22"/>
          <w:szCs w:val="22"/>
        </w:rPr>
        <w:t xml:space="preserve">Il </w:t>
      </w:r>
      <w:r w:rsidRPr="008500EE">
        <w:rPr>
          <w:rFonts w:ascii="Verdana" w:hAnsi="Verdana"/>
          <w:b/>
          <w:bCs/>
          <w:sz w:val="22"/>
          <w:szCs w:val="22"/>
        </w:rPr>
        <w:t>ris</w:t>
      </w:r>
      <w:r w:rsidRPr="00BB1183">
        <w:rPr>
          <w:rFonts w:ascii="Verdana" w:hAnsi="Verdana"/>
          <w:b/>
          <w:bCs/>
          <w:sz w:val="22"/>
          <w:szCs w:val="22"/>
        </w:rPr>
        <w:t>volto psicologico</w:t>
      </w:r>
      <w:r w:rsidRPr="00D97B91">
        <w:rPr>
          <w:rFonts w:ascii="Verdana" w:hAnsi="Verdana"/>
          <w:sz w:val="22"/>
          <w:szCs w:val="22"/>
        </w:rPr>
        <w:t xml:space="preserve"> durante i trattamenti è estremamente importante, perché l’aspetto esteriore è fortemente correlato all’identità e all’immagine di sé. Per questo motivo, i professionisti e le professioniste del settore curano con attenzione il modo di </w:t>
      </w:r>
      <w:r w:rsidRPr="001501DB">
        <w:rPr>
          <w:rFonts w:ascii="Verdana" w:hAnsi="Verdana"/>
          <w:b/>
          <w:bCs/>
          <w:sz w:val="22"/>
          <w:szCs w:val="22"/>
        </w:rPr>
        <w:t>comunicare con i clienti</w:t>
      </w:r>
      <w:r w:rsidRPr="00D97B91">
        <w:rPr>
          <w:rFonts w:ascii="Verdana" w:hAnsi="Verdana"/>
          <w:sz w:val="22"/>
          <w:szCs w:val="22"/>
        </w:rPr>
        <w:t>.</w:t>
      </w:r>
    </w:p>
    <w:p w14:paraId="1DE0344E" w14:textId="093A643C" w:rsidR="00D97B91" w:rsidRPr="00D97B91" w:rsidRDefault="00D97B91" w:rsidP="00D97B91">
      <w:pPr>
        <w:jc w:val="both"/>
        <w:rPr>
          <w:rFonts w:ascii="Verdana" w:hAnsi="Verdana"/>
          <w:sz w:val="22"/>
          <w:szCs w:val="22"/>
        </w:rPr>
      </w:pPr>
      <w:r w:rsidRPr="00D97B91">
        <w:rPr>
          <w:rFonts w:ascii="Verdana" w:hAnsi="Verdana"/>
          <w:sz w:val="22"/>
          <w:szCs w:val="22"/>
        </w:rPr>
        <w:t xml:space="preserve">In questo settore, inoltre, il lavoro di squadra </w:t>
      </w:r>
      <w:r w:rsidR="00CC3F42">
        <w:rPr>
          <w:rFonts w:ascii="Verdana" w:hAnsi="Verdana"/>
          <w:sz w:val="22"/>
          <w:szCs w:val="22"/>
        </w:rPr>
        <w:t>è centrale</w:t>
      </w:r>
      <w:r w:rsidRPr="00D97B91">
        <w:rPr>
          <w:rFonts w:ascii="Verdana" w:hAnsi="Verdana"/>
          <w:sz w:val="22"/>
          <w:szCs w:val="22"/>
        </w:rPr>
        <w:t xml:space="preserve">; </w:t>
      </w:r>
      <w:r w:rsidR="00CC3F42">
        <w:rPr>
          <w:rFonts w:ascii="Verdana" w:hAnsi="Verdana"/>
          <w:sz w:val="22"/>
          <w:szCs w:val="22"/>
        </w:rPr>
        <w:t>collaborare</w:t>
      </w:r>
      <w:r w:rsidRPr="00D97B91">
        <w:rPr>
          <w:rFonts w:ascii="Verdana" w:hAnsi="Verdana"/>
          <w:sz w:val="22"/>
          <w:szCs w:val="22"/>
        </w:rPr>
        <w:t xml:space="preserve"> con i colleghi </w:t>
      </w:r>
      <w:r w:rsidR="00CC3F42">
        <w:rPr>
          <w:rFonts w:ascii="Verdana" w:hAnsi="Verdana"/>
          <w:sz w:val="22"/>
          <w:szCs w:val="22"/>
        </w:rPr>
        <w:t xml:space="preserve">e interagire con </w:t>
      </w:r>
      <w:r w:rsidR="00D74072">
        <w:rPr>
          <w:rFonts w:ascii="Verdana" w:hAnsi="Verdana"/>
          <w:sz w:val="22"/>
          <w:szCs w:val="22"/>
        </w:rPr>
        <w:t>la clientela</w:t>
      </w:r>
      <w:r w:rsidR="00CC3F42">
        <w:rPr>
          <w:rFonts w:ascii="Verdana" w:hAnsi="Verdana"/>
          <w:sz w:val="22"/>
          <w:szCs w:val="22"/>
        </w:rPr>
        <w:t xml:space="preserve"> </w:t>
      </w:r>
      <w:r w:rsidRPr="00D97B91">
        <w:rPr>
          <w:rFonts w:ascii="Verdana" w:hAnsi="Verdana"/>
          <w:sz w:val="22"/>
          <w:szCs w:val="22"/>
        </w:rPr>
        <w:t xml:space="preserve">può comportare di dover affrontare situazioni relazionali varie, talvolta delicate. </w:t>
      </w:r>
    </w:p>
    <w:p w14:paraId="3D434F4E" w14:textId="6434947D" w:rsidR="00D97B91" w:rsidRPr="00D97B91" w:rsidRDefault="00D97B91" w:rsidP="00D97B91">
      <w:pPr>
        <w:jc w:val="both"/>
        <w:rPr>
          <w:rFonts w:ascii="Verdana" w:hAnsi="Verdana"/>
          <w:sz w:val="22"/>
          <w:szCs w:val="22"/>
        </w:rPr>
      </w:pPr>
      <w:r w:rsidRPr="00D97B91">
        <w:rPr>
          <w:rFonts w:ascii="Verdana" w:hAnsi="Verdana"/>
          <w:sz w:val="22"/>
          <w:szCs w:val="22"/>
        </w:rPr>
        <w:t xml:space="preserve">Il libro ha l’obiettivo di </w:t>
      </w:r>
      <w:r w:rsidRPr="007D2347">
        <w:rPr>
          <w:rFonts w:ascii="Verdana" w:hAnsi="Verdana"/>
          <w:b/>
          <w:bCs/>
          <w:sz w:val="22"/>
          <w:szCs w:val="22"/>
        </w:rPr>
        <w:t>valorizzare la componente relazionale</w:t>
      </w:r>
      <w:r w:rsidRPr="00D97B91">
        <w:rPr>
          <w:rFonts w:ascii="Verdana" w:hAnsi="Verdana"/>
          <w:sz w:val="22"/>
          <w:szCs w:val="22"/>
        </w:rPr>
        <w:t xml:space="preserve"> dell'operatore del benessere, offrendosi come una guida per sapersi rapportare in modo adeguato, per </w:t>
      </w:r>
      <w:r w:rsidRPr="007D2347">
        <w:rPr>
          <w:rFonts w:ascii="Verdana" w:hAnsi="Verdana"/>
          <w:b/>
          <w:bCs/>
          <w:sz w:val="22"/>
          <w:szCs w:val="22"/>
        </w:rPr>
        <w:t xml:space="preserve">sviluppare le </w:t>
      </w:r>
      <w:r w:rsidRPr="007D2347">
        <w:rPr>
          <w:rFonts w:ascii="Verdana" w:hAnsi="Verdana"/>
          <w:b/>
          <w:bCs/>
          <w:i/>
          <w:iCs/>
          <w:sz w:val="22"/>
          <w:szCs w:val="22"/>
        </w:rPr>
        <w:t>soft skills</w:t>
      </w:r>
      <w:r w:rsidRPr="00D97B91">
        <w:rPr>
          <w:rFonts w:ascii="Verdana" w:hAnsi="Verdana"/>
          <w:sz w:val="22"/>
          <w:szCs w:val="22"/>
        </w:rPr>
        <w:t xml:space="preserve"> necessarie nella professione e per rendere il contesto lavorativo positivo e piacevole per clienti e operatori.</w:t>
      </w:r>
    </w:p>
    <w:p w14:paraId="5A463B4D" w14:textId="000C2D9A" w:rsidR="00D97B91" w:rsidRPr="00D97B91" w:rsidRDefault="00D97B91" w:rsidP="00D97B91">
      <w:pPr>
        <w:jc w:val="both"/>
        <w:rPr>
          <w:rFonts w:ascii="Verdana" w:hAnsi="Verdana"/>
          <w:sz w:val="22"/>
          <w:szCs w:val="22"/>
        </w:rPr>
      </w:pPr>
      <w:r w:rsidRPr="00D97B91">
        <w:rPr>
          <w:rFonts w:ascii="Verdana" w:hAnsi="Verdana"/>
          <w:sz w:val="22"/>
          <w:szCs w:val="22"/>
        </w:rPr>
        <w:t xml:space="preserve">Tale relazione oggi non si interrompe uscendo dal salone, ma può essere coltivata anche fuori avvalendosi dei canali digitali, che rappresentano un potente strumento di </w:t>
      </w:r>
      <w:r w:rsidRPr="00AD74DB">
        <w:rPr>
          <w:rFonts w:ascii="Verdana" w:hAnsi="Verdana"/>
          <w:b/>
          <w:bCs/>
          <w:sz w:val="22"/>
          <w:szCs w:val="22"/>
        </w:rPr>
        <w:t>marketing</w:t>
      </w:r>
      <w:r w:rsidRPr="00D97B91">
        <w:rPr>
          <w:rFonts w:ascii="Verdana" w:hAnsi="Verdana"/>
          <w:sz w:val="22"/>
          <w:szCs w:val="22"/>
        </w:rPr>
        <w:t xml:space="preserve">. </w:t>
      </w:r>
      <w:r w:rsidR="005F6CD2">
        <w:rPr>
          <w:rFonts w:ascii="Verdana" w:hAnsi="Verdana"/>
          <w:sz w:val="22"/>
          <w:szCs w:val="22"/>
        </w:rPr>
        <w:t>L’opera cura questo aspetto sia con una trattazione generale della promozione del salone sia con paragrafi dedicati all’uso dei social nella forma, nei contenuti</w:t>
      </w:r>
      <w:r w:rsidR="00B94B26">
        <w:rPr>
          <w:rFonts w:ascii="Verdana" w:hAnsi="Verdana"/>
          <w:sz w:val="22"/>
          <w:szCs w:val="22"/>
        </w:rPr>
        <w:t xml:space="preserve"> e nelle </w:t>
      </w:r>
      <w:r w:rsidR="008D32FC">
        <w:rPr>
          <w:rFonts w:ascii="Verdana" w:hAnsi="Verdana"/>
          <w:sz w:val="22"/>
          <w:szCs w:val="22"/>
        </w:rPr>
        <w:t>risp</w:t>
      </w:r>
      <w:r w:rsidR="00304048">
        <w:rPr>
          <w:rFonts w:ascii="Verdana" w:hAnsi="Verdana"/>
          <w:sz w:val="22"/>
          <w:szCs w:val="22"/>
        </w:rPr>
        <w:t>oste alle interazioni</w:t>
      </w:r>
      <w:r w:rsidR="00B94B26">
        <w:rPr>
          <w:rFonts w:ascii="Verdana" w:hAnsi="Verdana"/>
          <w:sz w:val="22"/>
          <w:szCs w:val="22"/>
        </w:rPr>
        <w:t xml:space="preserve"> </w:t>
      </w:r>
      <w:r w:rsidR="00304048">
        <w:rPr>
          <w:rFonts w:ascii="Verdana" w:hAnsi="Verdana"/>
          <w:sz w:val="22"/>
          <w:szCs w:val="22"/>
        </w:rPr>
        <w:t>de</w:t>
      </w:r>
      <w:r w:rsidR="00B94B26">
        <w:rPr>
          <w:rFonts w:ascii="Verdana" w:hAnsi="Verdana"/>
          <w:sz w:val="22"/>
          <w:szCs w:val="22"/>
        </w:rPr>
        <w:t>gli utenti</w:t>
      </w:r>
      <w:r w:rsidR="00805828">
        <w:rPr>
          <w:rFonts w:ascii="Verdana" w:hAnsi="Verdana"/>
          <w:sz w:val="22"/>
          <w:szCs w:val="22"/>
        </w:rPr>
        <w:t>.</w:t>
      </w:r>
    </w:p>
    <w:p w14:paraId="535DDC40" w14:textId="59F598C1" w:rsidR="00D97B91" w:rsidRDefault="00B565B3" w:rsidP="00D97B9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C672A3">
        <w:rPr>
          <w:rFonts w:ascii="Verdana" w:hAnsi="Verdana"/>
          <w:sz w:val="22"/>
          <w:szCs w:val="22"/>
        </w:rPr>
        <w:t>i danno anche indicazioni per la</w:t>
      </w:r>
      <w:r w:rsidR="00D97B91" w:rsidRPr="00D97B91">
        <w:rPr>
          <w:rFonts w:ascii="Verdana" w:hAnsi="Verdana"/>
          <w:sz w:val="22"/>
          <w:szCs w:val="22"/>
        </w:rPr>
        <w:t xml:space="preserve"> </w:t>
      </w:r>
      <w:r w:rsidR="00D97B91" w:rsidRPr="00F04ADF">
        <w:rPr>
          <w:rFonts w:ascii="Verdana" w:hAnsi="Verdana"/>
          <w:b/>
          <w:bCs/>
          <w:sz w:val="22"/>
          <w:szCs w:val="22"/>
        </w:rPr>
        <w:t>personalizzazione</w:t>
      </w:r>
      <w:r w:rsidR="00D97B91" w:rsidRPr="00D97B91">
        <w:rPr>
          <w:rFonts w:ascii="Verdana" w:hAnsi="Verdana"/>
          <w:sz w:val="22"/>
          <w:szCs w:val="22"/>
        </w:rPr>
        <w:t xml:space="preserve"> </w:t>
      </w:r>
      <w:r w:rsidR="00C672A3">
        <w:rPr>
          <w:rFonts w:ascii="Verdana" w:hAnsi="Verdana"/>
          <w:sz w:val="22"/>
          <w:szCs w:val="22"/>
        </w:rPr>
        <w:t>del salone</w:t>
      </w:r>
      <w:r w:rsidR="00B93912">
        <w:rPr>
          <w:rFonts w:ascii="Verdana" w:hAnsi="Verdana"/>
          <w:sz w:val="22"/>
          <w:szCs w:val="22"/>
        </w:rPr>
        <w:t xml:space="preserve">; si tratta di </w:t>
      </w:r>
      <w:r w:rsidR="00C672A3">
        <w:rPr>
          <w:rFonts w:ascii="Verdana" w:hAnsi="Verdana"/>
          <w:sz w:val="22"/>
          <w:szCs w:val="22"/>
        </w:rPr>
        <w:t xml:space="preserve">un </w:t>
      </w:r>
      <w:r w:rsidR="008D01C4">
        <w:rPr>
          <w:rFonts w:ascii="Verdana" w:hAnsi="Verdana"/>
          <w:sz w:val="22"/>
          <w:szCs w:val="22"/>
        </w:rPr>
        <w:t>elemento</w:t>
      </w:r>
      <w:r w:rsidR="00C672A3">
        <w:rPr>
          <w:rFonts w:ascii="Verdana" w:hAnsi="Verdana"/>
          <w:sz w:val="22"/>
          <w:szCs w:val="22"/>
        </w:rPr>
        <w:t xml:space="preserve"> da</w:t>
      </w:r>
      <w:r w:rsidR="00D97B91" w:rsidRPr="00D97B91">
        <w:rPr>
          <w:rFonts w:ascii="Verdana" w:hAnsi="Verdana"/>
          <w:sz w:val="22"/>
          <w:szCs w:val="22"/>
        </w:rPr>
        <w:t xml:space="preserve"> considerare con attenzione in ottica promozionale</w:t>
      </w:r>
      <w:r w:rsidR="00D50827">
        <w:rPr>
          <w:rFonts w:ascii="Verdana" w:hAnsi="Verdana"/>
          <w:sz w:val="22"/>
          <w:szCs w:val="22"/>
        </w:rPr>
        <w:t>,</w:t>
      </w:r>
      <w:r w:rsidR="00D97B91" w:rsidRPr="00D97B91">
        <w:rPr>
          <w:rFonts w:ascii="Verdana" w:hAnsi="Verdana"/>
          <w:sz w:val="22"/>
          <w:szCs w:val="22"/>
        </w:rPr>
        <w:t xml:space="preserve"> </w:t>
      </w:r>
      <w:r w:rsidR="00D50827">
        <w:rPr>
          <w:rFonts w:ascii="Verdana" w:hAnsi="Verdana"/>
          <w:sz w:val="22"/>
          <w:szCs w:val="22"/>
        </w:rPr>
        <w:t>ma anche</w:t>
      </w:r>
      <w:r w:rsidR="00D97B91" w:rsidRPr="00D97B91">
        <w:rPr>
          <w:rFonts w:ascii="Verdana" w:hAnsi="Verdana"/>
          <w:sz w:val="22"/>
          <w:szCs w:val="22"/>
        </w:rPr>
        <w:t xml:space="preserve"> </w:t>
      </w:r>
      <w:r w:rsidR="00F3510C">
        <w:rPr>
          <w:rFonts w:ascii="Verdana" w:hAnsi="Verdana"/>
          <w:sz w:val="22"/>
          <w:szCs w:val="22"/>
        </w:rPr>
        <w:t>come</w:t>
      </w:r>
      <w:r w:rsidR="00D97B91" w:rsidRPr="00D97B91">
        <w:rPr>
          <w:rFonts w:ascii="Verdana" w:hAnsi="Verdana"/>
          <w:sz w:val="22"/>
          <w:szCs w:val="22"/>
        </w:rPr>
        <w:t xml:space="preserve"> </w:t>
      </w:r>
      <w:r w:rsidR="00350302">
        <w:rPr>
          <w:rFonts w:ascii="Verdana" w:hAnsi="Verdana"/>
          <w:sz w:val="22"/>
          <w:szCs w:val="22"/>
        </w:rPr>
        <w:t>parte integrante</w:t>
      </w:r>
      <w:r w:rsidR="00D97B91" w:rsidRPr="00D97B91">
        <w:rPr>
          <w:rFonts w:ascii="Verdana" w:hAnsi="Verdana"/>
          <w:sz w:val="22"/>
          <w:szCs w:val="22"/>
        </w:rPr>
        <w:t xml:space="preserve"> del rapporto tra cliente e operatore del benessere.</w:t>
      </w:r>
    </w:p>
    <w:p w14:paraId="164B9EB8" w14:textId="4457EC3E" w:rsidR="007415B3" w:rsidRDefault="007415B3" w:rsidP="00D97B9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 libro è articolato in </w:t>
      </w:r>
      <w:r w:rsidR="00E956BB" w:rsidRPr="009A36DF">
        <w:rPr>
          <w:rFonts w:ascii="Verdana" w:hAnsi="Verdana"/>
          <w:b/>
          <w:bCs/>
          <w:sz w:val="22"/>
          <w:szCs w:val="22"/>
        </w:rPr>
        <w:t>cinque UDA</w:t>
      </w:r>
      <w:r w:rsidR="00E956BB">
        <w:rPr>
          <w:rFonts w:ascii="Verdana" w:hAnsi="Verdana"/>
          <w:sz w:val="22"/>
          <w:szCs w:val="22"/>
        </w:rPr>
        <w:t xml:space="preserve">, a loro volta suddivise in step progressivi. Gli argomenti trattati sono: la comunicazione (UDA 1), la valorizzazione di sé (UDA 2), </w:t>
      </w:r>
      <w:r w:rsidR="00C3681C">
        <w:rPr>
          <w:rFonts w:ascii="Verdana" w:hAnsi="Verdana"/>
          <w:sz w:val="22"/>
          <w:szCs w:val="22"/>
        </w:rPr>
        <w:t>l</w:t>
      </w:r>
      <w:r w:rsidR="00674A69">
        <w:rPr>
          <w:rFonts w:ascii="Verdana" w:hAnsi="Verdana"/>
          <w:sz w:val="22"/>
          <w:szCs w:val="22"/>
        </w:rPr>
        <w:t>’operatore e il salone (UDA 3), la relazione con il cliente (UDA 4) e la relazione con i colleghi (UDA 5).</w:t>
      </w:r>
    </w:p>
    <w:p w14:paraId="01D7DA95" w14:textId="6C1A2532" w:rsidR="0008193E" w:rsidRPr="00D97B91" w:rsidRDefault="0008193E" w:rsidP="00D97B9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Estremamente utili </w:t>
      </w:r>
      <w:r w:rsidR="00F31432">
        <w:rPr>
          <w:rFonts w:ascii="Verdana" w:hAnsi="Verdana"/>
          <w:sz w:val="22"/>
          <w:szCs w:val="22"/>
        </w:rPr>
        <w:t xml:space="preserve">sono le </w:t>
      </w:r>
      <w:proofErr w:type="gramStart"/>
      <w:r w:rsidR="00F31432">
        <w:rPr>
          <w:rFonts w:ascii="Verdana" w:hAnsi="Verdana"/>
          <w:sz w:val="22"/>
          <w:szCs w:val="22"/>
        </w:rPr>
        <w:t>schede</w:t>
      </w:r>
      <w:proofErr w:type="gramEnd"/>
      <w:r w:rsidR="00F31432">
        <w:rPr>
          <w:rFonts w:ascii="Verdana" w:hAnsi="Verdana"/>
          <w:sz w:val="22"/>
          <w:szCs w:val="22"/>
        </w:rPr>
        <w:t xml:space="preserve"> </w:t>
      </w:r>
      <w:r w:rsidR="00F31432" w:rsidRPr="00907B38">
        <w:rPr>
          <w:rFonts w:ascii="Verdana" w:hAnsi="Verdana"/>
          <w:b/>
          <w:bCs/>
          <w:i/>
          <w:iCs/>
          <w:sz w:val="22"/>
          <w:szCs w:val="22"/>
        </w:rPr>
        <w:t>La tua professionalità in azione</w:t>
      </w:r>
      <w:r w:rsidR="00F31432">
        <w:rPr>
          <w:rFonts w:ascii="Verdana" w:hAnsi="Verdana"/>
          <w:sz w:val="22"/>
          <w:szCs w:val="22"/>
        </w:rPr>
        <w:t xml:space="preserve"> in cui sono presentate situazioni verosimili che </w:t>
      </w:r>
      <w:r w:rsidR="00AE3E49">
        <w:rPr>
          <w:rFonts w:ascii="Verdana" w:hAnsi="Verdana"/>
          <w:sz w:val="22"/>
          <w:szCs w:val="22"/>
        </w:rPr>
        <w:t>accadono spesso</w:t>
      </w:r>
      <w:r w:rsidR="00F31432">
        <w:rPr>
          <w:rFonts w:ascii="Verdana" w:hAnsi="Verdana"/>
          <w:sz w:val="22"/>
          <w:szCs w:val="22"/>
        </w:rPr>
        <w:t xml:space="preserve"> in salone</w:t>
      </w:r>
      <w:r w:rsidR="00F3510C">
        <w:rPr>
          <w:rFonts w:ascii="Verdana" w:hAnsi="Verdana"/>
          <w:sz w:val="22"/>
          <w:szCs w:val="22"/>
        </w:rPr>
        <w:t>,</w:t>
      </w:r>
      <w:r w:rsidR="00F31432">
        <w:rPr>
          <w:rFonts w:ascii="Verdana" w:hAnsi="Verdana"/>
          <w:sz w:val="22"/>
          <w:szCs w:val="22"/>
        </w:rPr>
        <w:t xml:space="preserve"> con consigli e indicazioni per affrontarle.</w:t>
      </w:r>
    </w:p>
    <w:p w14:paraId="09E3C0EB" w14:textId="37074F40" w:rsidR="00AB7AAB" w:rsidRDefault="00437192" w:rsidP="00D97B9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Tra le pagine </w:t>
      </w:r>
      <w:r w:rsidR="00212F81">
        <w:rPr>
          <w:rFonts w:ascii="Verdana" w:hAnsi="Verdana"/>
          <w:sz w:val="22"/>
          <w:szCs w:val="22"/>
        </w:rPr>
        <w:t>vi sono</w:t>
      </w:r>
      <w:r>
        <w:rPr>
          <w:rFonts w:ascii="Verdana" w:hAnsi="Verdana"/>
          <w:sz w:val="22"/>
          <w:szCs w:val="22"/>
        </w:rPr>
        <w:t xml:space="preserve"> tanti spunti di </w:t>
      </w:r>
      <w:r w:rsidRPr="009A36DF">
        <w:rPr>
          <w:rFonts w:ascii="Verdana" w:hAnsi="Verdana"/>
          <w:b/>
          <w:bCs/>
          <w:sz w:val="22"/>
          <w:szCs w:val="22"/>
        </w:rPr>
        <w:t>Educazione civica</w:t>
      </w:r>
      <w:r>
        <w:rPr>
          <w:rFonts w:ascii="Verdana" w:hAnsi="Verdana"/>
          <w:sz w:val="22"/>
          <w:szCs w:val="22"/>
        </w:rPr>
        <w:t xml:space="preserve"> dedicati a temi di cittadinanza correlati alla professione, come per esempio </w:t>
      </w:r>
      <w:r w:rsidR="00035362">
        <w:rPr>
          <w:rFonts w:ascii="Verdana" w:hAnsi="Verdana"/>
          <w:sz w:val="22"/>
          <w:szCs w:val="22"/>
        </w:rPr>
        <w:t xml:space="preserve">l’estetica oncologica, il </w:t>
      </w:r>
      <w:r w:rsidR="00035362" w:rsidRPr="00547687">
        <w:rPr>
          <w:rFonts w:ascii="Verdana" w:hAnsi="Verdana"/>
          <w:sz w:val="22"/>
          <w:szCs w:val="22"/>
        </w:rPr>
        <w:t xml:space="preserve">body </w:t>
      </w:r>
      <w:proofErr w:type="spellStart"/>
      <w:r w:rsidR="00035362" w:rsidRPr="00547687">
        <w:rPr>
          <w:rFonts w:ascii="Verdana" w:hAnsi="Verdana"/>
          <w:sz w:val="22"/>
          <w:szCs w:val="22"/>
        </w:rPr>
        <w:t>positivity</w:t>
      </w:r>
      <w:proofErr w:type="spellEnd"/>
      <w:r w:rsidR="00035362" w:rsidRPr="00547687">
        <w:rPr>
          <w:rFonts w:ascii="Verdana" w:hAnsi="Verdana"/>
          <w:sz w:val="22"/>
          <w:szCs w:val="22"/>
        </w:rPr>
        <w:t xml:space="preserve"> e </w:t>
      </w:r>
      <w:proofErr w:type="spellStart"/>
      <w:r w:rsidR="00035362" w:rsidRPr="00547687">
        <w:rPr>
          <w:rFonts w:ascii="Verdana" w:hAnsi="Verdana"/>
          <w:sz w:val="22"/>
          <w:szCs w:val="22"/>
        </w:rPr>
        <w:t>neutrality</w:t>
      </w:r>
      <w:proofErr w:type="spellEnd"/>
      <w:r w:rsidR="00035362" w:rsidRPr="00547687">
        <w:rPr>
          <w:rFonts w:ascii="Verdana" w:hAnsi="Verdana"/>
          <w:sz w:val="22"/>
          <w:szCs w:val="22"/>
        </w:rPr>
        <w:t xml:space="preserve"> </w:t>
      </w:r>
      <w:proofErr w:type="spellStart"/>
      <w:r w:rsidR="00035362" w:rsidRPr="00547687">
        <w:rPr>
          <w:rFonts w:ascii="Verdana" w:hAnsi="Verdana"/>
          <w:sz w:val="22"/>
          <w:szCs w:val="22"/>
        </w:rPr>
        <w:t>movement</w:t>
      </w:r>
      <w:proofErr w:type="spellEnd"/>
      <w:r w:rsidR="00035362">
        <w:rPr>
          <w:rFonts w:ascii="Verdana" w:hAnsi="Verdana"/>
          <w:sz w:val="22"/>
          <w:szCs w:val="22"/>
        </w:rPr>
        <w:t>,</w:t>
      </w:r>
      <w:r w:rsidR="001D6BD8">
        <w:rPr>
          <w:rFonts w:ascii="Verdana" w:hAnsi="Verdana"/>
          <w:sz w:val="22"/>
          <w:szCs w:val="22"/>
        </w:rPr>
        <w:t xml:space="preserve"> </w:t>
      </w:r>
      <w:r w:rsidR="0008193E">
        <w:rPr>
          <w:rFonts w:ascii="Verdana" w:hAnsi="Verdana"/>
          <w:sz w:val="22"/>
          <w:szCs w:val="22"/>
        </w:rPr>
        <w:t>la sostenibilità ambientale, la privacy, il mobbing, ecc.</w:t>
      </w:r>
      <w:r>
        <w:rPr>
          <w:rFonts w:ascii="Verdana" w:hAnsi="Verdana"/>
          <w:sz w:val="22"/>
          <w:szCs w:val="22"/>
        </w:rPr>
        <w:t xml:space="preserve"> </w:t>
      </w:r>
    </w:p>
    <w:p w14:paraId="5D014A70" w14:textId="77777777" w:rsidR="00BC6ADB" w:rsidRDefault="00907B38" w:rsidP="00D97B9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Gli </w:t>
      </w:r>
      <w:r w:rsidRPr="009A36DF">
        <w:rPr>
          <w:rFonts w:ascii="Verdana" w:hAnsi="Verdana"/>
          <w:b/>
          <w:bCs/>
          <w:sz w:val="22"/>
          <w:szCs w:val="22"/>
        </w:rPr>
        <w:t>esercizi delle conoscenze e delle abilità</w:t>
      </w:r>
      <w:r>
        <w:rPr>
          <w:rFonts w:ascii="Verdana" w:hAnsi="Verdana"/>
          <w:sz w:val="22"/>
          <w:szCs w:val="22"/>
        </w:rPr>
        <w:t xml:space="preserve"> permettono di lavorare operativamente in classe</w:t>
      </w:r>
      <w:r w:rsidR="00DB64AA">
        <w:rPr>
          <w:rFonts w:ascii="Verdana" w:hAnsi="Verdana"/>
          <w:sz w:val="22"/>
          <w:szCs w:val="22"/>
        </w:rPr>
        <w:t xml:space="preserve">. </w:t>
      </w:r>
      <w:r w:rsidR="00E81E96">
        <w:rPr>
          <w:rFonts w:ascii="Verdana" w:hAnsi="Verdana"/>
          <w:sz w:val="22"/>
          <w:szCs w:val="22"/>
        </w:rPr>
        <w:t xml:space="preserve">I </w:t>
      </w:r>
      <w:r w:rsidR="00E81E96" w:rsidRPr="00E81E96">
        <w:rPr>
          <w:rFonts w:ascii="Verdana" w:hAnsi="Verdana"/>
          <w:b/>
          <w:bCs/>
          <w:sz w:val="22"/>
          <w:szCs w:val="22"/>
        </w:rPr>
        <w:t>test psicologici</w:t>
      </w:r>
      <w:r w:rsidR="00E81E96">
        <w:rPr>
          <w:rFonts w:ascii="Verdana" w:hAnsi="Verdana"/>
          <w:sz w:val="22"/>
          <w:szCs w:val="22"/>
        </w:rPr>
        <w:t xml:space="preserve"> consentono di prendere coscienza di alcune caratteristiche personali. </w:t>
      </w:r>
    </w:p>
    <w:p w14:paraId="3D97827F" w14:textId="462D9BBF" w:rsidR="00BB7AD1" w:rsidRDefault="00DB64AA" w:rsidP="00D97B9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Inoltre, l’opera propone vari </w:t>
      </w:r>
      <w:r w:rsidRPr="009A36DF">
        <w:rPr>
          <w:rFonts w:ascii="Verdana" w:hAnsi="Verdana"/>
          <w:b/>
          <w:bCs/>
          <w:sz w:val="22"/>
          <w:szCs w:val="22"/>
        </w:rPr>
        <w:t xml:space="preserve">laboratori </w:t>
      </w:r>
      <w:r w:rsidR="00660CBA">
        <w:rPr>
          <w:rFonts w:ascii="Verdana" w:hAnsi="Verdana"/>
          <w:sz w:val="22"/>
          <w:szCs w:val="22"/>
        </w:rPr>
        <w:t>mirati</w:t>
      </w:r>
      <w:r w:rsidR="00E81E96">
        <w:rPr>
          <w:rFonts w:ascii="Verdana" w:hAnsi="Verdana"/>
          <w:sz w:val="22"/>
          <w:szCs w:val="22"/>
        </w:rPr>
        <w:t xml:space="preserve"> a</w:t>
      </w:r>
      <w:r>
        <w:rPr>
          <w:rFonts w:ascii="Verdana" w:hAnsi="Verdana"/>
          <w:sz w:val="22"/>
          <w:szCs w:val="22"/>
        </w:rPr>
        <w:t xml:space="preserve"> </w:t>
      </w:r>
      <w:r w:rsidR="00B005B2">
        <w:rPr>
          <w:rFonts w:ascii="Verdana" w:hAnsi="Verdana"/>
          <w:sz w:val="22"/>
          <w:szCs w:val="22"/>
        </w:rPr>
        <w:t>sviluppare</w:t>
      </w:r>
      <w:r>
        <w:rPr>
          <w:rFonts w:ascii="Verdana" w:hAnsi="Verdana"/>
          <w:sz w:val="22"/>
          <w:szCs w:val="22"/>
        </w:rPr>
        <w:t xml:space="preserve"> le </w:t>
      </w:r>
      <w:r w:rsidRPr="00C243C7">
        <w:rPr>
          <w:rFonts w:ascii="Verdana" w:hAnsi="Verdana"/>
          <w:b/>
          <w:bCs/>
          <w:sz w:val="22"/>
          <w:szCs w:val="22"/>
        </w:rPr>
        <w:t>competenze</w:t>
      </w:r>
      <w:r w:rsidR="00B34CEB">
        <w:rPr>
          <w:rFonts w:ascii="Verdana" w:hAnsi="Verdana"/>
          <w:sz w:val="22"/>
          <w:szCs w:val="22"/>
        </w:rPr>
        <w:t xml:space="preserve">, con particolare </w:t>
      </w:r>
      <w:r w:rsidR="008B7A91">
        <w:rPr>
          <w:rFonts w:ascii="Verdana" w:hAnsi="Verdana"/>
          <w:sz w:val="22"/>
          <w:szCs w:val="22"/>
        </w:rPr>
        <w:t>riferimento</w:t>
      </w:r>
      <w:r w:rsidR="00B34CEB">
        <w:rPr>
          <w:rFonts w:ascii="Verdana" w:hAnsi="Verdana"/>
          <w:sz w:val="22"/>
          <w:szCs w:val="22"/>
        </w:rPr>
        <w:t xml:space="preserve"> a quelle</w:t>
      </w:r>
      <w:r>
        <w:rPr>
          <w:rFonts w:ascii="Verdana" w:hAnsi="Verdana"/>
          <w:sz w:val="22"/>
          <w:szCs w:val="22"/>
        </w:rPr>
        <w:t xml:space="preserve"> sociali</w:t>
      </w:r>
      <w:r w:rsidR="00CA57C7">
        <w:rPr>
          <w:rFonts w:ascii="Verdana" w:hAnsi="Verdana"/>
          <w:sz w:val="22"/>
          <w:szCs w:val="22"/>
        </w:rPr>
        <w:t xml:space="preserve">, imprenditoriali, </w:t>
      </w:r>
      <w:r w:rsidR="00630388">
        <w:rPr>
          <w:rFonts w:ascii="Verdana" w:hAnsi="Verdana"/>
          <w:sz w:val="22"/>
          <w:szCs w:val="22"/>
        </w:rPr>
        <w:t>digitali</w:t>
      </w:r>
      <w:r w:rsidR="00C37C95">
        <w:rPr>
          <w:rFonts w:ascii="Verdana" w:hAnsi="Verdana"/>
          <w:sz w:val="22"/>
          <w:szCs w:val="22"/>
        </w:rPr>
        <w:t xml:space="preserve"> e di cittadinanza</w:t>
      </w:r>
      <w:r w:rsidR="00630388">
        <w:rPr>
          <w:rFonts w:ascii="Verdana" w:hAnsi="Verdana"/>
          <w:sz w:val="22"/>
          <w:szCs w:val="22"/>
        </w:rPr>
        <w:t>. Tra quest</w:t>
      </w:r>
      <w:r w:rsidR="000842B1">
        <w:rPr>
          <w:rFonts w:ascii="Verdana" w:hAnsi="Verdana"/>
          <w:sz w:val="22"/>
          <w:szCs w:val="22"/>
        </w:rPr>
        <w:t>e esercitazioni</w:t>
      </w:r>
      <w:r w:rsidR="00630388">
        <w:rPr>
          <w:rFonts w:ascii="Verdana" w:hAnsi="Verdana"/>
          <w:sz w:val="22"/>
          <w:szCs w:val="22"/>
        </w:rPr>
        <w:t xml:space="preserve"> vi sono </w:t>
      </w:r>
      <w:r w:rsidR="00630388" w:rsidRPr="009A36DF">
        <w:rPr>
          <w:rFonts w:ascii="Verdana" w:hAnsi="Verdana"/>
          <w:b/>
          <w:bCs/>
          <w:i/>
          <w:iCs/>
          <w:sz w:val="22"/>
          <w:szCs w:val="22"/>
        </w:rPr>
        <w:t>Role play</w:t>
      </w:r>
      <w:r w:rsidR="00630388">
        <w:rPr>
          <w:rFonts w:ascii="Verdana" w:hAnsi="Verdana"/>
          <w:sz w:val="22"/>
          <w:szCs w:val="22"/>
        </w:rPr>
        <w:t xml:space="preserve"> che drammatizzano situazioni che le studentesse e gli studenti devono allenarsi ad affrontare. Vi sono inoltre attività di dialogo </w:t>
      </w:r>
      <w:r w:rsidR="008F2CD0">
        <w:rPr>
          <w:rFonts w:ascii="Verdana" w:hAnsi="Verdana"/>
          <w:sz w:val="22"/>
          <w:szCs w:val="22"/>
        </w:rPr>
        <w:t>da svolgere attraverso un’</w:t>
      </w:r>
      <w:r w:rsidR="008F2CD0" w:rsidRPr="009A36DF">
        <w:rPr>
          <w:rFonts w:ascii="Verdana" w:hAnsi="Verdana"/>
          <w:b/>
          <w:bCs/>
          <w:sz w:val="22"/>
          <w:szCs w:val="22"/>
        </w:rPr>
        <w:t xml:space="preserve">Intelligenza Artificiale </w:t>
      </w:r>
      <w:r w:rsidR="009A36DF">
        <w:rPr>
          <w:rFonts w:ascii="Verdana" w:hAnsi="Verdana"/>
          <w:sz w:val="22"/>
          <w:szCs w:val="22"/>
        </w:rPr>
        <w:t xml:space="preserve">(I.A.) </w:t>
      </w:r>
      <w:r w:rsidR="008F2CD0">
        <w:rPr>
          <w:rFonts w:ascii="Verdana" w:hAnsi="Verdana"/>
          <w:sz w:val="22"/>
          <w:szCs w:val="22"/>
        </w:rPr>
        <w:t>generativa</w:t>
      </w:r>
      <w:r w:rsidR="000842B1">
        <w:rPr>
          <w:rFonts w:ascii="Verdana" w:hAnsi="Verdana"/>
          <w:sz w:val="22"/>
          <w:szCs w:val="22"/>
        </w:rPr>
        <w:t xml:space="preserve"> a scelta</w:t>
      </w:r>
      <w:r w:rsidR="003F30D5">
        <w:rPr>
          <w:rFonts w:ascii="Verdana" w:hAnsi="Verdana"/>
          <w:sz w:val="22"/>
          <w:szCs w:val="22"/>
        </w:rPr>
        <w:t xml:space="preserve">, </w:t>
      </w:r>
      <w:r w:rsidR="00683DC6">
        <w:rPr>
          <w:rFonts w:ascii="Verdana" w:hAnsi="Verdana"/>
          <w:sz w:val="22"/>
          <w:szCs w:val="22"/>
        </w:rPr>
        <w:t xml:space="preserve">oltre a </w:t>
      </w:r>
      <w:r w:rsidR="003F30D5">
        <w:rPr>
          <w:rFonts w:ascii="Verdana" w:hAnsi="Verdana"/>
          <w:sz w:val="22"/>
          <w:szCs w:val="22"/>
        </w:rPr>
        <w:t>osservazion</w:t>
      </w:r>
      <w:r w:rsidR="00683DC6">
        <w:rPr>
          <w:rFonts w:ascii="Verdana" w:hAnsi="Verdana"/>
          <w:sz w:val="22"/>
          <w:szCs w:val="22"/>
        </w:rPr>
        <w:t>i</w:t>
      </w:r>
      <w:r w:rsidR="00AD49B2">
        <w:rPr>
          <w:rFonts w:ascii="Verdana" w:hAnsi="Verdana"/>
          <w:sz w:val="22"/>
          <w:szCs w:val="22"/>
        </w:rPr>
        <w:t xml:space="preserve"> o </w:t>
      </w:r>
      <w:r w:rsidR="003F30D5">
        <w:rPr>
          <w:rFonts w:ascii="Verdana" w:hAnsi="Verdana"/>
          <w:sz w:val="22"/>
          <w:szCs w:val="22"/>
        </w:rPr>
        <w:t xml:space="preserve">analisi di saloni esistenti e </w:t>
      </w:r>
      <w:r w:rsidR="003F30D5" w:rsidRPr="00376751">
        <w:rPr>
          <w:rFonts w:ascii="Verdana" w:hAnsi="Verdana"/>
          <w:b/>
          <w:bCs/>
          <w:sz w:val="22"/>
          <w:szCs w:val="22"/>
        </w:rPr>
        <w:t>compiti di realtà</w:t>
      </w:r>
      <w:r w:rsidR="00683DC6">
        <w:rPr>
          <w:rFonts w:ascii="Verdana" w:hAnsi="Verdana"/>
          <w:b/>
          <w:bCs/>
          <w:sz w:val="22"/>
          <w:szCs w:val="22"/>
        </w:rPr>
        <w:t xml:space="preserve"> </w:t>
      </w:r>
      <w:r w:rsidR="00683DC6" w:rsidRPr="00683DC6">
        <w:rPr>
          <w:rFonts w:ascii="Verdana" w:hAnsi="Verdana"/>
          <w:sz w:val="22"/>
          <w:szCs w:val="22"/>
        </w:rPr>
        <w:t>motivazionali</w:t>
      </w:r>
      <w:r w:rsidR="00CA4473">
        <w:rPr>
          <w:rFonts w:ascii="Verdana" w:hAnsi="Verdana"/>
          <w:sz w:val="22"/>
          <w:szCs w:val="22"/>
        </w:rPr>
        <w:t>.</w:t>
      </w:r>
      <w:r w:rsidR="00FC0BAC">
        <w:rPr>
          <w:rFonts w:ascii="Verdana" w:hAnsi="Verdana"/>
          <w:sz w:val="22"/>
          <w:szCs w:val="22"/>
        </w:rPr>
        <w:t xml:space="preserve"> </w:t>
      </w:r>
    </w:p>
    <w:p w14:paraId="2A3F9B80" w14:textId="592C7831" w:rsidR="00B02BAA" w:rsidRPr="00B02BAA" w:rsidRDefault="00CA4473" w:rsidP="008A2157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libro offre anche mapp</w:t>
      </w:r>
      <w:r w:rsidR="009A36DF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e sintesi audio </w:t>
      </w:r>
      <w:r w:rsidR="009A36DF">
        <w:rPr>
          <w:rFonts w:ascii="Verdana" w:hAnsi="Verdana"/>
          <w:sz w:val="22"/>
          <w:szCs w:val="22"/>
        </w:rPr>
        <w:t xml:space="preserve">che agevolano una </w:t>
      </w:r>
      <w:r w:rsidR="009A36DF" w:rsidRPr="009A36DF">
        <w:rPr>
          <w:rFonts w:ascii="Verdana" w:hAnsi="Verdana"/>
          <w:b/>
          <w:bCs/>
          <w:sz w:val="22"/>
          <w:szCs w:val="22"/>
        </w:rPr>
        <w:t>didattica inclusiva</w:t>
      </w:r>
      <w:r w:rsidR="0043041C">
        <w:rPr>
          <w:rFonts w:ascii="Verdana" w:hAnsi="Verdana"/>
          <w:b/>
          <w:bCs/>
          <w:sz w:val="22"/>
          <w:szCs w:val="22"/>
        </w:rPr>
        <w:t xml:space="preserve"> </w:t>
      </w:r>
      <w:r w:rsidR="0043041C" w:rsidRPr="0043041C">
        <w:rPr>
          <w:rFonts w:ascii="Verdana" w:hAnsi="Verdana"/>
          <w:sz w:val="22"/>
          <w:szCs w:val="22"/>
        </w:rPr>
        <w:t>per tutti</w:t>
      </w:r>
      <w:r w:rsidR="009A36DF">
        <w:rPr>
          <w:rFonts w:ascii="Verdana" w:hAnsi="Verdana"/>
          <w:sz w:val="22"/>
          <w:szCs w:val="22"/>
        </w:rPr>
        <w:t>.</w:t>
      </w:r>
    </w:p>
    <w:sectPr w:rsidR="00B02BAA" w:rsidRPr="00B02BAA" w:rsidSect="000E117C">
      <w:headerReference w:type="default" r:id="rId10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0032" w14:textId="77777777" w:rsidR="00E774BB" w:rsidRDefault="00E774BB">
      <w:r>
        <w:separator/>
      </w:r>
    </w:p>
  </w:endnote>
  <w:endnote w:type="continuationSeparator" w:id="0">
    <w:p w14:paraId="256EA457" w14:textId="77777777" w:rsidR="00E774BB" w:rsidRDefault="00E7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New Baskerville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B777" w14:textId="77777777" w:rsidR="00E774BB" w:rsidRDefault="00E774BB">
      <w:r>
        <w:separator/>
      </w:r>
    </w:p>
  </w:footnote>
  <w:footnote w:type="continuationSeparator" w:id="0">
    <w:p w14:paraId="701D0DE6" w14:textId="77777777" w:rsidR="00E774BB" w:rsidRDefault="00E7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3C07" w14:textId="77777777" w:rsidR="008A2157" w:rsidRPr="000D60BD" w:rsidRDefault="008A2157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445409">
    <w:abstractNumId w:val="1"/>
  </w:num>
  <w:num w:numId="2" w16cid:durableId="995381790">
    <w:abstractNumId w:val="0"/>
  </w:num>
  <w:num w:numId="3" w16cid:durableId="24671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17"/>
    <w:rsid w:val="000337EF"/>
    <w:rsid w:val="0003534D"/>
    <w:rsid w:val="00035362"/>
    <w:rsid w:val="0007671D"/>
    <w:rsid w:val="000810C2"/>
    <w:rsid w:val="0008193E"/>
    <w:rsid w:val="000842B1"/>
    <w:rsid w:val="0008686D"/>
    <w:rsid w:val="000B1A67"/>
    <w:rsid w:val="000D60BD"/>
    <w:rsid w:val="000E117C"/>
    <w:rsid w:val="000E6860"/>
    <w:rsid w:val="000F30A6"/>
    <w:rsid w:val="00107281"/>
    <w:rsid w:val="00117D59"/>
    <w:rsid w:val="00120662"/>
    <w:rsid w:val="00120F2F"/>
    <w:rsid w:val="00127FB5"/>
    <w:rsid w:val="00131C0C"/>
    <w:rsid w:val="001501DB"/>
    <w:rsid w:val="00170552"/>
    <w:rsid w:val="00170809"/>
    <w:rsid w:val="00172CE2"/>
    <w:rsid w:val="001746BB"/>
    <w:rsid w:val="0018554E"/>
    <w:rsid w:val="00194C9D"/>
    <w:rsid w:val="001A4995"/>
    <w:rsid w:val="001A4C3A"/>
    <w:rsid w:val="001B549C"/>
    <w:rsid w:val="001C5ECB"/>
    <w:rsid w:val="001D6BD8"/>
    <w:rsid w:val="001E0FE9"/>
    <w:rsid w:val="001E594B"/>
    <w:rsid w:val="00212F81"/>
    <w:rsid w:val="00240E9B"/>
    <w:rsid w:val="002429AE"/>
    <w:rsid w:val="00265211"/>
    <w:rsid w:val="0027657D"/>
    <w:rsid w:val="00283FD3"/>
    <w:rsid w:val="002845E1"/>
    <w:rsid w:val="00297FE9"/>
    <w:rsid w:val="002A5BA2"/>
    <w:rsid w:val="002B4551"/>
    <w:rsid w:val="002D77F7"/>
    <w:rsid w:val="002E0590"/>
    <w:rsid w:val="002F5903"/>
    <w:rsid w:val="00304048"/>
    <w:rsid w:val="00322DB0"/>
    <w:rsid w:val="00323350"/>
    <w:rsid w:val="00325917"/>
    <w:rsid w:val="00345054"/>
    <w:rsid w:val="003477BB"/>
    <w:rsid w:val="00350302"/>
    <w:rsid w:val="00360366"/>
    <w:rsid w:val="00362223"/>
    <w:rsid w:val="00366B90"/>
    <w:rsid w:val="00376751"/>
    <w:rsid w:val="003867D3"/>
    <w:rsid w:val="00387A25"/>
    <w:rsid w:val="003910EA"/>
    <w:rsid w:val="003B243A"/>
    <w:rsid w:val="003B5EF8"/>
    <w:rsid w:val="003C683D"/>
    <w:rsid w:val="003D2C71"/>
    <w:rsid w:val="003F30D5"/>
    <w:rsid w:val="003F6FB6"/>
    <w:rsid w:val="00423413"/>
    <w:rsid w:val="004263AE"/>
    <w:rsid w:val="0043041C"/>
    <w:rsid w:val="004341EC"/>
    <w:rsid w:val="00437192"/>
    <w:rsid w:val="00440D81"/>
    <w:rsid w:val="0045670F"/>
    <w:rsid w:val="00470E38"/>
    <w:rsid w:val="00476AF5"/>
    <w:rsid w:val="004C1FEC"/>
    <w:rsid w:val="004C4E3D"/>
    <w:rsid w:val="004E5E8D"/>
    <w:rsid w:val="004F00B1"/>
    <w:rsid w:val="004F3114"/>
    <w:rsid w:val="00547687"/>
    <w:rsid w:val="00590698"/>
    <w:rsid w:val="005B42A6"/>
    <w:rsid w:val="005C2F2B"/>
    <w:rsid w:val="005C2FD2"/>
    <w:rsid w:val="005D1E5C"/>
    <w:rsid w:val="005F4A68"/>
    <w:rsid w:val="005F56D9"/>
    <w:rsid w:val="005F6CD2"/>
    <w:rsid w:val="00617E3C"/>
    <w:rsid w:val="00626CE2"/>
    <w:rsid w:val="00630388"/>
    <w:rsid w:val="00635C5D"/>
    <w:rsid w:val="00655072"/>
    <w:rsid w:val="00660CBA"/>
    <w:rsid w:val="006734BA"/>
    <w:rsid w:val="00674A69"/>
    <w:rsid w:val="00683DC6"/>
    <w:rsid w:val="00703205"/>
    <w:rsid w:val="00712B0D"/>
    <w:rsid w:val="007415B3"/>
    <w:rsid w:val="007446BD"/>
    <w:rsid w:val="0075061C"/>
    <w:rsid w:val="00785344"/>
    <w:rsid w:val="00785401"/>
    <w:rsid w:val="007C6AC8"/>
    <w:rsid w:val="007C70DA"/>
    <w:rsid w:val="007C73F3"/>
    <w:rsid w:val="007D2347"/>
    <w:rsid w:val="007E181D"/>
    <w:rsid w:val="007E2E5D"/>
    <w:rsid w:val="007E57C3"/>
    <w:rsid w:val="007F6024"/>
    <w:rsid w:val="00805828"/>
    <w:rsid w:val="0082381B"/>
    <w:rsid w:val="008500EE"/>
    <w:rsid w:val="00873924"/>
    <w:rsid w:val="00877004"/>
    <w:rsid w:val="008A2157"/>
    <w:rsid w:val="008B7A91"/>
    <w:rsid w:val="008C4C29"/>
    <w:rsid w:val="008C5FCC"/>
    <w:rsid w:val="008D01C4"/>
    <w:rsid w:val="008D32FC"/>
    <w:rsid w:val="008E7527"/>
    <w:rsid w:val="008F2CD0"/>
    <w:rsid w:val="008F49D8"/>
    <w:rsid w:val="008F555F"/>
    <w:rsid w:val="00907B38"/>
    <w:rsid w:val="009A36DF"/>
    <w:rsid w:val="009B341C"/>
    <w:rsid w:val="009B4001"/>
    <w:rsid w:val="009B5B7B"/>
    <w:rsid w:val="009C2A70"/>
    <w:rsid w:val="009C6300"/>
    <w:rsid w:val="009D1556"/>
    <w:rsid w:val="009D665B"/>
    <w:rsid w:val="009F6FEA"/>
    <w:rsid w:val="00A00FF9"/>
    <w:rsid w:val="00A031E6"/>
    <w:rsid w:val="00A106A4"/>
    <w:rsid w:val="00A12239"/>
    <w:rsid w:val="00A24B07"/>
    <w:rsid w:val="00A30121"/>
    <w:rsid w:val="00A36009"/>
    <w:rsid w:val="00A41B1C"/>
    <w:rsid w:val="00A56757"/>
    <w:rsid w:val="00A619D1"/>
    <w:rsid w:val="00A64C0D"/>
    <w:rsid w:val="00A66484"/>
    <w:rsid w:val="00A6792D"/>
    <w:rsid w:val="00A70FA0"/>
    <w:rsid w:val="00A74283"/>
    <w:rsid w:val="00A8280A"/>
    <w:rsid w:val="00A854CD"/>
    <w:rsid w:val="00AB7AAB"/>
    <w:rsid w:val="00AD2623"/>
    <w:rsid w:val="00AD43AD"/>
    <w:rsid w:val="00AD49B2"/>
    <w:rsid w:val="00AD66FB"/>
    <w:rsid w:val="00AD74DB"/>
    <w:rsid w:val="00AE3E49"/>
    <w:rsid w:val="00AE585A"/>
    <w:rsid w:val="00B005B2"/>
    <w:rsid w:val="00B02BAA"/>
    <w:rsid w:val="00B2267E"/>
    <w:rsid w:val="00B34CEB"/>
    <w:rsid w:val="00B40B3C"/>
    <w:rsid w:val="00B565B3"/>
    <w:rsid w:val="00B70D20"/>
    <w:rsid w:val="00B933B9"/>
    <w:rsid w:val="00B93912"/>
    <w:rsid w:val="00B94B26"/>
    <w:rsid w:val="00BA6695"/>
    <w:rsid w:val="00BB1183"/>
    <w:rsid w:val="00BB7AD1"/>
    <w:rsid w:val="00BC6ADB"/>
    <w:rsid w:val="00BE2CFC"/>
    <w:rsid w:val="00C158F8"/>
    <w:rsid w:val="00C243C7"/>
    <w:rsid w:val="00C2636E"/>
    <w:rsid w:val="00C3681C"/>
    <w:rsid w:val="00C37C95"/>
    <w:rsid w:val="00C672A3"/>
    <w:rsid w:val="00C9079D"/>
    <w:rsid w:val="00CA3F8C"/>
    <w:rsid w:val="00CA4473"/>
    <w:rsid w:val="00CA57C7"/>
    <w:rsid w:val="00CB36C8"/>
    <w:rsid w:val="00CC3F42"/>
    <w:rsid w:val="00CD7209"/>
    <w:rsid w:val="00CE3F48"/>
    <w:rsid w:val="00CE585D"/>
    <w:rsid w:val="00CF054F"/>
    <w:rsid w:val="00CF7CC8"/>
    <w:rsid w:val="00D322AB"/>
    <w:rsid w:val="00D50827"/>
    <w:rsid w:val="00D563C6"/>
    <w:rsid w:val="00D60C8A"/>
    <w:rsid w:val="00D74072"/>
    <w:rsid w:val="00D903E2"/>
    <w:rsid w:val="00D97B91"/>
    <w:rsid w:val="00DA696A"/>
    <w:rsid w:val="00DB64AA"/>
    <w:rsid w:val="00DC53FE"/>
    <w:rsid w:val="00DE433C"/>
    <w:rsid w:val="00DF33FC"/>
    <w:rsid w:val="00DF6C44"/>
    <w:rsid w:val="00E0527B"/>
    <w:rsid w:val="00E06792"/>
    <w:rsid w:val="00E2362B"/>
    <w:rsid w:val="00E308D9"/>
    <w:rsid w:val="00E3202C"/>
    <w:rsid w:val="00E56B0D"/>
    <w:rsid w:val="00E74864"/>
    <w:rsid w:val="00E774BB"/>
    <w:rsid w:val="00E81E96"/>
    <w:rsid w:val="00E87CDC"/>
    <w:rsid w:val="00E956BB"/>
    <w:rsid w:val="00EB1FB8"/>
    <w:rsid w:val="00EB2E59"/>
    <w:rsid w:val="00EC12E2"/>
    <w:rsid w:val="00ED30B8"/>
    <w:rsid w:val="00EF2576"/>
    <w:rsid w:val="00F04ADF"/>
    <w:rsid w:val="00F051E5"/>
    <w:rsid w:val="00F10E7C"/>
    <w:rsid w:val="00F15CDE"/>
    <w:rsid w:val="00F31432"/>
    <w:rsid w:val="00F3510C"/>
    <w:rsid w:val="00F4321B"/>
    <w:rsid w:val="00F66EB4"/>
    <w:rsid w:val="00FA4F56"/>
    <w:rsid w:val="00FB3FBC"/>
    <w:rsid w:val="00FC0BAC"/>
    <w:rsid w:val="00FD45E8"/>
    <w:rsid w:val="00FE69A0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3B99A"/>
  <w15:docId w15:val="{526C7D91-5F61-473E-B671-DD881F44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563C6"/>
    <w:pPr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63C6"/>
    <w:rPr>
      <w:rFonts w:ascii="Arial" w:hAnsi="Arial"/>
      <w:sz w:val="24"/>
    </w:rPr>
  </w:style>
  <w:style w:type="paragraph" w:customStyle="1" w:styleId="Pa12">
    <w:name w:val="Pa12"/>
    <w:basedOn w:val="Normale"/>
    <w:next w:val="Normale"/>
    <w:rsid w:val="00A66484"/>
    <w:pPr>
      <w:autoSpaceDE w:val="0"/>
      <w:autoSpaceDN w:val="0"/>
      <w:adjustRightInd w:val="0"/>
      <w:spacing w:line="211" w:lineRule="atLeast"/>
    </w:pPr>
    <w:rPr>
      <w:rFonts w:ascii="ITC New Baskerville Std" w:hAnsi="ITC New Baskerville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b215d-9862-448e-b0f2-0ca249656590" xsi:nil="true"/>
    <lcf76f155ced4ddcb4097134ff3c332f xmlns="a62c394e-15bb-40b7-bfbe-c6328e30e6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39289E2A083D46AF525B34EA539764" ma:contentTypeVersion="12" ma:contentTypeDescription="Creare un nuovo documento." ma:contentTypeScope="" ma:versionID="6aed43ddb3e061b18c6d14a55e93c852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7ec9719a4e22d29fdd1236d1bf91d2dc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F571B-A7FC-41D2-8DC5-3FFD9FB098A9}">
  <ds:schemaRefs>
    <ds:schemaRef ds:uri="http://schemas.microsoft.com/office/2006/metadata/properties"/>
    <ds:schemaRef ds:uri="http://schemas.microsoft.com/office/infopath/2007/PartnerControls"/>
    <ds:schemaRef ds:uri="9935f310-b26c-4d28-a7b3-38b319ca3a8c"/>
    <ds:schemaRef ds:uri="8a0b215d-9862-448e-b0f2-0ca249656590"/>
  </ds:schemaRefs>
</ds:datastoreItem>
</file>

<file path=customXml/itemProps2.xml><?xml version="1.0" encoding="utf-8"?>
<ds:datastoreItem xmlns:ds="http://schemas.openxmlformats.org/officeDocument/2006/customXml" ds:itemID="{30856701-3C86-4E19-8128-91B3A2B11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25AE6-4A54-41BA-9518-E5F60BEC6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Michele Cella</cp:lastModifiedBy>
  <cp:revision>114</cp:revision>
  <cp:lastPrinted>2026-02-26T12:02:00Z</cp:lastPrinted>
  <dcterms:created xsi:type="dcterms:W3CDTF">2024-04-22T09:45:00Z</dcterms:created>
  <dcterms:modified xsi:type="dcterms:W3CDTF">2026-03-04T11:35:00Z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