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CE" w:rsidRPr="005D73FB" w:rsidRDefault="00C93B51" w:rsidP="008A48E6">
      <w:pPr>
        <w:pStyle w:val="faxbericht"/>
        <w:spacing w:line="280" w:lineRule="atLeast"/>
        <w:rPr>
          <w:rFonts w:ascii="Arial" w:hAnsi="Arial" w:cs="Arial"/>
          <w:sz w:val="20"/>
        </w:rPr>
      </w:pPr>
      <w:r>
        <w:rPr>
          <w:rFonts w:ascii="Arial" w:hAnsi="Arial" w:cs="Arial"/>
          <w:noProof/>
          <w:sz w:val="20"/>
        </w:rPr>
        <w:drawing>
          <wp:anchor distT="0" distB="0" distL="114300" distR="114300" simplePos="0" relativeHeight="251658240" behindDoc="0" locked="0" layoutInCell="1" allowOverlap="1">
            <wp:simplePos x="0" y="0"/>
            <wp:positionH relativeFrom="column">
              <wp:posOffset>4358005</wp:posOffset>
            </wp:positionH>
            <wp:positionV relativeFrom="paragraph">
              <wp:posOffset>-699135</wp:posOffset>
            </wp:positionV>
            <wp:extent cx="1859915" cy="76263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G-OV.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9915" cy="762635"/>
                    </a:xfrm>
                    <a:prstGeom prst="rect">
                      <a:avLst/>
                    </a:prstGeom>
                  </pic:spPr>
                </pic:pic>
              </a:graphicData>
            </a:graphic>
          </wp:anchor>
        </w:drawing>
      </w:r>
      <w:r w:rsidR="00F453CE" w:rsidRPr="005D73FB">
        <w:rPr>
          <w:rFonts w:ascii="Arial" w:hAnsi="Arial" w:cs="Arial"/>
          <w:sz w:val="20"/>
        </w:rPr>
        <w:t>Besprekingsverslag</w:t>
      </w:r>
      <w:r w:rsidR="00C15AC2" w:rsidRPr="005D73FB">
        <w:rPr>
          <w:rFonts w:ascii="Arial" w:hAnsi="Arial" w:cs="Arial"/>
          <w:sz w:val="20"/>
        </w:rPr>
        <w:t xml:space="preserve"> – concept -</w:t>
      </w:r>
    </w:p>
    <w:p w:rsidR="00F453CE" w:rsidRPr="005D73FB" w:rsidRDefault="00F453CE" w:rsidP="008A48E6">
      <w:pPr>
        <w:spacing w:line="280" w:lineRule="atLeast"/>
        <w:rPr>
          <w:rFonts w:ascii="Arial" w:hAnsi="Arial" w:cs="Arial"/>
          <w:sz w:val="20"/>
          <w:szCs w:val="20"/>
        </w:rPr>
      </w:pPr>
    </w:p>
    <w:p w:rsidR="00F453CE" w:rsidRPr="005D73FB" w:rsidRDefault="00F453CE" w:rsidP="008A48E6">
      <w:pPr>
        <w:spacing w:line="280" w:lineRule="atLeast"/>
        <w:rPr>
          <w:rFonts w:ascii="Arial" w:hAnsi="Arial" w:cs="Arial"/>
          <w:sz w:val="20"/>
          <w:szCs w:val="20"/>
        </w:rPr>
      </w:pPr>
    </w:p>
    <w:p w:rsidR="00F453CE" w:rsidRPr="005D73FB" w:rsidRDefault="00F453CE" w:rsidP="008A48E6">
      <w:pPr>
        <w:spacing w:line="280" w:lineRule="atLeast"/>
        <w:rPr>
          <w:rFonts w:ascii="Arial" w:hAnsi="Arial" w:cs="Arial"/>
          <w:b/>
          <w:sz w:val="20"/>
          <w:szCs w:val="20"/>
        </w:rPr>
      </w:pPr>
      <w:r w:rsidRPr="005D73FB">
        <w:rPr>
          <w:rFonts w:ascii="Arial" w:hAnsi="Arial" w:cs="Arial"/>
          <w:b/>
          <w:sz w:val="20"/>
          <w:szCs w:val="20"/>
        </w:rPr>
        <w:t>Bespreking</w:t>
      </w:r>
    </w:p>
    <w:p w:rsidR="00F453CE" w:rsidRPr="005D73FB" w:rsidRDefault="00C34A6B" w:rsidP="008A48E6">
      <w:pPr>
        <w:spacing w:line="280" w:lineRule="atLeast"/>
        <w:rPr>
          <w:rFonts w:ascii="Arial" w:hAnsi="Arial" w:cs="Arial"/>
          <w:sz w:val="20"/>
          <w:szCs w:val="20"/>
        </w:rPr>
      </w:pPr>
      <w:r w:rsidRPr="005D73FB">
        <w:rPr>
          <w:rFonts w:ascii="Arial" w:hAnsi="Arial" w:cs="Arial"/>
          <w:sz w:val="20"/>
          <w:szCs w:val="20"/>
        </w:rPr>
        <w:t>Werkgroep</w:t>
      </w:r>
      <w:r w:rsidR="00F453CE" w:rsidRPr="005D73FB">
        <w:rPr>
          <w:rFonts w:ascii="Arial" w:hAnsi="Arial" w:cs="Arial"/>
          <w:sz w:val="20"/>
          <w:szCs w:val="20"/>
        </w:rPr>
        <w:t xml:space="preserve"> </w:t>
      </w:r>
      <w:r w:rsidR="007E4081">
        <w:rPr>
          <w:rFonts w:ascii="Arial" w:hAnsi="Arial" w:cs="Arial"/>
          <w:sz w:val="20"/>
          <w:szCs w:val="20"/>
        </w:rPr>
        <w:t>Omgevings</w:t>
      </w:r>
      <w:r w:rsidR="00F453CE" w:rsidRPr="005D73FB">
        <w:rPr>
          <w:rFonts w:ascii="Arial" w:hAnsi="Arial" w:cs="Arial"/>
          <w:sz w:val="20"/>
          <w:szCs w:val="20"/>
        </w:rPr>
        <w:t>Veiligheid</w:t>
      </w:r>
    </w:p>
    <w:p w:rsidR="00F04BCA" w:rsidRPr="005D73FB" w:rsidRDefault="009F4C9B" w:rsidP="008A48E6">
      <w:pPr>
        <w:spacing w:line="280" w:lineRule="atLeast"/>
        <w:rPr>
          <w:rFonts w:ascii="Arial" w:hAnsi="Arial" w:cs="Arial"/>
          <w:sz w:val="20"/>
          <w:szCs w:val="20"/>
        </w:rPr>
      </w:pPr>
      <w:r>
        <w:rPr>
          <w:rFonts w:ascii="Arial" w:hAnsi="Arial" w:cs="Arial"/>
          <w:sz w:val="20"/>
          <w:szCs w:val="20"/>
        </w:rPr>
        <w:t>2 juni</w:t>
      </w:r>
      <w:r w:rsidR="000859CA">
        <w:rPr>
          <w:rFonts w:ascii="Arial" w:hAnsi="Arial" w:cs="Arial"/>
          <w:sz w:val="20"/>
          <w:szCs w:val="20"/>
        </w:rPr>
        <w:t xml:space="preserve"> 2015</w:t>
      </w:r>
    </w:p>
    <w:p w:rsidR="00F453CE" w:rsidRPr="005D73FB" w:rsidRDefault="00F453CE" w:rsidP="008A48E6">
      <w:pPr>
        <w:spacing w:line="280" w:lineRule="atLeast"/>
        <w:rPr>
          <w:rFonts w:ascii="Arial" w:hAnsi="Arial" w:cs="Arial"/>
          <w:sz w:val="20"/>
          <w:szCs w:val="20"/>
        </w:rPr>
      </w:pPr>
    </w:p>
    <w:p w:rsidR="00F453CE" w:rsidRPr="005D73FB" w:rsidRDefault="00F453CE" w:rsidP="008A48E6">
      <w:pPr>
        <w:pStyle w:val="Kop2"/>
        <w:spacing w:before="0" w:after="0" w:line="280" w:lineRule="atLeast"/>
        <w:rPr>
          <w:i w:val="0"/>
          <w:sz w:val="20"/>
          <w:szCs w:val="20"/>
        </w:rPr>
      </w:pPr>
      <w:r w:rsidRPr="005D73FB">
        <w:rPr>
          <w:i w:val="0"/>
          <w:sz w:val="20"/>
          <w:szCs w:val="20"/>
        </w:rPr>
        <w:t>Aanwezig</w:t>
      </w:r>
    </w:p>
    <w:p w:rsidR="00E42940" w:rsidRPr="005D73FB" w:rsidRDefault="003777F6" w:rsidP="003B0C59">
      <w:pPr>
        <w:rPr>
          <w:rFonts w:ascii="Arial" w:hAnsi="Arial" w:cs="Arial"/>
          <w:sz w:val="20"/>
          <w:szCs w:val="20"/>
        </w:rPr>
      </w:pPr>
      <w:r w:rsidRPr="005D73FB">
        <w:rPr>
          <w:rFonts w:ascii="Arial" w:hAnsi="Arial" w:cs="Arial"/>
          <w:sz w:val="20"/>
          <w:szCs w:val="20"/>
        </w:rPr>
        <w:t xml:space="preserve">Lilian Weeda (Noord-Brabant/OMWB) </w:t>
      </w:r>
      <w:r w:rsidR="001E4C8F">
        <w:rPr>
          <w:rFonts w:ascii="Arial" w:hAnsi="Arial" w:cs="Arial"/>
          <w:sz w:val="20"/>
          <w:szCs w:val="20"/>
        </w:rPr>
        <w:t>–</w:t>
      </w:r>
      <w:r w:rsidRPr="005D73FB">
        <w:rPr>
          <w:rFonts w:ascii="Arial" w:hAnsi="Arial" w:cs="Arial"/>
          <w:sz w:val="20"/>
          <w:szCs w:val="20"/>
        </w:rPr>
        <w:t xml:space="preserve"> voorzitter, </w:t>
      </w:r>
      <w:r w:rsidR="000859CA">
        <w:rPr>
          <w:rFonts w:ascii="Arial" w:hAnsi="Arial" w:cs="Arial"/>
          <w:sz w:val="20"/>
          <w:szCs w:val="20"/>
        </w:rPr>
        <w:t xml:space="preserve">Anita van Mulken (Limburg), </w:t>
      </w:r>
      <w:r w:rsidR="00DF10F3" w:rsidRPr="005D73FB">
        <w:rPr>
          <w:rFonts w:ascii="Arial" w:hAnsi="Arial" w:cs="Arial"/>
          <w:sz w:val="20"/>
          <w:szCs w:val="20"/>
        </w:rPr>
        <w:t>Yvette Moulijn (Noord-Holland/NZKG), Luc Vijgen (Zuid-Holland/DCMR)</w:t>
      </w:r>
      <w:r w:rsidR="00DF10F3">
        <w:rPr>
          <w:rFonts w:ascii="Arial" w:hAnsi="Arial" w:cs="Arial"/>
          <w:sz w:val="20"/>
          <w:szCs w:val="20"/>
        </w:rPr>
        <w:t>,</w:t>
      </w:r>
      <w:r w:rsidR="004238B0">
        <w:rPr>
          <w:rFonts w:ascii="Arial" w:hAnsi="Arial" w:cs="Arial"/>
          <w:sz w:val="20"/>
          <w:szCs w:val="20"/>
        </w:rPr>
        <w:t xml:space="preserve"> </w:t>
      </w:r>
      <w:r w:rsidR="00EC32B1" w:rsidRPr="005D73FB">
        <w:rPr>
          <w:rFonts w:ascii="Arial" w:hAnsi="Arial" w:cs="Arial"/>
          <w:sz w:val="20"/>
          <w:szCs w:val="20"/>
        </w:rPr>
        <w:t>Sake Haagsman (Flevoland),</w:t>
      </w:r>
      <w:r w:rsidR="00C93B51">
        <w:rPr>
          <w:rFonts w:ascii="Arial" w:hAnsi="Arial" w:cs="Arial"/>
          <w:sz w:val="20"/>
          <w:szCs w:val="20"/>
        </w:rPr>
        <w:t xml:space="preserve"> Alex Bouman (Flevoland),</w:t>
      </w:r>
      <w:r w:rsidR="003163DD">
        <w:rPr>
          <w:rFonts w:ascii="Arial" w:hAnsi="Arial" w:cs="Arial"/>
          <w:sz w:val="20"/>
          <w:szCs w:val="20"/>
        </w:rPr>
        <w:t xml:space="preserve"> </w:t>
      </w:r>
      <w:r w:rsidR="00DF10F3">
        <w:rPr>
          <w:rFonts w:ascii="Arial" w:hAnsi="Arial" w:cs="Arial"/>
          <w:sz w:val="20"/>
          <w:szCs w:val="20"/>
        </w:rPr>
        <w:t>Henk Zwiers</w:t>
      </w:r>
      <w:r w:rsidR="007041A6">
        <w:rPr>
          <w:rFonts w:ascii="Arial" w:hAnsi="Arial" w:cs="Arial"/>
          <w:sz w:val="20"/>
          <w:szCs w:val="20"/>
        </w:rPr>
        <w:t xml:space="preserve"> (Drenthe, RUD Drenthe), </w:t>
      </w:r>
      <w:r w:rsidR="007F7578">
        <w:rPr>
          <w:rFonts w:ascii="Arial" w:hAnsi="Arial" w:cs="Arial"/>
          <w:sz w:val="20"/>
          <w:szCs w:val="20"/>
        </w:rPr>
        <w:t>Patrick Heeze</w:t>
      </w:r>
      <w:r w:rsidR="007041A6">
        <w:rPr>
          <w:rFonts w:ascii="Arial" w:hAnsi="Arial" w:cs="Arial"/>
          <w:sz w:val="20"/>
          <w:szCs w:val="20"/>
        </w:rPr>
        <w:t>n</w:t>
      </w:r>
      <w:r w:rsidR="007F7578">
        <w:rPr>
          <w:rFonts w:ascii="Arial" w:hAnsi="Arial" w:cs="Arial"/>
          <w:sz w:val="20"/>
          <w:szCs w:val="20"/>
        </w:rPr>
        <w:t xml:space="preserve"> (RIVM), </w:t>
      </w:r>
      <w:r w:rsidR="007F7578" w:rsidRPr="001E4C8F">
        <w:rPr>
          <w:rFonts w:ascii="Arial" w:hAnsi="Arial" w:cs="Arial"/>
          <w:sz w:val="20"/>
          <w:szCs w:val="20"/>
        </w:rPr>
        <w:t>Er</w:t>
      </w:r>
      <w:r w:rsidR="007F7578">
        <w:rPr>
          <w:rFonts w:ascii="Arial" w:hAnsi="Arial" w:cs="Arial"/>
          <w:sz w:val="20"/>
          <w:szCs w:val="20"/>
        </w:rPr>
        <w:t>ik Lambrechts (Gelderland/ODRN)</w:t>
      </w:r>
      <w:r w:rsidR="00DF10F3" w:rsidRPr="00DF10F3">
        <w:rPr>
          <w:rFonts w:ascii="Arial" w:hAnsi="Arial" w:cs="Arial"/>
          <w:sz w:val="20"/>
          <w:szCs w:val="20"/>
        </w:rPr>
        <w:t xml:space="preserve"> </w:t>
      </w:r>
      <w:r w:rsidR="00DF10F3">
        <w:rPr>
          <w:rFonts w:ascii="Arial" w:hAnsi="Arial" w:cs="Arial"/>
          <w:sz w:val="20"/>
          <w:szCs w:val="20"/>
        </w:rPr>
        <w:t>- verslag</w:t>
      </w:r>
      <w:r w:rsidR="007F7578">
        <w:rPr>
          <w:rFonts w:ascii="Arial" w:hAnsi="Arial" w:cs="Arial"/>
          <w:sz w:val="20"/>
          <w:szCs w:val="20"/>
        </w:rPr>
        <w:t xml:space="preserve">, </w:t>
      </w:r>
      <w:r w:rsidR="0073587C">
        <w:rPr>
          <w:rFonts w:ascii="Arial" w:hAnsi="Arial" w:cs="Arial"/>
          <w:sz w:val="20"/>
          <w:szCs w:val="20"/>
        </w:rPr>
        <w:t xml:space="preserve">Arie-Jan Arbouw (I&amp;M), Nanny van </w:t>
      </w:r>
      <w:proofErr w:type="spellStart"/>
      <w:r w:rsidR="0073587C">
        <w:rPr>
          <w:rFonts w:ascii="Arial" w:hAnsi="Arial" w:cs="Arial"/>
          <w:sz w:val="20"/>
          <w:szCs w:val="20"/>
        </w:rPr>
        <w:t>Rooy</w:t>
      </w:r>
      <w:proofErr w:type="spellEnd"/>
      <w:r w:rsidR="0073587C">
        <w:rPr>
          <w:rFonts w:ascii="Arial" w:hAnsi="Arial" w:cs="Arial"/>
          <w:sz w:val="20"/>
          <w:szCs w:val="20"/>
        </w:rPr>
        <w:t xml:space="preserve"> (Noord-Brabant</w:t>
      </w:r>
      <w:r w:rsidR="007041A6">
        <w:rPr>
          <w:rFonts w:ascii="Arial" w:hAnsi="Arial" w:cs="Arial"/>
          <w:sz w:val="20"/>
          <w:szCs w:val="20"/>
        </w:rPr>
        <w:t>)</w:t>
      </w:r>
      <w:r w:rsidR="0073587C">
        <w:rPr>
          <w:rFonts w:ascii="Arial" w:hAnsi="Arial" w:cs="Arial"/>
          <w:sz w:val="20"/>
          <w:szCs w:val="20"/>
        </w:rPr>
        <w:t xml:space="preserve">, </w:t>
      </w:r>
      <w:r w:rsidR="0073587C" w:rsidRPr="005D73FB">
        <w:rPr>
          <w:rFonts w:ascii="Arial" w:hAnsi="Arial" w:cs="Arial"/>
          <w:sz w:val="20"/>
          <w:szCs w:val="20"/>
        </w:rPr>
        <w:t>André Lindenbergh (Zeela</w:t>
      </w:r>
      <w:r w:rsidR="0073587C">
        <w:rPr>
          <w:rFonts w:ascii="Arial" w:hAnsi="Arial" w:cs="Arial"/>
          <w:sz w:val="20"/>
          <w:szCs w:val="20"/>
        </w:rPr>
        <w:t>nd/</w:t>
      </w:r>
      <w:proofErr w:type="spellStart"/>
      <w:r w:rsidR="0073587C">
        <w:rPr>
          <w:rFonts w:ascii="Arial" w:hAnsi="Arial" w:cs="Arial"/>
          <w:sz w:val="20"/>
          <w:szCs w:val="20"/>
        </w:rPr>
        <w:t>RUD-Zld</w:t>
      </w:r>
      <w:proofErr w:type="spellEnd"/>
      <w:r w:rsidR="0073587C">
        <w:rPr>
          <w:rFonts w:ascii="Arial" w:hAnsi="Arial" w:cs="Arial"/>
          <w:sz w:val="20"/>
          <w:szCs w:val="20"/>
        </w:rPr>
        <w:t xml:space="preserve">), Jan Heckman (Zuid Holland), </w:t>
      </w:r>
      <w:r w:rsidR="00DF10F3">
        <w:rPr>
          <w:rFonts w:ascii="Arial" w:hAnsi="Arial" w:cs="Arial"/>
          <w:sz w:val="20"/>
          <w:szCs w:val="20"/>
        </w:rPr>
        <w:t>Mar</w:t>
      </w:r>
      <w:r w:rsidR="007041A6">
        <w:rPr>
          <w:rFonts w:ascii="Arial" w:hAnsi="Arial" w:cs="Arial"/>
          <w:sz w:val="20"/>
          <w:szCs w:val="20"/>
        </w:rPr>
        <w:t>g</w:t>
      </w:r>
      <w:r w:rsidR="00DF10F3">
        <w:rPr>
          <w:rFonts w:ascii="Arial" w:hAnsi="Arial" w:cs="Arial"/>
          <w:sz w:val="20"/>
          <w:szCs w:val="20"/>
        </w:rPr>
        <w:t>rie</w:t>
      </w:r>
      <w:r w:rsidR="007041A6">
        <w:rPr>
          <w:rFonts w:ascii="Arial" w:hAnsi="Arial" w:cs="Arial"/>
          <w:sz w:val="20"/>
          <w:szCs w:val="20"/>
        </w:rPr>
        <w:t>t</w:t>
      </w:r>
      <w:r w:rsidR="00DF10F3">
        <w:rPr>
          <w:rFonts w:ascii="Arial" w:hAnsi="Arial" w:cs="Arial"/>
          <w:sz w:val="20"/>
          <w:szCs w:val="20"/>
        </w:rPr>
        <w:t xml:space="preserve"> Bakker (Rijkswaterstaat), Inge de Vries (Friesland/</w:t>
      </w:r>
      <w:proofErr w:type="spellStart"/>
      <w:r w:rsidR="00DF10F3">
        <w:rPr>
          <w:rFonts w:ascii="Arial" w:hAnsi="Arial" w:cs="Arial"/>
          <w:sz w:val="20"/>
          <w:szCs w:val="20"/>
        </w:rPr>
        <w:t>Fumo</w:t>
      </w:r>
      <w:proofErr w:type="spellEnd"/>
      <w:r w:rsidR="00DF10F3">
        <w:rPr>
          <w:rFonts w:ascii="Arial" w:hAnsi="Arial" w:cs="Arial"/>
          <w:sz w:val="20"/>
          <w:szCs w:val="20"/>
        </w:rPr>
        <w:t>)</w:t>
      </w:r>
      <w:r w:rsidR="003163DD">
        <w:rPr>
          <w:rFonts w:ascii="Arial" w:hAnsi="Arial" w:cs="Arial"/>
          <w:sz w:val="20"/>
          <w:szCs w:val="20"/>
        </w:rPr>
        <w:t>, Kerstin Probst (OD Groningen)</w:t>
      </w:r>
      <w:r w:rsidR="005B6F96">
        <w:rPr>
          <w:rFonts w:ascii="Arial" w:hAnsi="Arial" w:cs="Arial"/>
          <w:sz w:val="20"/>
          <w:szCs w:val="20"/>
        </w:rPr>
        <w:t xml:space="preserve">, Annemie </w:t>
      </w:r>
      <w:r w:rsidR="00DC6E7B">
        <w:rPr>
          <w:rFonts w:ascii="Arial" w:hAnsi="Arial" w:cs="Arial"/>
          <w:sz w:val="20"/>
          <w:szCs w:val="20"/>
        </w:rPr>
        <w:t>Wetzer (Zuid-Holland),</w:t>
      </w:r>
      <w:r w:rsidR="00792FE9">
        <w:rPr>
          <w:rFonts w:ascii="Arial" w:hAnsi="Arial" w:cs="Arial"/>
          <w:sz w:val="20"/>
          <w:szCs w:val="20"/>
        </w:rPr>
        <w:t xml:space="preserve"> Marijke </w:t>
      </w:r>
      <w:proofErr w:type="spellStart"/>
      <w:r w:rsidR="00792FE9">
        <w:rPr>
          <w:rFonts w:ascii="Arial" w:hAnsi="Arial" w:cs="Arial"/>
          <w:sz w:val="20"/>
          <w:szCs w:val="20"/>
        </w:rPr>
        <w:t>Besselink</w:t>
      </w:r>
      <w:proofErr w:type="spellEnd"/>
      <w:r w:rsidR="00792FE9">
        <w:rPr>
          <w:rFonts w:ascii="Arial" w:hAnsi="Arial" w:cs="Arial"/>
          <w:sz w:val="20"/>
          <w:szCs w:val="20"/>
        </w:rPr>
        <w:t xml:space="preserve"> </w:t>
      </w:r>
      <w:r w:rsidR="00792FE9" w:rsidRPr="005D73FB">
        <w:rPr>
          <w:rFonts w:ascii="Arial" w:hAnsi="Arial" w:cs="Arial"/>
          <w:sz w:val="20"/>
          <w:szCs w:val="20"/>
        </w:rPr>
        <w:t>(namens Brandweer Nederland Externe Veiligheid)</w:t>
      </w:r>
      <w:r w:rsidR="00792FE9">
        <w:rPr>
          <w:rFonts w:ascii="Arial" w:hAnsi="Arial" w:cs="Arial"/>
          <w:sz w:val="20"/>
          <w:szCs w:val="20"/>
        </w:rPr>
        <w:t>.</w:t>
      </w:r>
    </w:p>
    <w:p w:rsidR="00E42940" w:rsidRPr="005D73FB" w:rsidRDefault="00E42940" w:rsidP="00E42940">
      <w:pPr>
        <w:pStyle w:val="Level1"/>
        <w:widowControl/>
        <w:numPr>
          <w:ilvl w:val="0"/>
          <w:numId w:val="0"/>
        </w:numPr>
        <w:spacing w:line="280" w:lineRule="atLeast"/>
        <w:rPr>
          <w:rFonts w:ascii="Arial" w:hAnsi="Arial" w:cs="Arial"/>
          <w:b/>
          <w:color w:val="C00000"/>
          <w:sz w:val="20"/>
          <w:szCs w:val="20"/>
          <w:lang w:val="nl-NL"/>
        </w:rPr>
      </w:pPr>
    </w:p>
    <w:p w:rsidR="00F453CE" w:rsidRDefault="00F453CE" w:rsidP="008A48E6">
      <w:pPr>
        <w:pStyle w:val="Kop2"/>
        <w:spacing w:before="0" w:after="0" w:line="280" w:lineRule="atLeast"/>
        <w:rPr>
          <w:i w:val="0"/>
          <w:sz w:val="20"/>
          <w:szCs w:val="20"/>
        </w:rPr>
      </w:pPr>
      <w:r w:rsidRPr="005D73FB">
        <w:rPr>
          <w:i w:val="0"/>
          <w:sz w:val="20"/>
          <w:szCs w:val="20"/>
        </w:rPr>
        <w:t>Afwezig</w:t>
      </w:r>
    </w:p>
    <w:p w:rsidR="001E4C8F" w:rsidRDefault="00DF10F3" w:rsidP="001E4C8F">
      <w:pPr>
        <w:tabs>
          <w:tab w:val="left" w:pos="540"/>
          <w:tab w:val="left" w:pos="900"/>
        </w:tabs>
        <w:rPr>
          <w:rFonts w:ascii="Arial" w:hAnsi="Arial" w:cs="Arial"/>
          <w:sz w:val="20"/>
          <w:szCs w:val="20"/>
        </w:rPr>
      </w:pPr>
      <w:r>
        <w:rPr>
          <w:rFonts w:ascii="Arial" w:hAnsi="Arial" w:cs="Arial"/>
          <w:sz w:val="20"/>
          <w:szCs w:val="20"/>
        </w:rPr>
        <w:t>Henry Hiltjesdam (Overijssel),</w:t>
      </w:r>
      <w:r w:rsidRPr="00DF10F3">
        <w:rPr>
          <w:rFonts w:ascii="Arial" w:hAnsi="Arial" w:cs="Arial"/>
          <w:sz w:val="20"/>
          <w:szCs w:val="20"/>
        </w:rPr>
        <w:t xml:space="preserve"> </w:t>
      </w:r>
      <w:r>
        <w:rPr>
          <w:rFonts w:ascii="Arial" w:hAnsi="Arial" w:cs="Arial"/>
          <w:sz w:val="20"/>
          <w:szCs w:val="20"/>
        </w:rPr>
        <w:t>Karel Stijkel</w:t>
      </w:r>
      <w:r w:rsidRPr="001E4C8F">
        <w:rPr>
          <w:rFonts w:ascii="Arial" w:hAnsi="Arial" w:cs="Arial"/>
          <w:sz w:val="20"/>
          <w:szCs w:val="20"/>
        </w:rPr>
        <w:t xml:space="preserve"> (OD Groning</w:t>
      </w:r>
      <w:r>
        <w:rPr>
          <w:rFonts w:ascii="Arial" w:hAnsi="Arial" w:cs="Arial"/>
          <w:sz w:val="20"/>
          <w:szCs w:val="20"/>
        </w:rPr>
        <w:t xml:space="preserve">en), </w:t>
      </w:r>
      <w:r w:rsidRPr="005D73FB">
        <w:rPr>
          <w:rFonts w:ascii="Arial" w:hAnsi="Arial" w:cs="Arial"/>
          <w:sz w:val="20"/>
          <w:szCs w:val="20"/>
        </w:rPr>
        <w:t>Ferry El-Aaïdi (namens Brandweer Nederland Externe Veiligheid)</w:t>
      </w:r>
      <w:r>
        <w:rPr>
          <w:rFonts w:ascii="Arial" w:hAnsi="Arial" w:cs="Arial"/>
          <w:sz w:val="20"/>
          <w:szCs w:val="20"/>
        </w:rPr>
        <w:t>,</w:t>
      </w:r>
      <w:r w:rsidRPr="00DF10F3">
        <w:rPr>
          <w:rFonts w:ascii="Arial" w:hAnsi="Arial" w:cs="Arial"/>
          <w:sz w:val="20"/>
          <w:szCs w:val="20"/>
        </w:rPr>
        <w:t xml:space="preserve"> </w:t>
      </w:r>
      <w:r>
        <w:rPr>
          <w:rFonts w:ascii="Arial" w:hAnsi="Arial" w:cs="Arial"/>
          <w:sz w:val="20"/>
          <w:szCs w:val="20"/>
        </w:rPr>
        <w:t>Martin Power (Drent</w:t>
      </w:r>
      <w:r w:rsidR="007041A6">
        <w:rPr>
          <w:rFonts w:ascii="Arial" w:hAnsi="Arial" w:cs="Arial"/>
          <w:sz w:val="20"/>
          <w:szCs w:val="20"/>
        </w:rPr>
        <w:t>h</w:t>
      </w:r>
      <w:r>
        <w:rPr>
          <w:rFonts w:ascii="Arial" w:hAnsi="Arial" w:cs="Arial"/>
          <w:sz w:val="20"/>
          <w:szCs w:val="20"/>
        </w:rPr>
        <w:t xml:space="preserve">e RUD), Etienne Blokker (Utrecht), </w:t>
      </w:r>
    </w:p>
    <w:p w:rsidR="003B0C59" w:rsidRDefault="003B0C59" w:rsidP="00B44624">
      <w:pPr>
        <w:pStyle w:val="Kop1"/>
      </w:pPr>
    </w:p>
    <w:p w:rsidR="00F453CE" w:rsidRPr="00B44624" w:rsidRDefault="00F453CE" w:rsidP="00B44624">
      <w:pPr>
        <w:pStyle w:val="Kop1"/>
      </w:pPr>
      <w:r w:rsidRPr="00B44624">
        <w:t>1.</w:t>
      </w:r>
      <w:r w:rsidR="00127E29" w:rsidRPr="00B44624">
        <w:tab/>
      </w:r>
      <w:r w:rsidRPr="00B44624">
        <w:t>Opening, vaststelling agenda en mededelingen</w:t>
      </w:r>
    </w:p>
    <w:p w:rsidR="00C7169A" w:rsidRDefault="00C7169A" w:rsidP="00B44624">
      <w:pPr>
        <w:rPr>
          <w:rFonts w:ascii="Arial" w:hAnsi="Arial" w:cs="Arial"/>
          <w:sz w:val="20"/>
          <w:szCs w:val="20"/>
        </w:rPr>
      </w:pPr>
      <w:r w:rsidRPr="00B44624">
        <w:rPr>
          <w:rFonts w:ascii="Arial" w:hAnsi="Arial" w:cs="Arial"/>
          <w:sz w:val="20"/>
          <w:szCs w:val="20"/>
        </w:rPr>
        <w:t xml:space="preserve">Lilian opent de vergadering </w:t>
      </w:r>
      <w:r w:rsidR="0073587C">
        <w:rPr>
          <w:rFonts w:ascii="Arial" w:hAnsi="Arial" w:cs="Arial"/>
          <w:sz w:val="20"/>
          <w:szCs w:val="20"/>
        </w:rPr>
        <w:t>en heet de aanwezigen welkom</w:t>
      </w:r>
      <w:r w:rsidR="00485F58">
        <w:rPr>
          <w:rFonts w:ascii="Arial" w:hAnsi="Arial" w:cs="Arial"/>
          <w:sz w:val="20"/>
          <w:szCs w:val="20"/>
        </w:rPr>
        <w:t>.</w:t>
      </w:r>
    </w:p>
    <w:p w:rsidR="003163DD" w:rsidRDefault="003163DD" w:rsidP="003B0C59">
      <w:pPr>
        <w:rPr>
          <w:szCs w:val="20"/>
        </w:rPr>
      </w:pPr>
      <w:r>
        <w:rPr>
          <w:rFonts w:ascii="Arial" w:hAnsi="Arial" w:cs="Arial"/>
          <w:sz w:val="20"/>
          <w:szCs w:val="20"/>
        </w:rPr>
        <w:t>Voor Rijkswaterstaat zal Mar</w:t>
      </w:r>
      <w:r w:rsidR="007041A6">
        <w:rPr>
          <w:rFonts w:ascii="Arial" w:hAnsi="Arial" w:cs="Arial"/>
          <w:sz w:val="20"/>
          <w:szCs w:val="20"/>
        </w:rPr>
        <w:t>griet</w:t>
      </w:r>
      <w:r>
        <w:rPr>
          <w:rFonts w:ascii="Arial" w:hAnsi="Arial" w:cs="Arial"/>
          <w:sz w:val="20"/>
          <w:szCs w:val="20"/>
        </w:rPr>
        <w:t xml:space="preserve"> Bakker </w:t>
      </w:r>
      <w:r w:rsidR="005D4E69">
        <w:rPr>
          <w:rFonts w:ascii="Arial" w:hAnsi="Arial" w:cs="Arial"/>
          <w:sz w:val="20"/>
          <w:szCs w:val="20"/>
        </w:rPr>
        <w:t xml:space="preserve">als agendalid aan </w:t>
      </w:r>
      <w:r>
        <w:rPr>
          <w:rFonts w:ascii="Arial" w:hAnsi="Arial" w:cs="Arial"/>
          <w:sz w:val="20"/>
          <w:szCs w:val="20"/>
        </w:rPr>
        <w:t xml:space="preserve">de werkgroep </w:t>
      </w:r>
      <w:r w:rsidR="005D4E69">
        <w:rPr>
          <w:rFonts w:ascii="Arial" w:hAnsi="Arial" w:cs="Arial"/>
          <w:sz w:val="20"/>
          <w:szCs w:val="20"/>
        </w:rPr>
        <w:t xml:space="preserve">toegevoegd worden. Om de Werkgroep te leren kennen neemt ze deze keer deel aan het overleg. </w:t>
      </w:r>
      <w:r>
        <w:rPr>
          <w:rFonts w:ascii="Arial" w:hAnsi="Arial" w:cs="Arial"/>
          <w:sz w:val="20"/>
          <w:szCs w:val="20"/>
        </w:rPr>
        <w:t xml:space="preserve">Kerstin Probst (OD Groningen) vervangt Karel </w:t>
      </w:r>
      <w:proofErr w:type="spellStart"/>
      <w:r>
        <w:rPr>
          <w:rFonts w:ascii="Arial" w:hAnsi="Arial" w:cs="Arial"/>
          <w:sz w:val="20"/>
          <w:szCs w:val="20"/>
        </w:rPr>
        <w:t>Strijkel</w:t>
      </w:r>
      <w:proofErr w:type="spellEnd"/>
      <w:r>
        <w:rPr>
          <w:rFonts w:ascii="Arial" w:hAnsi="Arial" w:cs="Arial"/>
          <w:sz w:val="20"/>
          <w:szCs w:val="20"/>
        </w:rPr>
        <w:t xml:space="preserve"> deze vergadering.</w:t>
      </w:r>
      <w:r w:rsidR="005D4E69">
        <w:rPr>
          <w:rFonts w:ascii="Arial" w:hAnsi="Arial" w:cs="Arial"/>
          <w:sz w:val="20"/>
          <w:szCs w:val="20"/>
        </w:rPr>
        <w:t xml:space="preserve"> </w:t>
      </w:r>
      <w:r w:rsidR="0073587C">
        <w:rPr>
          <w:rFonts w:ascii="Arial" w:hAnsi="Arial" w:cs="Arial"/>
          <w:sz w:val="20"/>
          <w:szCs w:val="20"/>
        </w:rPr>
        <w:t xml:space="preserve">Sake is </w:t>
      </w:r>
      <w:r>
        <w:rPr>
          <w:rFonts w:ascii="Arial" w:hAnsi="Arial" w:cs="Arial"/>
          <w:sz w:val="20"/>
          <w:szCs w:val="20"/>
        </w:rPr>
        <w:t xml:space="preserve">voor de laatste keer; </w:t>
      </w:r>
      <w:r w:rsidR="0073587C">
        <w:rPr>
          <w:rFonts w:ascii="Arial" w:hAnsi="Arial" w:cs="Arial"/>
          <w:sz w:val="20"/>
          <w:szCs w:val="20"/>
        </w:rPr>
        <w:t xml:space="preserve">Alex Bouman </w:t>
      </w:r>
      <w:r>
        <w:rPr>
          <w:rFonts w:ascii="Arial" w:hAnsi="Arial" w:cs="Arial"/>
          <w:sz w:val="20"/>
          <w:szCs w:val="20"/>
        </w:rPr>
        <w:t>neemt het van hem over.</w:t>
      </w:r>
      <w:r w:rsidR="005D4E69">
        <w:rPr>
          <w:rFonts w:ascii="Arial" w:hAnsi="Arial" w:cs="Arial"/>
          <w:sz w:val="20"/>
          <w:szCs w:val="20"/>
        </w:rPr>
        <w:t xml:space="preserve"> </w:t>
      </w:r>
      <w:r>
        <w:rPr>
          <w:rFonts w:ascii="Arial" w:hAnsi="Arial" w:cs="Arial"/>
          <w:sz w:val="20"/>
          <w:szCs w:val="20"/>
        </w:rPr>
        <w:t>Na afloop van de vergadering zal (onder genot van een borrel) afscheid wo</w:t>
      </w:r>
      <w:r w:rsidR="00DC6E7B">
        <w:rPr>
          <w:rFonts w:ascii="Arial" w:hAnsi="Arial" w:cs="Arial"/>
          <w:sz w:val="20"/>
          <w:szCs w:val="20"/>
        </w:rPr>
        <w:t>r</w:t>
      </w:r>
      <w:r>
        <w:rPr>
          <w:rFonts w:ascii="Arial" w:hAnsi="Arial" w:cs="Arial"/>
          <w:sz w:val="20"/>
          <w:szCs w:val="20"/>
        </w:rPr>
        <w:t xml:space="preserve">den genomen van Sake, Annemie en </w:t>
      </w:r>
      <w:proofErr w:type="spellStart"/>
      <w:r w:rsidR="00DC6E7B">
        <w:rPr>
          <w:rFonts w:ascii="Arial" w:hAnsi="Arial" w:cs="Arial"/>
          <w:sz w:val="20"/>
          <w:szCs w:val="20"/>
        </w:rPr>
        <w:t>Lennie</w:t>
      </w:r>
      <w:proofErr w:type="spellEnd"/>
      <w:r w:rsidR="00DC6E7B">
        <w:rPr>
          <w:rFonts w:ascii="Arial" w:hAnsi="Arial" w:cs="Arial"/>
          <w:sz w:val="20"/>
          <w:szCs w:val="20"/>
        </w:rPr>
        <w:t xml:space="preserve"> (Reining</w:t>
      </w:r>
      <w:r w:rsidR="005D4E69">
        <w:rPr>
          <w:rFonts w:ascii="Arial" w:hAnsi="Arial" w:cs="Arial"/>
          <w:sz w:val="20"/>
          <w:szCs w:val="20"/>
        </w:rPr>
        <w:t>h</w:t>
      </w:r>
      <w:r w:rsidR="00DC6E7B">
        <w:rPr>
          <w:rFonts w:ascii="Arial" w:hAnsi="Arial" w:cs="Arial"/>
          <w:sz w:val="20"/>
          <w:szCs w:val="20"/>
        </w:rPr>
        <w:t>)</w:t>
      </w:r>
      <w:r w:rsidR="005D4E69">
        <w:rPr>
          <w:rFonts w:ascii="Arial" w:hAnsi="Arial" w:cs="Arial"/>
          <w:sz w:val="20"/>
          <w:szCs w:val="20"/>
        </w:rPr>
        <w:t>.</w:t>
      </w:r>
      <w:r w:rsidR="003B0C59">
        <w:rPr>
          <w:rFonts w:ascii="Arial" w:hAnsi="Arial" w:cs="Arial"/>
          <w:sz w:val="20"/>
          <w:szCs w:val="20"/>
        </w:rPr>
        <w:br/>
      </w:r>
    </w:p>
    <w:p w:rsidR="007E4081" w:rsidRPr="00B44624" w:rsidRDefault="007E4081" w:rsidP="00B44624">
      <w:pPr>
        <w:pStyle w:val="Kop1"/>
      </w:pPr>
      <w:r w:rsidRPr="00B44624">
        <w:t>2.</w:t>
      </w:r>
      <w:r w:rsidRPr="00B44624">
        <w:tab/>
        <w:t xml:space="preserve">Verslag vorige vergadering d.d. </w:t>
      </w:r>
      <w:r w:rsidR="00114FEC">
        <w:t>7 april</w:t>
      </w:r>
      <w:r w:rsidR="003F3BB9">
        <w:t xml:space="preserve"> 2015</w:t>
      </w:r>
    </w:p>
    <w:p w:rsidR="00114FEC" w:rsidRDefault="00114FEC" w:rsidP="00A21EF4">
      <w:pPr>
        <w:rPr>
          <w:rFonts w:ascii="Arial" w:hAnsi="Arial" w:cs="Arial"/>
          <w:sz w:val="20"/>
          <w:szCs w:val="20"/>
        </w:rPr>
      </w:pPr>
    </w:p>
    <w:p w:rsidR="00114FEC" w:rsidRDefault="00114FEC" w:rsidP="00A21EF4">
      <w:pPr>
        <w:rPr>
          <w:rFonts w:ascii="Arial" w:hAnsi="Arial" w:cs="Arial"/>
          <w:sz w:val="20"/>
          <w:szCs w:val="20"/>
        </w:rPr>
      </w:pPr>
      <w:r>
        <w:rPr>
          <w:rFonts w:ascii="Arial" w:hAnsi="Arial" w:cs="Arial"/>
          <w:sz w:val="20"/>
          <w:szCs w:val="20"/>
        </w:rPr>
        <w:t xml:space="preserve">Arie-Jan geeft toelichting op het nog te organiseren “bestuurlijk overleg”. Naast een aantal burgemeesters (waaronder Jan van </w:t>
      </w:r>
      <w:proofErr w:type="spellStart"/>
      <w:r>
        <w:rPr>
          <w:rFonts w:ascii="Arial" w:hAnsi="Arial" w:cs="Arial"/>
          <w:sz w:val="20"/>
          <w:szCs w:val="20"/>
        </w:rPr>
        <w:t>Belzen</w:t>
      </w:r>
      <w:proofErr w:type="spellEnd"/>
      <w:r>
        <w:rPr>
          <w:rFonts w:ascii="Arial" w:hAnsi="Arial" w:cs="Arial"/>
          <w:sz w:val="20"/>
          <w:szCs w:val="20"/>
        </w:rPr>
        <w:t xml:space="preserve">) wordt gedacht aan directeuren van een Veiligheidsregio </w:t>
      </w:r>
      <w:r w:rsidR="004163D3">
        <w:rPr>
          <w:rFonts w:ascii="Arial" w:hAnsi="Arial" w:cs="Arial"/>
          <w:sz w:val="20"/>
          <w:szCs w:val="20"/>
        </w:rPr>
        <w:t xml:space="preserve">(2) </w:t>
      </w:r>
      <w:r>
        <w:rPr>
          <w:rFonts w:ascii="Arial" w:hAnsi="Arial" w:cs="Arial"/>
          <w:sz w:val="20"/>
          <w:szCs w:val="20"/>
        </w:rPr>
        <w:t>en Omgevingsdienst</w:t>
      </w:r>
      <w:r w:rsidR="004163D3">
        <w:rPr>
          <w:rFonts w:ascii="Arial" w:hAnsi="Arial" w:cs="Arial"/>
          <w:sz w:val="20"/>
          <w:szCs w:val="20"/>
        </w:rPr>
        <w:t xml:space="preserve"> (2) en van het DG bereikbaarheid Rijkswaterstaat</w:t>
      </w:r>
      <w:r>
        <w:rPr>
          <w:rFonts w:ascii="Arial" w:hAnsi="Arial" w:cs="Arial"/>
          <w:sz w:val="20"/>
          <w:szCs w:val="20"/>
        </w:rPr>
        <w:t>. Suggesties hiervoor kunnen worden doorgegeven.</w:t>
      </w:r>
      <w:r w:rsidR="006866D6">
        <w:rPr>
          <w:rFonts w:ascii="Arial" w:hAnsi="Arial" w:cs="Arial"/>
          <w:sz w:val="20"/>
          <w:szCs w:val="20"/>
        </w:rPr>
        <w:t xml:space="preserve"> </w:t>
      </w:r>
    </w:p>
    <w:p w:rsidR="00114FEC" w:rsidRDefault="00114FEC" w:rsidP="00A21EF4">
      <w:pPr>
        <w:rPr>
          <w:rFonts w:ascii="Arial" w:hAnsi="Arial" w:cs="Arial"/>
          <w:sz w:val="20"/>
          <w:szCs w:val="20"/>
        </w:rPr>
      </w:pPr>
    </w:p>
    <w:p w:rsidR="00114FEC" w:rsidRDefault="00114FEC" w:rsidP="00A21EF4">
      <w:pPr>
        <w:rPr>
          <w:rFonts w:ascii="Arial" w:hAnsi="Arial" w:cs="Arial"/>
          <w:sz w:val="20"/>
          <w:szCs w:val="20"/>
        </w:rPr>
      </w:pPr>
      <w:r>
        <w:rPr>
          <w:rFonts w:ascii="Arial" w:hAnsi="Arial" w:cs="Arial"/>
          <w:sz w:val="20"/>
          <w:szCs w:val="20"/>
        </w:rPr>
        <w:t>Er is budget vrijgemaakt voor de hel</w:t>
      </w:r>
      <w:r w:rsidR="006866D6">
        <w:rPr>
          <w:rFonts w:ascii="Arial" w:hAnsi="Arial" w:cs="Arial"/>
          <w:sz w:val="20"/>
          <w:szCs w:val="20"/>
        </w:rPr>
        <w:t>p</w:t>
      </w:r>
      <w:r>
        <w:rPr>
          <w:rFonts w:ascii="Arial" w:hAnsi="Arial" w:cs="Arial"/>
          <w:sz w:val="20"/>
          <w:szCs w:val="20"/>
        </w:rPr>
        <w:t>desk Gevers. Vragen over Gevers kunnen (weer) aan het RIVM worden gesteld.</w:t>
      </w:r>
    </w:p>
    <w:p w:rsidR="00916915" w:rsidRDefault="00916915" w:rsidP="00A21EF4">
      <w:pPr>
        <w:rPr>
          <w:rFonts w:ascii="Arial" w:hAnsi="Arial" w:cs="Arial"/>
          <w:sz w:val="20"/>
          <w:szCs w:val="20"/>
        </w:rPr>
      </w:pPr>
    </w:p>
    <w:p w:rsidR="00916915" w:rsidRDefault="00916915" w:rsidP="00A21EF4">
      <w:pPr>
        <w:rPr>
          <w:rFonts w:ascii="Arial" w:hAnsi="Arial" w:cs="Arial"/>
          <w:sz w:val="20"/>
          <w:szCs w:val="20"/>
        </w:rPr>
      </w:pPr>
      <w:r>
        <w:rPr>
          <w:rFonts w:ascii="Arial" w:hAnsi="Arial" w:cs="Arial"/>
          <w:sz w:val="20"/>
          <w:szCs w:val="20"/>
        </w:rPr>
        <w:t>Er is kort gesproken over de sommatieplicht in het kader van het BRZO.</w:t>
      </w:r>
    </w:p>
    <w:p w:rsidR="00DC6E7B" w:rsidRDefault="00916915" w:rsidP="00A21EF4">
      <w:pPr>
        <w:rPr>
          <w:rFonts w:ascii="Arial" w:hAnsi="Arial" w:cs="Arial"/>
          <w:sz w:val="20"/>
          <w:szCs w:val="20"/>
        </w:rPr>
      </w:pPr>
      <w:r>
        <w:rPr>
          <w:rFonts w:ascii="Arial" w:hAnsi="Arial" w:cs="Arial"/>
          <w:sz w:val="20"/>
          <w:szCs w:val="20"/>
        </w:rPr>
        <w:t xml:space="preserve">In een vorige vergadering was reeds afgesproken dat Erik en Karel </w:t>
      </w:r>
      <w:r w:rsidR="003F3BB9" w:rsidRPr="00A21EF4">
        <w:rPr>
          <w:rFonts w:ascii="Arial" w:hAnsi="Arial" w:cs="Arial"/>
          <w:sz w:val="20"/>
          <w:szCs w:val="20"/>
        </w:rPr>
        <w:t xml:space="preserve">een document </w:t>
      </w:r>
      <w:r>
        <w:rPr>
          <w:rFonts w:ascii="Arial" w:hAnsi="Arial" w:cs="Arial"/>
          <w:sz w:val="20"/>
          <w:szCs w:val="20"/>
        </w:rPr>
        <w:t xml:space="preserve">zouden </w:t>
      </w:r>
      <w:r w:rsidR="003F3BB9" w:rsidRPr="00A21EF4">
        <w:rPr>
          <w:rFonts w:ascii="Arial" w:hAnsi="Arial" w:cs="Arial"/>
          <w:sz w:val="20"/>
          <w:szCs w:val="20"/>
        </w:rPr>
        <w:t>opstellen hoe hiermee om te gaan</w:t>
      </w:r>
      <w:r>
        <w:rPr>
          <w:rFonts w:ascii="Arial" w:hAnsi="Arial" w:cs="Arial"/>
          <w:sz w:val="20"/>
          <w:szCs w:val="20"/>
        </w:rPr>
        <w:t xml:space="preserve"> en deze aan de vergadering voorleggen.</w:t>
      </w:r>
      <w:r w:rsidR="006866D6">
        <w:rPr>
          <w:rFonts w:ascii="Arial" w:hAnsi="Arial" w:cs="Arial"/>
          <w:sz w:val="20"/>
          <w:szCs w:val="20"/>
        </w:rPr>
        <w:t xml:space="preserve"> </w:t>
      </w:r>
      <w:r w:rsidR="00DC6E7B">
        <w:rPr>
          <w:rFonts w:ascii="Arial" w:hAnsi="Arial" w:cs="Arial"/>
          <w:sz w:val="20"/>
          <w:szCs w:val="20"/>
        </w:rPr>
        <w:t>D</w:t>
      </w:r>
      <w:r w:rsidR="006866D6">
        <w:rPr>
          <w:rFonts w:ascii="Arial" w:hAnsi="Arial" w:cs="Arial"/>
          <w:sz w:val="20"/>
          <w:szCs w:val="20"/>
        </w:rPr>
        <w:t>it</w:t>
      </w:r>
      <w:r w:rsidR="00DC6E7B">
        <w:rPr>
          <w:rFonts w:ascii="Arial" w:hAnsi="Arial" w:cs="Arial"/>
          <w:sz w:val="20"/>
          <w:szCs w:val="20"/>
        </w:rPr>
        <w:t xml:space="preserve"> is nog niet gereed.</w:t>
      </w:r>
    </w:p>
    <w:p w:rsidR="005B6F96" w:rsidRDefault="005B6F96" w:rsidP="003B0C59">
      <w:pPr>
        <w:rPr>
          <w:szCs w:val="20"/>
        </w:rPr>
      </w:pPr>
    </w:p>
    <w:p w:rsidR="005B6F96" w:rsidRDefault="005B6F96" w:rsidP="003B0C59">
      <w:pPr>
        <w:rPr>
          <w:szCs w:val="20"/>
        </w:rPr>
      </w:pPr>
      <w:r>
        <w:rPr>
          <w:rFonts w:ascii="Arial" w:hAnsi="Arial" w:cs="Arial"/>
          <w:sz w:val="20"/>
          <w:szCs w:val="20"/>
        </w:rPr>
        <w:t>Voor o</w:t>
      </w:r>
      <w:r w:rsidRPr="003B0C59">
        <w:rPr>
          <w:rFonts w:ascii="Arial" w:hAnsi="Arial" w:cs="Arial"/>
          <w:sz w:val="20"/>
          <w:szCs w:val="20"/>
        </w:rPr>
        <w:t>nbemande tankstation</w:t>
      </w:r>
      <w:r>
        <w:rPr>
          <w:rFonts w:ascii="Arial" w:hAnsi="Arial" w:cs="Arial"/>
          <w:sz w:val="20"/>
          <w:szCs w:val="20"/>
        </w:rPr>
        <w:t xml:space="preserve">s geldt dat – indien er binnen 20 meter van de afleverzuil een object is geplaatst – er sprake is van vergunningplicht. De vraag is dan welke indieningsvereisten gelden en hoe we tegen externe veiligheid/brandveiligheid aankijken. Daarbij is met name de lossende tankwagen onderwerp van </w:t>
      </w:r>
      <w:proofErr w:type="spellStart"/>
      <w:r>
        <w:rPr>
          <w:rFonts w:ascii="Arial" w:hAnsi="Arial" w:cs="Arial"/>
          <w:sz w:val="20"/>
          <w:szCs w:val="20"/>
        </w:rPr>
        <w:t>discsussie</w:t>
      </w:r>
      <w:proofErr w:type="spellEnd"/>
      <w:r>
        <w:rPr>
          <w:rFonts w:ascii="Arial" w:hAnsi="Arial" w:cs="Arial"/>
          <w:sz w:val="20"/>
          <w:szCs w:val="20"/>
        </w:rPr>
        <w:t>.</w:t>
      </w:r>
    </w:p>
    <w:p w:rsidR="00916915" w:rsidRPr="00DC6E7B" w:rsidRDefault="005B6F96" w:rsidP="003B0C59">
      <w:pPr>
        <w:rPr>
          <w:szCs w:val="20"/>
        </w:rPr>
      </w:pPr>
      <w:r>
        <w:rPr>
          <w:rFonts w:ascii="Arial" w:hAnsi="Arial" w:cs="Arial"/>
          <w:sz w:val="20"/>
          <w:szCs w:val="20"/>
        </w:rPr>
        <w:t>Afgesproken is dat Patrick, Luc, André, Henk en Erik zich hierover buigen en een notitie hierover opstellen.</w:t>
      </w:r>
    </w:p>
    <w:p w:rsidR="00136806" w:rsidRDefault="00114FEC" w:rsidP="00B44624">
      <w:pPr>
        <w:pStyle w:val="Kop1"/>
        <w:rPr>
          <w:szCs w:val="20"/>
        </w:rPr>
      </w:pPr>
      <w:r w:rsidRPr="00B44624">
        <w:rPr>
          <w:szCs w:val="20"/>
        </w:rPr>
        <w:t>3.</w:t>
      </w:r>
      <w:r w:rsidRPr="00B44624">
        <w:rPr>
          <w:szCs w:val="20"/>
        </w:rPr>
        <w:tab/>
      </w:r>
      <w:r>
        <w:rPr>
          <w:szCs w:val="20"/>
        </w:rPr>
        <w:t>Risicokaart</w:t>
      </w:r>
    </w:p>
    <w:p w:rsidR="00114FEC" w:rsidRPr="00DC6E7B" w:rsidRDefault="00136806" w:rsidP="003B0C59">
      <w:pPr>
        <w:rPr>
          <w:szCs w:val="20"/>
        </w:rPr>
      </w:pPr>
      <w:r>
        <w:rPr>
          <w:rFonts w:ascii="Arial" w:hAnsi="Arial" w:cs="Arial"/>
          <w:sz w:val="20"/>
          <w:szCs w:val="20"/>
        </w:rPr>
        <w:br/>
      </w:r>
      <w:r w:rsidRPr="003B0C59">
        <w:rPr>
          <w:rFonts w:ascii="Arial" w:hAnsi="Arial" w:cs="Arial"/>
          <w:sz w:val="20"/>
          <w:szCs w:val="20"/>
        </w:rPr>
        <w:t xml:space="preserve">Dit agendapunt vervalt. </w:t>
      </w:r>
      <w:r w:rsidR="006866D6">
        <w:rPr>
          <w:rFonts w:ascii="Arial" w:hAnsi="Arial" w:cs="Arial"/>
          <w:sz w:val="20"/>
          <w:szCs w:val="20"/>
        </w:rPr>
        <w:t xml:space="preserve">Dit zal de </w:t>
      </w:r>
      <w:proofErr w:type="spellStart"/>
      <w:r w:rsidR="006866D6">
        <w:rPr>
          <w:rFonts w:ascii="Arial" w:hAnsi="Arial" w:cs="Arial"/>
          <w:sz w:val="20"/>
          <w:szCs w:val="20"/>
        </w:rPr>
        <w:t>de</w:t>
      </w:r>
      <w:proofErr w:type="spellEnd"/>
      <w:r w:rsidR="006866D6">
        <w:rPr>
          <w:rFonts w:ascii="Arial" w:hAnsi="Arial" w:cs="Arial"/>
          <w:sz w:val="20"/>
          <w:szCs w:val="20"/>
        </w:rPr>
        <w:t xml:space="preserve"> v</w:t>
      </w:r>
      <w:r w:rsidRPr="003B0C59">
        <w:rPr>
          <w:rFonts w:ascii="Arial" w:hAnsi="Arial" w:cs="Arial"/>
          <w:sz w:val="20"/>
          <w:szCs w:val="20"/>
        </w:rPr>
        <w:t xml:space="preserve">olgende vergadering </w:t>
      </w:r>
      <w:r w:rsidR="006866D6">
        <w:rPr>
          <w:rFonts w:ascii="Arial" w:hAnsi="Arial" w:cs="Arial"/>
          <w:sz w:val="20"/>
          <w:szCs w:val="20"/>
        </w:rPr>
        <w:t>worden</w:t>
      </w:r>
      <w:r w:rsidRPr="003B0C59">
        <w:rPr>
          <w:rFonts w:ascii="Arial" w:hAnsi="Arial" w:cs="Arial"/>
          <w:sz w:val="20"/>
          <w:szCs w:val="20"/>
        </w:rPr>
        <w:t xml:space="preserve"> geagendeerd.</w:t>
      </w:r>
    </w:p>
    <w:p w:rsidR="00404299" w:rsidRPr="00DC6E7B" w:rsidRDefault="00DC6E7B" w:rsidP="00B44624">
      <w:pPr>
        <w:pStyle w:val="Kop1"/>
      </w:pPr>
      <w:r>
        <w:rPr>
          <w:szCs w:val="20"/>
        </w:rPr>
        <w:lastRenderedPageBreak/>
        <w:br/>
      </w:r>
      <w:r w:rsidR="00136806" w:rsidRPr="00DC6E7B">
        <w:t>4</w:t>
      </w:r>
      <w:r w:rsidR="00404299" w:rsidRPr="00DC6E7B">
        <w:t>.</w:t>
      </w:r>
      <w:r w:rsidR="00404299" w:rsidRPr="00DC6E7B">
        <w:tab/>
      </w:r>
      <w:r w:rsidR="00043FD7" w:rsidRPr="00DC6E7B">
        <w:t xml:space="preserve">Terugkoppeling </w:t>
      </w:r>
      <w:r w:rsidR="004E7F7A" w:rsidRPr="00DC6E7B">
        <w:t>Plev, expertgroep OV en andere landelijke trajecten</w:t>
      </w:r>
    </w:p>
    <w:p w:rsidR="00BE488D" w:rsidRPr="00BE488D" w:rsidRDefault="00BE488D" w:rsidP="003B0C59"/>
    <w:p w:rsidR="005B6F96" w:rsidRDefault="005B6F96" w:rsidP="00A21EF4">
      <w:pPr>
        <w:pStyle w:val="Lijstalinea"/>
        <w:numPr>
          <w:ilvl w:val="0"/>
          <w:numId w:val="14"/>
        </w:numPr>
        <w:ind w:left="567" w:hanging="720"/>
        <w:rPr>
          <w:rFonts w:ascii="Arial" w:hAnsi="Arial" w:cs="Arial"/>
          <w:sz w:val="20"/>
          <w:szCs w:val="20"/>
        </w:rPr>
      </w:pPr>
      <w:r>
        <w:rPr>
          <w:rFonts w:ascii="Arial" w:hAnsi="Arial" w:cs="Arial"/>
          <w:sz w:val="20"/>
          <w:szCs w:val="20"/>
        </w:rPr>
        <w:t xml:space="preserve">Annemie geeft toelichting op de ontwikkeling rond het “Groepsrisico”. Er zal door vier bureaus een aantal casussen worden uitgewerkt (waarin de huidige </w:t>
      </w:r>
      <w:r w:rsidR="00DC6E7B">
        <w:rPr>
          <w:rFonts w:ascii="Arial" w:hAnsi="Arial" w:cs="Arial"/>
          <w:sz w:val="20"/>
          <w:szCs w:val="20"/>
        </w:rPr>
        <w:t>methode/</w:t>
      </w:r>
      <w:r>
        <w:rPr>
          <w:rFonts w:ascii="Arial" w:hAnsi="Arial" w:cs="Arial"/>
          <w:sz w:val="20"/>
          <w:szCs w:val="20"/>
        </w:rPr>
        <w:t xml:space="preserve">situatie wordt vergeleken met de voorgestelde toekomstige </w:t>
      </w:r>
      <w:r w:rsidR="00DC6E7B">
        <w:rPr>
          <w:rFonts w:ascii="Arial" w:hAnsi="Arial" w:cs="Arial"/>
          <w:sz w:val="20"/>
          <w:szCs w:val="20"/>
        </w:rPr>
        <w:t>“schillenmethode”/</w:t>
      </w:r>
      <w:r>
        <w:rPr>
          <w:rFonts w:ascii="Arial" w:hAnsi="Arial" w:cs="Arial"/>
          <w:sz w:val="20"/>
          <w:szCs w:val="20"/>
        </w:rPr>
        <w:t>situatie)</w:t>
      </w:r>
      <w:r w:rsidR="00DC6E7B">
        <w:rPr>
          <w:rFonts w:ascii="Arial" w:hAnsi="Arial" w:cs="Arial"/>
          <w:sz w:val="20"/>
          <w:szCs w:val="20"/>
        </w:rPr>
        <w:t>;</w:t>
      </w:r>
    </w:p>
    <w:p w:rsidR="007526D3" w:rsidRDefault="007526D3" w:rsidP="00A21EF4">
      <w:pPr>
        <w:pStyle w:val="Lijstalinea"/>
        <w:numPr>
          <w:ilvl w:val="0"/>
          <w:numId w:val="14"/>
        </w:numPr>
        <w:ind w:left="567" w:hanging="720"/>
        <w:rPr>
          <w:rFonts w:ascii="Arial" w:hAnsi="Arial" w:cs="Arial"/>
          <w:sz w:val="20"/>
          <w:szCs w:val="20"/>
        </w:rPr>
      </w:pPr>
      <w:r>
        <w:rPr>
          <w:rFonts w:ascii="Arial" w:hAnsi="Arial" w:cs="Arial"/>
          <w:sz w:val="20"/>
          <w:szCs w:val="20"/>
        </w:rPr>
        <w:t>Een aandachtspunt is de rol van de Veiligheidsregio bij de totstandkoming van het ”schillenmodel”. Jan, Luc en Ferry z</w:t>
      </w:r>
      <w:r w:rsidR="00DC6E7B">
        <w:rPr>
          <w:rFonts w:ascii="Arial" w:hAnsi="Arial" w:cs="Arial"/>
          <w:sz w:val="20"/>
          <w:szCs w:val="20"/>
        </w:rPr>
        <w:t>itten in de begeleidingsgroep;</w:t>
      </w:r>
    </w:p>
    <w:p w:rsidR="005B6F96" w:rsidRDefault="007526D3" w:rsidP="00A21EF4">
      <w:pPr>
        <w:pStyle w:val="Lijstalinea"/>
        <w:numPr>
          <w:ilvl w:val="0"/>
          <w:numId w:val="14"/>
        </w:numPr>
        <w:ind w:left="567" w:hanging="720"/>
        <w:rPr>
          <w:rFonts w:ascii="Arial" w:hAnsi="Arial" w:cs="Arial"/>
          <w:sz w:val="20"/>
          <w:szCs w:val="20"/>
        </w:rPr>
      </w:pPr>
      <w:r>
        <w:rPr>
          <w:rFonts w:ascii="Arial" w:hAnsi="Arial" w:cs="Arial"/>
          <w:sz w:val="20"/>
          <w:szCs w:val="20"/>
        </w:rPr>
        <w:t>Arie-Jan geeft aan dat er een project “Omgevingsvisie voor het rijk”</w:t>
      </w:r>
      <w:r w:rsidR="005B6F96">
        <w:rPr>
          <w:rFonts w:ascii="Arial" w:hAnsi="Arial" w:cs="Arial"/>
          <w:sz w:val="20"/>
          <w:szCs w:val="20"/>
        </w:rPr>
        <w:t xml:space="preserve"> </w:t>
      </w:r>
      <w:r>
        <w:rPr>
          <w:rFonts w:ascii="Arial" w:hAnsi="Arial" w:cs="Arial"/>
          <w:sz w:val="20"/>
          <w:szCs w:val="20"/>
        </w:rPr>
        <w:t>wordt gestart;</w:t>
      </w:r>
    </w:p>
    <w:p w:rsidR="007526D3" w:rsidRDefault="007526D3" w:rsidP="00A21EF4">
      <w:pPr>
        <w:pStyle w:val="Lijstalinea"/>
        <w:numPr>
          <w:ilvl w:val="0"/>
          <w:numId w:val="14"/>
        </w:numPr>
        <w:ind w:left="567" w:hanging="720"/>
        <w:rPr>
          <w:rFonts w:ascii="Arial" w:hAnsi="Arial" w:cs="Arial"/>
          <w:sz w:val="20"/>
          <w:szCs w:val="20"/>
        </w:rPr>
      </w:pPr>
      <w:r>
        <w:rPr>
          <w:rFonts w:ascii="Arial" w:hAnsi="Arial" w:cs="Arial"/>
          <w:sz w:val="20"/>
          <w:szCs w:val="20"/>
        </w:rPr>
        <w:t xml:space="preserve">Arie-Jan vermeldt dat </w:t>
      </w:r>
      <w:proofErr w:type="spellStart"/>
      <w:r>
        <w:rPr>
          <w:rFonts w:ascii="Arial" w:hAnsi="Arial" w:cs="Arial"/>
          <w:sz w:val="20"/>
          <w:szCs w:val="20"/>
        </w:rPr>
        <w:t>Alet</w:t>
      </w:r>
      <w:proofErr w:type="spellEnd"/>
      <w:r>
        <w:rPr>
          <w:rFonts w:ascii="Arial" w:hAnsi="Arial" w:cs="Arial"/>
          <w:sz w:val="20"/>
          <w:szCs w:val="20"/>
        </w:rPr>
        <w:t xml:space="preserve"> van ’t Eind benaderd is, om in het kader van “het Jaar van de Ruimte”, projecten op te starten om </w:t>
      </w:r>
      <w:proofErr w:type="spellStart"/>
      <w:r>
        <w:rPr>
          <w:rFonts w:ascii="Arial" w:hAnsi="Arial" w:cs="Arial"/>
          <w:sz w:val="20"/>
          <w:szCs w:val="20"/>
        </w:rPr>
        <w:t>RO-ers</w:t>
      </w:r>
      <w:proofErr w:type="spellEnd"/>
      <w:r>
        <w:rPr>
          <w:rFonts w:ascii="Arial" w:hAnsi="Arial" w:cs="Arial"/>
          <w:sz w:val="20"/>
          <w:szCs w:val="20"/>
        </w:rPr>
        <w:t xml:space="preserve"> meer </w:t>
      </w:r>
      <w:proofErr w:type="spellStart"/>
      <w:r>
        <w:rPr>
          <w:rFonts w:ascii="Arial" w:hAnsi="Arial" w:cs="Arial"/>
          <w:sz w:val="20"/>
          <w:szCs w:val="20"/>
        </w:rPr>
        <w:t>EV-bewustwording</w:t>
      </w:r>
      <w:proofErr w:type="spellEnd"/>
      <w:r>
        <w:rPr>
          <w:rFonts w:ascii="Arial" w:hAnsi="Arial" w:cs="Arial"/>
          <w:sz w:val="20"/>
          <w:szCs w:val="20"/>
        </w:rPr>
        <w:t xml:space="preserve"> </w:t>
      </w:r>
      <w:r w:rsidR="00BE488D">
        <w:rPr>
          <w:rFonts w:ascii="Arial" w:hAnsi="Arial" w:cs="Arial"/>
          <w:sz w:val="20"/>
          <w:szCs w:val="20"/>
        </w:rPr>
        <w:t>te doen krijgen. (zoals het belang van veilig ontwerpen)</w:t>
      </w:r>
      <w:r w:rsidR="00DC6E7B">
        <w:rPr>
          <w:rFonts w:ascii="Arial" w:hAnsi="Arial" w:cs="Arial"/>
          <w:sz w:val="20"/>
          <w:szCs w:val="20"/>
        </w:rPr>
        <w:t>;</w:t>
      </w:r>
    </w:p>
    <w:p w:rsidR="00BE488D" w:rsidRDefault="00BE488D" w:rsidP="00F76DC4">
      <w:pPr>
        <w:pStyle w:val="Lijstalinea"/>
        <w:numPr>
          <w:ilvl w:val="0"/>
          <w:numId w:val="14"/>
        </w:numPr>
        <w:ind w:left="567" w:hanging="720"/>
        <w:rPr>
          <w:rFonts w:ascii="Arial" w:hAnsi="Arial" w:cs="Arial"/>
          <w:sz w:val="20"/>
          <w:szCs w:val="20"/>
        </w:rPr>
      </w:pPr>
      <w:r w:rsidRPr="00F76DC4">
        <w:rPr>
          <w:rFonts w:ascii="Arial" w:hAnsi="Arial" w:cs="Arial"/>
          <w:sz w:val="20"/>
          <w:szCs w:val="20"/>
        </w:rPr>
        <w:t xml:space="preserve">Luc licht </w:t>
      </w:r>
      <w:r w:rsidR="00AC1C57" w:rsidRPr="00F76DC4">
        <w:rPr>
          <w:rFonts w:ascii="Arial" w:hAnsi="Arial" w:cs="Arial"/>
          <w:sz w:val="20"/>
          <w:szCs w:val="20"/>
        </w:rPr>
        <w:t xml:space="preserve">de ontwikkelingen met betrekking tot LPG toe. Er zal een nieuwe Circulaire </w:t>
      </w:r>
      <w:r w:rsidR="00DC6E7B">
        <w:rPr>
          <w:rFonts w:ascii="Arial" w:hAnsi="Arial" w:cs="Arial"/>
          <w:sz w:val="20"/>
          <w:szCs w:val="20"/>
        </w:rPr>
        <w:t>worden ontwikkeld; de conceptte</w:t>
      </w:r>
      <w:r w:rsidR="00AC1C57" w:rsidRPr="00F76DC4">
        <w:rPr>
          <w:rFonts w:ascii="Arial" w:hAnsi="Arial" w:cs="Arial"/>
          <w:sz w:val="20"/>
          <w:szCs w:val="20"/>
        </w:rPr>
        <w:t xml:space="preserve">kst zal naar verwachting voor de zomer worden gepubliceerd. </w:t>
      </w:r>
      <w:r w:rsidR="00AC1C57" w:rsidRPr="00792FE9">
        <w:rPr>
          <w:rFonts w:ascii="Arial" w:hAnsi="Arial" w:cs="Arial"/>
          <w:sz w:val="20"/>
          <w:szCs w:val="20"/>
        </w:rPr>
        <w:br/>
        <w:t>Hierin zal een toepassing zitten van het “schillenmodel” (populatie toestaan afhankelijk van de schillen).</w:t>
      </w:r>
      <w:r w:rsidR="00F76DC4">
        <w:rPr>
          <w:rFonts w:ascii="Arial" w:hAnsi="Arial" w:cs="Arial"/>
          <w:sz w:val="20"/>
          <w:szCs w:val="20"/>
        </w:rPr>
        <w:t xml:space="preserve"> </w:t>
      </w:r>
      <w:r w:rsidR="00AC1C57" w:rsidRPr="003B0C59">
        <w:rPr>
          <w:rFonts w:ascii="Arial" w:hAnsi="Arial" w:cs="Arial"/>
          <w:sz w:val="20"/>
          <w:szCs w:val="20"/>
        </w:rPr>
        <w:t xml:space="preserve">Voor </w:t>
      </w:r>
      <w:r w:rsidR="00AC1C57" w:rsidRPr="00F76DC4">
        <w:rPr>
          <w:rFonts w:ascii="Arial" w:hAnsi="Arial" w:cs="Arial"/>
          <w:sz w:val="20"/>
          <w:szCs w:val="20"/>
        </w:rPr>
        <w:t>bestaande</w:t>
      </w:r>
      <w:r w:rsidR="00AC1C57" w:rsidRPr="003B0C59">
        <w:rPr>
          <w:rFonts w:ascii="Arial" w:hAnsi="Arial" w:cs="Arial"/>
          <w:sz w:val="20"/>
          <w:szCs w:val="20"/>
        </w:rPr>
        <w:t xml:space="preserve"> situaties zullen er</w:t>
      </w:r>
      <w:r w:rsidR="00AC1C57" w:rsidRPr="00F76DC4">
        <w:rPr>
          <w:rFonts w:ascii="Arial" w:hAnsi="Arial" w:cs="Arial"/>
          <w:sz w:val="20"/>
          <w:szCs w:val="20"/>
        </w:rPr>
        <w:t xml:space="preserve"> </w:t>
      </w:r>
      <w:r w:rsidR="00AC1C57" w:rsidRPr="003B0C59">
        <w:rPr>
          <w:rFonts w:ascii="Arial" w:hAnsi="Arial" w:cs="Arial"/>
          <w:sz w:val="20"/>
          <w:szCs w:val="20"/>
        </w:rPr>
        <w:t xml:space="preserve">geen knelpunten zijn; voor nieuwe  situaties geldt een </w:t>
      </w:r>
      <w:proofErr w:type="spellStart"/>
      <w:r w:rsidR="00AC1C57" w:rsidRPr="003B0C59">
        <w:rPr>
          <w:rFonts w:ascii="Arial" w:hAnsi="Arial" w:cs="Arial"/>
          <w:sz w:val="20"/>
          <w:szCs w:val="20"/>
        </w:rPr>
        <w:t>motveringsplicht</w:t>
      </w:r>
      <w:proofErr w:type="spellEnd"/>
      <w:r w:rsidR="00DC6E7B">
        <w:rPr>
          <w:rFonts w:ascii="Arial" w:hAnsi="Arial" w:cs="Arial"/>
          <w:sz w:val="20"/>
          <w:szCs w:val="20"/>
        </w:rPr>
        <w:t>.</w:t>
      </w:r>
    </w:p>
    <w:p w:rsidR="00DC6E7B" w:rsidRPr="003B0C59" w:rsidRDefault="00DC6E7B" w:rsidP="003B0C59">
      <w:pPr>
        <w:rPr>
          <w:rFonts w:ascii="Arial" w:hAnsi="Arial" w:cs="Arial"/>
          <w:sz w:val="20"/>
          <w:szCs w:val="20"/>
        </w:rPr>
      </w:pPr>
    </w:p>
    <w:p w:rsidR="00155CC6" w:rsidRDefault="00F76DC4" w:rsidP="00087AE8">
      <w:pPr>
        <w:pStyle w:val="Kop1"/>
      </w:pPr>
      <w:r>
        <w:t>5</w:t>
      </w:r>
      <w:r w:rsidR="00155CC6">
        <w:t xml:space="preserve">. </w:t>
      </w:r>
      <w:r w:rsidR="00155CC6">
        <w:tab/>
      </w:r>
      <w:r>
        <w:t>Werkplan Werkgroep Omgevingsveiligheid</w:t>
      </w:r>
    </w:p>
    <w:p w:rsidR="00F76DC4" w:rsidRDefault="00F76DC4" w:rsidP="004656C1">
      <w:pPr>
        <w:rPr>
          <w:rFonts w:ascii="Arial" w:hAnsi="Arial" w:cs="Arial"/>
          <w:sz w:val="20"/>
          <w:szCs w:val="20"/>
        </w:rPr>
      </w:pPr>
    </w:p>
    <w:p w:rsidR="003D415C" w:rsidRDefault="00F76DC4" w:rsidP="004656C1">
      <w:pPr>
        <w:rPr>
          <w:rFonts w:ascii="Arial" w:hAnsi="Arial" w:cs="Arial"/>
          <w:sz w:val="20"/>
          <w:szCs w:val="20"/>
        </w:rPr>
      </w:pPr>
      <w:r>
        <w:rPr>
          <w:rFonts w:ascii="Arial" w:hAnsi="Arial" w:cs="Arial"/>
          <w:sz w:val="20"/>
          <w:szCs w:val="20"/>
        </w:rPr>
        <w:t>Anita heeft samen met Henry het stroomschema opgesteld en geeft toelichting.</w:t>
      </w:r>
      <w:r w:rsidR="00C70DB5">
        <w:rPr>
          <w:rFonts w:ascii="Arial" w:hAnsi="Arial" w:cs="Arial"/>
          <w:sz w:val="20"/>
          <w:szCs w:val="20"/>
        </w:rPr>
        <w:t xml:space="preserve"> Het stroomschema wordt toegevo</w:t>
      </w:r>
      <w:r w:rsidR="00E2141D">
        <w:rPr>
          <w:rFonts w:ascii="Arial" w:hAnsi="Arial" w:cs="Arial"/>
          <w:sz w:val="20"/>
          <w:szCs w:val="20"/>
        </w:rPr>
        <w:t>e</w:t>
      </w:r>
      <w:r w:rsidR="00C70DB5">
        <w:rPr>
          <w:rFonts w:ascii="Arial" w:hAnsi="Arial" w:cs="Arial"/>
          <w:sz w:val="20"/>
          <w:szCs w:val="20"/>
        </w:rPr>
        <w:t>gd aan het werkplan, omdat het onze “positionering” goed weergeeft.</w:t>
      </w:r>
    </w:p>
    <w:p w:rsidR="00F76DC4" w:rsidRPr="003D415C" w:rsidRDefault="00F76DC4" w:rsidP="004656C1">
      <w:pPr>
        <w:rPr>
          <w:rFonts w:ascii="Arial" w:hAnsi="Arial" w:cs="Arial"/>
          <w:sz w:val="20"/>
          <w:szCs w:val="20"/>
        </w:rPr>
      </w:pPr>
      <w:r>
        <w:rPr>
          <w:rFonts w:ascii="Arial" w:hAnsi="Arial" w:cs="Arial"/>
          <w:sz w:val="20"/>
          <w:szCs w:val="20"/>
        </w:rPr>
        <w:t xml:space="preserve">Omdat een aantal dit niet heeft kunnen openen en bestuderen, wordt </w:t>
      </w:r>
      <w:r w:rsidR="00C70DB5">
        <w:rPr>
          <w:rFonts w:ascii="Arial" w:hAnsi="Arial" w:cs="Arial"/>
          <w:sz w:val="20"/>
          <w:szCs w:val="20"/>
        </w:rPr>
        <w:t>voorgesteld</w:t>
      </w:r>
      <w:r>
        <w:rPr>
          <w:rFonts w:ascii="Arial" w:hAnsi="Arial" w:cs="Arial"/>
          <w:sz w:val="20"/>
          <w:szCs w:val="20"/>
        </w:rPr>
        <w:t xml:space="preserve"> om opmerkingen hierover naar An</w:t>
      </w:r>
      <w:r w:rsidR="00E2141D">
        <w:rPr>
          <w:rFonts w:ascii="Arial" w:hAnsi="Arial" w:cs="Arial"/>
          <w:sz w:val="20"/>
          <w:szCs w:val="20"/>
        </w:rPr>
        <w:t>i</w:t>
      </w:r>
      <w:r>
        <w:rPr>
          <w:rFonts w:ascii="Arial" w:hAnsi="Arial" w:cs="Arial"/>
          <w:sz w:val="20"/>
          <w:szCs w:val="20"/>
        </w:rPr>
        <w:t>ta (of Henry door te geven)</w:t>
      </w:r>
      <w:r w:rsidR="00E2141D">
        <w:rPr>
          <w:rFonts w:ascii="Arial" w:hAnsi="Arial" w:cs="Arial"/>
          <w:sz w:val="20"/>
          <w:szCs w:val="20"/>
        </w:rPr>
        <w:t>.</w:t>
      </w:r>
      <w:r>
        <w:rPr>
          <w:rFonts w:ascii="Arial" w:hAnsi="Arial" w:cs="Arial"/>
          <w:sz w:val="20"/>
          <w:szCs w:val="20"/>
        </w:rPr>
        <w:t xml:space="preserve"> Anita zal het </w:t>
      </w:r>
      <w:proofErr w:type="spellStart"/>
      <w:r>
        <w:rPr>
          <w:rFonts w:ascii="Arial" w:hAnsi="Arial" w:cs="Arial"/>
          <w:sz w:val="20"/>
          <w:szCs w:val="20"/>
        </w:rPr>
        <w:t>stroomschem</w:t>
      </w:r>
      <w:proofErr w:type="spellEnd"/>
      <w:r>
        <w:rPr>
          <w:rFonts w:ascii="Arial" w:hAnsi="Arial" w:cs="Arial"/>
          <w:sz w:val="20"/>
          <w:szCs w:val="20"/>
        </w:rPr>
        <w:t xml:space="preserve"> “opknippen” en  in pdf (nogmaals) verzenden.</w:t>
      </w:r>
    </w:p>
    <w:p w:rsidR="00792FE9" w:rsidRDefault="00792FE9" w:rsidP="003B0C59">
      <w:pPr>
        <w:pStyle w:val="Kop1"/>
      </w:pPr>
      <w:r>
        <w:t>6.</w:t>
      </w:r>
      <w:r>
        <w:tab/>
        <w:t>Toelichting per provincie op uitvoering IOV2015</w:t>
      </w:r>
    </w:p>
    <w:p w:rsidR="00780E70" w:rsidRPr="00780E70" w:rsidRDefault="00780E70" w:rsidP="003B0C59"/>
    <w:p w:rsidR="00792FE9" w:rsidRDefault="00792FE9" w:rsidP="003B0C59">
      <w:pPr>
        <w:rPr>
          <w:szCs w:val="20"/>
        </w:rPr>
      </w:pPr>
      <w:r w:rsidRPr="003B0C59">
        <w:rPr>
          <w:rFonts w:ascii="Arial" w:hAnsi="Arial" w:cs="Arial"/>
          <w:sz w:val="20"/>
          <w:szCs w:val="20"/>
        </w:rPr>
        <w:t>Marijke vertelt over de voortgang van deelprogramma IV, eerste kwartaal.</w:t>
      </w:r>
      <w:r>
        <w:rPr>
          <w:rFonts w:ascii="Arial" w:hAnsi="Arial" w:cs="Arial"/>
          <w:sz w:val="20"/>
          <w:szCs w:val="20"/>
        </w:rPr>
        <w:t xml:space="preserve"> Deze ligt iets onder het begrote bedrag. Reden is vooral dat een en ander </w:t>
      </w:r>
      <w:r w:rsidR="00A85A58">
        <w:rPr>
          <w:rFonts w:ascii="Arial" w:hAnsi="Arial" w:cs="Arial"/>
          <w:sz w:val="20"/>
          <w:szCs w:val="20"/>
        </w:rPr>
        <w:t>afgelopen kwartaal nog moest worden opgestart.</w:t>
      </w:r>
    </w:p>
    <w:p w:rsidR="00780E70" w:rsidRDefault="00780E70" w:rsidP="003B0C59">
      <w:pPr>
        <w:rPr>
          <w:szCs w:val="20"/>
        </w:rPr>
      </w:pPr>
      <w:r>
        <w:rPr>
          <w:rFonts w:ascii="Arial" w:hAnsi="Arial" w:cs="Arial"/>
          <w:sz w:val="20"/>
          <w:szCs w:val="20"/>
        </w:rPr>
        <w:t xml:space="preserve">De uit te voeren projecten zijn </w:t>
      </w:r>
      <w:r w:rsidR="00E2141D">
        <w:rPr>
          <w:rFonts w:ascii="Arial" w:hAnsi="Arial" w:cs="Arial"/>
          <w:sz w:val="20"/>
          <w:szCs w:val="20"/>
        </w:rPr>
        <w:t>“ondersteuning BG (</w:t>
      </w:r>
      <w:proofErr w:type="spellStart"/>
      <w:r w:rsidR="00E2141D">
        <w:rPr>
          <w:rFonts w:ascii="Arial" w:hAnsi="Arial" w:cs="Arial"/>
          <w:sz w:val="20"/>
          <w:szCs w:val="20"/>
        </w:rPr>
        <w:t>vraaggestuurd</w:t>
      </w:r>
      <w:proofErr w:type="spellEnd"/>
      <w:r w:rsidR="00E2141D">
        <w:rPr>
          <w:rFonts w:ascii="Arial" w:hAnsi="Arial" w:cs="Arial"/>
          <w:sz w:val="20"/>
          <w:szCs w:val="20"/>
        </w:rPr>
        <w:t xml:space="preserve">), “ongevalscenario’s (tweede kwartaal), </w:t>
      </w:r>
      <w:r w:rsidR="00C70DB5">
        <w:rPr>
          <w:rFonts w:ascii="Arial" w:hAnsi="Arial" w:cs="Arial"/>
          <w:sz w:val="20"/>
          <w:szCs w:val="20"/>
        </w:rPr>
        <w:t>“</w:t>
      </w:r>
      <w:r>
        <w:rPr>
          <w:rFonts w:ascii="Arial" w:hAnsi="Arial" w:cs="Arial"/>
          <w:sz w:val="20"/>
          <w:szCs w:val="20"/>
        </w:rPr>
        <w:t>herijking Maatlat Externe Veiligheid</w:t>
      </w:r>
      <w:r w:rsidR="00C70DB5">
        <w:rPr>
          <w:rFonts w:ascii="Arial" w:hAnsi="Arial" w:cs="Arial"/>
          <w:sz w:val="20"/>
          <w:szCs w:val="20"/>
        </w:rPr>
        <w:t>”</w:t>
      </w:r>
      <w:r>
        <w:rPr>
          <w:rFonts w:ascii="Arial" w:hAnsi="Arial" w:cs="Arial"/>
          <w:sz w:val="20"/>
          <w:szCs w:val="20"/>
        </w:rPr>
        <w:t xml:space="preserve"> en </w:t>
      </w:r>
      <w:r w:rsidR="00C70DB5">
        <w:rPr>
          <w:rFonts w:ascii="Arial" w:hAnsi="Arial" w:cs="Arial"/>
          <w:sz w:val="20"/>
          <w:szCs w:val="20"/>
        </w:rPr>
        <w:t>“</w:t>
      </w:r>
      <w:r>
        <w:rPr>
          <w:rFonts w:ascii="Arial" w:hAnsi="Arial" w:cs="Arial"/>
          <w:sz w:val="20"/>
          <w:szCs w:val="20"/>
        </w:rPr>
        <w:t>het standaardiseren van advisering</w:t>
      </w:r>
      <w:r w:rsidR="00C70DB5">
        <w:rPr>
          <w:rFonts w:ascii="Arial" w:hAnsi="Arial" w:cs="Arial"/>
          <w:sz w:val="20"/>
          <w:szCs w:val="20"/>
        </w:rPr>
        <w:t>”</w:t>
      </w:r>
      <w:r>
        <w:rPr>
          <w:rFonts w:ascii="Arial" w:hAnsi="Arial" w:cs="Arial"/>
          <w:sz w:val="20"/>
          <w:szCs w:val="20"/>
        </w:rPr>
        <w:t>. De vergadering stelt voor dit ook in afstemming te doen. Erik en Yvette denken hierover mee.</w:t>
      </w:r>
      <w:r w:rsidR="00E2141D">
        <w:rPr>
          <w:rFonts w:ascii="Arial" w:hAnsi="Arial" w:cs="Arial"/>
          <w:sz w:val="20"/>
          <w:szCs w:val="20"/>
        </w:rPr>
        <w:t xml:space="preserve"> </w:t>
      </w:r>
    </w:p>
    <w:p w:rsidR="00A85A58" w:rsidRPr="00DC6E7B" w:rsidRDefault="00780E70" w:rsidP="003B0C59">
      <w:pPr>
        <w:rPr>
          <w:szCs w:val="20"/>
        </w:rPr>
      </w:pPr>
      <w:r>
        <w:rPr>
          <w:rFonts w:ascii="Arial" w:hAnsi="Arial" w:cs="Arial"/>
          <w:sz w:val="20"/>
          <w:szCs w:val="20"/>
        </w:rPr>
        <w:t xml:space="preserve">Voorts zal er nog een “toolkit risicocommunicatie” worden opgestart. </w:t>
      </w:r>
      <w:r w:rsidR="00E2141D">
        <w:rPr>
          <w:rFonts w:ascii="Arial" w:hAnsi="Arial" w:cs="Arial"/>
          <w:sz w:val="20"/>
          <w:szCs w:val="20"/>
        </w:rPr>
        <w:t>D</w:t>
      </w:r>
      <w:r w:rsidR="007E2C53">
        <w:rPr>
          <w:rFonts w:ascii="Arial" w:hAnsi="Arial" w:cs="Arial"/>
          <w:sz w:val="20"/>
          <w:szCs w:val="20"/>
        </w:rPr>
        <w:t xml:space="preserve">eze projecten </w:t>
      </w:r>
      <w:r w:rsidR="00E2141D">
        <w:rPr>
          <w:rFonts w:ascii="Arial" w:hAnsi="Arial" w:cs="Arial"/>
          <w:sz w:val="20"/>
          <w:szCs w:val="20"/>
        </w:rPr>
        <w:t>betref</w:t>
      </w:r>
      <w:r w:rsidR="007E2C53">
        <w:rPr>
          <w:rFonts w:ascii="Arial" w:hAnsi="Arial" w:cs="Arial"/>
          <w:sz w:val="20"/>
          <w:szCs w:val="20"/>
        </w:rPr>
        <w:t xml:space="preserve">fen </w:t>
      </w:r>
      <w:r w:rsidR="00E2141D">
        <w:rPr>
          <w:rFonts w:ascii="Arial" w:hAnsi="Arial" w:cs="Arial"/>
          <w:sz w:val="20"/>
          <w:szCs w:val="20"/>
        </w:rPr>
        <w:t>het landelijke deel van de uitvoering DP4 door de VR.</w:t>
      </w:r>
      <w:r w:rsidR="007E2C53">
        <w:rPr>
          <w:rFonts w:ascii="Arial" w:hAnsi="Arial" w:cs="Arial"/>
          <w:sz w:val="20"/>
          <w:szCs w:val="20"/>
        </w:rPr>
        <w:t xml:space="preserve"> Verder heeft iedere VR een eigen programma.</w:t>
      </w:r>
    </w:p>
    <w:p w:rsidR="00780E70" w:rsidRDefault="00780E70" w:rsidP="003B0C59">
      <w:pPr>
        <w:rPr>
          <w:szCs w:val="20"/>
        </w:rPr>
      </w:pPr>
    </w:p>
    <w:p w:rsidR="00780E70" w:rsidRDefault="00780E70" w:rsidP="003B0C59">
      <w:pPr>
        <w:rPr>
          <w:szCs w:val="20"/>
        </w:rPr>
      </w:pPr>
      <w:r w:rsidRPr="003B0C59">
        <w:rPr>
          <w:rFonts w:ascii="Arial" w:hAnsi="Arial" w:cs="Arial"/>
          <w:sz w:val="20"/>
          <w:szCs w:val="20"/>
        </w:rPr>
        <w:t>K</w:t>
      </w:r>
      <w:r w:rsidR="007E2C53">
        <w:rPr>
          <w:rFonts w:ascii="Arial" w:hAnsi="Arial" w:cs="Arial"/>
          <w:sz w:val="20"/>
          <w:szCs w:val="20"/>
        </w:rPr>
        <w:t>e</w:t>
      </w:r>
      <w:r w:rsidRPr="003B0C59">
        <w:rPr>
          <w:rFonts w:ascii="Arial" w:hAnsi="Arial" w:cs="Arial"/>
          <w:sz w:val="20"/>
          <w:szCs w:val="20"/>
        </w:rPr>
        <w:t xml:space="preserve">rstin geeft </w:t>
      </w:r>
      <w:r w:rsidR="007E2C53">
        <w:rPr>
          <w:rFonts w:ascii="Arial" w:hAnsi="Arial" w:cs="Arial"/>
          <w:sz w:val="20"/>
          <w:szCs w:val="20"/>
        </w:rPr>
        <w:t xml:space="preserve">een </w:t>
      </w:r>
      <w:r w:rsidRPr="003B0C59">
        <w:rPr>
          <w:rFonts w:ascii="Arial" w:hAnsi="Arial" w:cs="Arial"/>
          <w:sz w:val="20"/>
          <w:szCs w:val="20"/>
        </w:rPr>
        <w:t>toelichting op de</w:t>
      </w:r>
      <w:r>
        <w:rPr>
          <w:rFonts w:ascii="Arial" w:hAnsi="Arial" w:cs="Arial"/>
          <w:sz w:val="20"/>
          <w:szCs w:val="20"/>
        </w:rPr>
        <w:t xml:space="preserve"> consequenties van het Basisnet voor de provinciale wegen en de rijkswegen. De routering van de wegen heeft nauwe samenhang en moet op elkaar</w:t>
      </w:r>
      <w:r w:rsidR="007E2C53">
        <w:rPr>
          <w:rFonts w:ascii="Arial" w:hAnsi="Arial" w:cs="Arial"/>
          <w:sz w:val="20"/>
          <w:szCs w:val="20"/>
        </w:rPr>
        <w:t xml:space="preserve"> </w:t>
      </w:r>
      <w:r>
        <w:rPr>
          <w:rFonts w:ascii="Arial" w:hAnsi="Arial" w:cs="Arial"/>
          <w:sz w:val="20"/>
          <w:szCs w:val="20"/>
        </w:rPr>
        <w:t xml:space="preserve">worden afgestemd. Dit onderwerp zal volgende keer (geagendeerd worden en) terugkomen op de vergadering. </w:t>
      </w:r>
      <w:r w:rsidR="007E2C53">
        <w:rPr>
          <w:rFonts w:ascii="Arial" w:hAnsi="Arial" w:cs="Arial"/>
          <w:sz w:val="20"/>
          <w:szCs w:val="20"/>
        </w:rPr>
        <w:t xml:space="preserve">Arie-Jan zal Henk Nagelhout </w:t>
      </w:r>
      <w:r w:rsidR="00463404">
        <w:rPr>
          <w:rFonts w:ascii="Arial" w:hAnsi="Arial" w:cs="Arial"/>
          <w:sz w:val="20"/>
          <w:szCs w:val="20"/>
        </w:rPr>
        <w:t xml:space="preserve">benaderen. </w:t>
      </w:r>
      <w:r>
        <w:rPr>
          <w:rFonts w:ascii="Arial" w:hAnsi="Arial" w:cs="Arial"/>
          <w:sz w:val="20"/>
          <w:szCs w:val="20"/>
        </w:rPr>
        <w:t xml:space="preserve">Vragen m.b.t. dit </w:t>
      </w:r>
      <w:proofErr w:type="spellStart"/>
      <w:r>
        <w:rPr>
          <w:rFonts w:ascii="Arial" w:hAnsi="Arial" w:cs="Arial"/>
          <w:sz w:val="20"/>
          <w:szCs w:val="20"/>
        </w:rPr>
        <w:t>onderwep</w:t>
      </w:r>
      <w:proofErr w:type="spellEnd"/>
      <w:r>
        <w:rPr>
          <w:rFonts w:ascii="Arial" w:hAnsi="Arial" w:cs="Arial"/>
          <w:sz w:val="20"/>
          <w:szCs w:val="20"/>
        </w:rPr>
        <w:t xml:space="preserve"> kunnen reeds worden doorgegeven</w:t>
      </w:r>
      <w:r w:rsidR="00463404">
        <w:rPr>
          <w:rFonts w:ascii="Arial" w:hAnsi="Arial" w:cs="Arial"/>
          <w:sz w:val="20"/>
          <w:szCs w:val="20"/>
        </w:rPr>
        <w:t xml:space="preserve"> aan Arie-Jan.</w:t>
      </w:r>
    </w:p>
    <w:p w:rsidR="005F358C" w:rsidRDefault="005F358C" w:rsidP="003B0C59">
      <w:pPr>
        <w:rPr>
          <w:szCs w:val="20"/>
        </w:rPr>
      </w:pPr>
    </w:p>
    <w:p w:rsidR="00792FE9" w:rsidRDefault="005F358C" w:rsidP="003B0C59">
      <w:pPr>
        <w:rPr>
          <w:szCs w:val="20"/>
        </w:rPr>
      </w:pPr>
      <w:r>
        <w:rPr>
          <w:rFonts w:ascii="Arial" w:hAnsi="Arial" w:cs="Arial"/>
          <w:sz w:val="20"/>
          <w:szCs w:val="20"/>
        </w:rPr>
        <w:t>Yvette li</w:t>
      </w:r>
      <w:r w:rsidR="00463404">
        <w:rPr>
          <w:rFonts w:ascii="Arial" w:hAnsi="Arial" w:cs="Arial"/>
          <w:sz w:val="20"/>
          <w:szCs w:val="20"/>
        </w:rPr>
        <w:t>cht</w:t>
      </w:r>
      <w:r>
        <w:rPr>
          <w:rFonts w:ascii="Arial" w:hAnsi="Arial" w:cs="Arial"/>
          <w:sz w:val="20"/>
          <w:szCs w:val="20"/>
        </w:rPr>
        <w:t xml:space="preserve"> </w:t>
      </w:r>
      <w:r w:rsidR="00C70DB5">
        <w:rPr>
          <w:rFonts w:ascii="Arial" w:hAnsi="Arial" w:cs="Arial"/>
          <w:sz w:val="20"/>
          <w:szCs w:val="20"/>
        </w:rPr>
        <w:t xml:space="preserve">een en ander toe </w:t>
      </w:r>
      <w:proofErr w:type="spellStart"/>
      <w:r>
        <w:rPr>
          <w:rFonts w:ascii="Arial" w:hAnsi="Arial" w:cs="Arial"/>
          <w:sz w:val="20"/>
          <w:szCs w:val="20"/>
        </w:rPr>
        <w:t>toe</w:t>
      </w:r>
      <w:proofErr w:type="spellEnd"/>
      <w:r>
        <w:rPr>
          <w:rFonts w:ascii="Arial" w:hAnsi="Arial" w:cs="Arial"/>
          <w:sz w:val="20"/>
          <w:szCs w:val="20"/>
        </w:rPr>
        <w:t xml:space="preserve"> over de wijziging van </w:t>
      </w:r>
      <w:r w:rsidR="00463404">
        <w:rPr>
          <w:rFonts w:ascii="Arial" w:hAnsi="Arial" w:cs="Arial"/>
          <w:sz w:val="20"/>
          <w:szCs w:val="20"/>
        </w:rPr>
        <w:t xml:space="preserve">de provinciale </w:t>
      </w:r>
      <w:proofErr w:type="spellStart"/>
      <w:r>
        <w:rPr>
          <w:rFonts w:ascii="Arial" w:hAnsi="Arial" w:cs="Arial"/>
          <w:sz w:val="20"/>
          <w:szCs w:val="20"/>
        </w:rPr>
        <w:t>EV</w:t>
      </w:r>
      <w:r w:rsidR="00463404">
        <w:rPr>
          <w:rFonts w:ascii="Arial" w:hAnsi="Arial" w:cs="Arial"/>
          <w:sz w:val="20"/>
          <w:szCs w:val="20"/>
        </w:rPr>
        <w:t>-</w:t>
      </w:r>
      <w:r>
        <w:rPr>
          <w:rFonts w:ascii="Arial" w:hAnsi="Arial" w:cs="Arial"/>
          <w:sz w:val="20"/>
          <w:szCs w:val="20"/>
        </w:rPr>
        <w:t>visie</w:t>
      </w:r>
      <w:proofErr w:type="spellEnd"/>
      <w:r>
        <w:rPr>
          <w:rFonts w:ascii="Arial" w:hAnsi="Arial" w:cs="Arial"/>
          <w:sz w:val="20"/>
          <w:szCs w:val="20"/>
        </w:rPr>
        <w:t>. De huidige liep t/m 2014. De nieuwe EV visie zal geënt worden op  o.a. het schillenmodel</w:t>
      </w:r>
      <w:r w:rsidR="00463404">
        <w:rPr>
          <w:rFonts w:ascii="Arial" w:hAnsi="Arial" w:cs="Arial"/>
          <w:sz w:val="20"/>
          <w:szCs w:val="20"/>
        </w:rPr>
        <w:t>. Het is voor de ODNZKG ook meteen een voorbereiding op de gemeentelijke visies.</w:t>
      </w:r>
    </w:p>
    <w:p w:rsidR="005F358C" w:rsidRDefault="005F358C" w:rsidP="003B0C59">
      <w:pPr>
        <w:rPr>
          <w:szCs w:val="20"/>
        </w:rPr>
      </w:pPr>
    </w:p>
    <w:p w:rsidR="005F358C" w:rsidRDefault="005F358C" w:rsidP="003B0C59">
      <w:pPr>
        <w:rPr>
          <w:szCs w:val="20"/>
        </w:rPr>
      </w:pPr>
      <w:r>
        <w:rPr>
          <w:rFonts w:ascii="Arial" w:hAnsi="Arial" w:cs="Arial"/>
          <w:sz w:val="20"/>
          <w:szCs w:val="20"/>
        </w:rPr>
        <w:t>Nanny vertelt over de verbetering van de borging van GR. Er is een project uitgevoerd waarin de bestemmingsplannen zijn onderzocht op de borging van GR in deze bestemmingsplannen. Het blijkt dat (naast de toetsing van PR) GR veelal niet goed verantwoord wordt in de bestemmingsplannen.</w:t>
      </w:r>
    </w:p>
    <w:p w:rsidR="005F358C" w:rsidRDefault="005F358C" w:rsidP="003B0C59">
      <w:pPr>
        <w:rPr>
          <w:szCs w:val="20"/>
        </w:rPr>
      </w:pPr>
      <w:r>
        <w:rPr>
          <w:rFonts w:ascii="Arial" w:hAnsi="Arial" w:cs="Arial"/>
          <w:sz w:val="20"/>
          <w:szCs w:val="20"/>
        </w:rPr>
        <w:t>Dit wordt teruggekoppeld aan de gemeenten. Ook met Aron is overleg geweest om te bezien of dit in het kader van deelprogramma 3 kan worden opgenomen.</w:t>
      </w:r>
    </w:p>
    <w:p w:rsidR="00537567" w:rsidRDefault="00537567" w:rsidP="003B0C59">
      <w:pPr>
        <w:rPr>
          <w:szCs w:val="20"/>
        </w:rPr>
      </w:pPr>
    </w:p>
    <w:p w:rsidR="00537567" w:rsidRDefault="00537567" w:rsidP="003B0C59">
      <w:pPr>
        <w:rPr>
          <w:szCs w:val="20"/>
        </w:rPr>
      </w:pPr>
      <w:r>
        <w:rPr>
          <w:rFonts w:ascii="Arial" w:hAnsi="Arial" w:cs="Arial"/>
          <w:sz w:val="20"/>
          <w:szCs w:val="20"/>
        </w:rPr>
        <w:t xml:space="preserve">André geeft toelichting op de </w:t>
      </w:r>
      <w:proofErr w:type="spellStart"/>
      <w:r>
        <w:rPr>
          <w:rFonts w:ascii="Arial" w:hAnsi="Arial" w:cs="Arial"/>
          <w:sz w:val="20"/>
          <w:szCs w:val="20"/>
        </w:rPr>
        <w:t>actualsiatie</w:t>
      </w:r>
      <w:proofErr w:type="spellEnd"/>
      <w:r>
        <w:rPr>
          <w:rFonts w:ascii="Arial" w:hAnsi="Arial" w:cs="Arial"/>
          <w:sz w:val="20"/>
          <w:szCs w:val="20"/>
        </w:rPr>
        <w:t xml:space="preserve"> van de risicokaart die in Zeeland plaatsvindt. Ook hier komt het as</w:t>
      </w:r>
      <w:r w:rsidR="00C70DB5">
        <w:rPr>
          <w:rFonts w:ascii="Arial" w:hAnsi="Arial" w:cs="Arial"/>
          <w:sz w:val="20"/>
          <w:szCs w:val="20"/>
        </w:rPr>
        <w:t>p</w:t>
      </w:r>
      <w:r>
        <w:rPr>
          <w:rFonts w:ascii="Arial" w:hAnsi="Arial" w:cs="Arial"/>
          <w:sz w:val="20"/>
          <w:szCs w:val="20"/>
        </w:rPr>
        <w:t xml:space="preserve">ect van de routering van </w:t>
      </w:r>
      <w:proofErr w:type="spellStart"/>
      <w:r>
        <w:rPr>
          <w:rFonts w:ascii="Arial" w:hAnsi="Arial" w:cs="Arial"/>
          <w:sz w:val="20"/>
          <w:szCs w:val="20"/>
        </w:rPr>
        <w:t>gevaarlije</w:t>
      </w:r>
      <w:proofErr w:type="spellEnd"/>
      <w:r>
        <w:rPr>
          <w:rFonts w:ascii="Arial" w:hAnsi="Arial" w:cs="Arial"/>
          <w:sz w:val="20"/>
          <w:szCs w:val="20"/>
        </w:rPr>
        <w:t xml:space="preserve"> stoffen ter sprake.</w:t>
      </w:r>
    </w:p>
    <w:p w:rsidR="00537567" w:rsidRDefault="00537567" w:rsidP="003B0C59">
      <w:pPr>
        <w:rPr>
          <w:szCs w:val="20"/>
        </w:rPr>
      </w:pPr>
    </w:p>
    <w:p w:rsidR="00C70DB5" w:rsidRDefault="00537567" w:rsidP="003B0C59">
      <w:pPr>
        <w:rPr>
          <w:szCs w:val="20"/>
        </w:rPr>
      </w:pPr>
      <w:r>
        <w:rPr>
          <w:rFonts w:ascii="Arial" w:hAnsi="Arial" w:cs="Arial"/>
          <w:sz w:val="20"/>
          <w:szCs w:val="20"/>
        </w:rPr>
        <w:t xml:space="preserve">Luc vertelt dat er bij DCMR </w:t>
      </w:r>
      <w:proofErr w:type="spellStart"/>
      <w:r>
        <w:rPr>
          <w:rFonts w:ascii="Arial" w:hAnsi="Arial" w:cs="Arial"/>
          <w:sz w:val="20"/>
          <w:szCs w:val="20"/>
        </w:rPr>
        <w:t>geinventariseerd</w:t>
      </w:r>
      <w:proofErr w:type="spellEnd"/>
      <w:r>
        <w:rPr>
          <w:rFonts w:ascii="Arial" w:hAnsi="Arial" w:cs="Arial"/>
          <w:sz w:val="20"/>
          <w:szCs w:val="20"/>
        </w:rPr>
        <w:t xml:space="preserve"> wordt welke impact de gewijzigde regelgeving aangaande het nieuwe BRZO </w:t>
      </w:r>
      <w:r w:rsidR="00463404">
        <w:rPr>
          <w:rFonts w:ascii="Arial" w:hAnsi="Arial" w:cs="Arial"/>
          <w:sz w:val="20"/>
          <w:szCs w:val="20"/>
        </w:rPr>
        <w:t>heeft</w:t>
      </w:r>
      <w:r>
        <w:rPr>
          <w:rFonts w:ascii="Arial" w:hAnsi="Arial" w:cs="Arial"/>
          <w:sz w:val="20"/>
          <w:szCs w:val="20"/>
        </w:rPr>
        <w:t xml:space="preserve">. </w:t>
      </w:r>
      <w:r w:rsidR="00C70DB5">
        <w:rPr>
          <w:rFonts w:ascii="Arial" w:hAnsi="Arial" w:cs="Arial"/>
          <w:sz w:val="20"/>
          <w:szCs w:val="20"/>
        </w:rPr>
        <w:t xml:space="preserve">Voorts loopt onderzoek </w:t>
      </w:r>
      <w:r w:rsidR="00463404">
        <w:rPr>
          <w:rFonts w:ascii="Arial" w:hAnsi="Arial" w:cs="Arial"/>
          <w:sz w:val="20"/>
          <w:szCs w:val="20"/>
        </w:rPr>
        <w:t>naar veiligheidskritische voorz</w:t>
      </w:r>
      <w:r w:rsidR="00C70DB5">
        <w:rPr>
          <w:rFonts w:ascii="Arial" w:hAnsi="Arial" w:cs="Arial"/>
          <w:sz w:val="20"/>
          <w:szCs w:val="20"/>
        </w:rPr>
        <w:t>ieningen bij bedrijven.</w:t>
      </w:r>
    </w:p>
    <w:p w:rsidR="00537567" w:rsidRPr="00DC6E7B" w:rsidRDefault="00537567" w:rsidP="003B0C59">
      <w:pPr>
        <w:rPr>
          <w:szCs w:val="20"/>
        </w:rPr>
      </w:pPr>
    </w:p>
    <w:p w:rsidR="004E3CAF" w:rsidRDefault="00792FE9" w:rsidP="00155CC6">
      <w:pPr>
        <w:pStyle w:val="Kop1"/>
        <w:rPr>
          <w:szCs w:val="20"/>
        </w:rPr>
      </w:pPr>
      <w:r>
        <w:rPr>
          <w:szCs w:val="20"/>
        </w:rPr>
        <w:t>7</w:t>
      </w:r>
      <w:r w:rsidR="00606648">
        <w:rPr>
          <w:szCs w:val="20"/>
        </w:rPr>
        <w:t>.</w:t>
      </w:r>
      <w:r w:rsidR="00606648">
        <w:rPr>
          <w:szCs w:val="20"/>
        </w:rPr>
        <w:tab/>
        <w:t>Rondvraag</w:t>
      </w:r>
    </w:p>
    <w:p w:rsidR="00591CAF" w:rsidRDefault="00591CAF">
      <w:pPr>
        <w:rPr>
          <w:rFonts w:ascii="Arial" w:hAnsi="Arial" w:cs="Arial"/>
          <w:sz w:val="20"/>
          <w:szCs w:val="20"/>
        </w:rPr>
      </w:pPr>
    </w:p>
    <w:p w:rsidR="00591CAF" w:rsidRDefault="00591CAF">
      <w:pPr>
        <w:rPr>
          <w:rFonts w:ascii="Arial" w:hAnsi="Arial" w:cs="Arial"/>
          <w:sz w:val="20"/>
          <w:szCs w:val="20"/>
        </w:rPr>
      </w:pPr>
      <w:r>
        <w:rPr>
          <w:rFonts w:ascii="Arial" w:hAnsi="Arial" w:cs="Arial"/>
          <w:sz w:val="20"/>
          <w:szCs w:val="20"/>
        </w:rPr>
        <w:t xml:space="preserve">Er vindt nog discussie plaats over EV in gemeentelijke structuurvisies en hoe EV hierin goed te borgen. Voorstel is om een soort “blauwdruk” te ontwikkelen/verzamelen op basis van de nu uit te voeren </w:t>
      </w:r>
      <w:proofErr w:type="spellStart"/>
      <w:r>
        <w:rPr>
          <w:rFonts w:ascii="Arial" w:hAnsi="Arial" w:cs="Arial"/>
          <w:sz w:val="20"/>
          <w:szCs w:val="20"/>
        </w:rPr>
        <w:t>inventarsiatie</w:t>
      </w:r>
      <w:proofErr w:type="spellEnd"/>
      <w:r>
        <w:rPr>
          <w:rFonts w:ascii="Arial" w:hAnsi="Arial" w:cs="Arial"/>
          <w:sz w:val="20"/>
          <w:szCs w:val="20"/>
        </w:rPr>
        <w:t>.</w:t>
      </w:r>
    </w:p>
    <w:p w:rsidR="00FA3947" w:rsidRDefault="00591CAF">
      <w:pPr>
        <w:rPr>
          <w:rFonts w:ascii="Arial" w:hAnsi="Arial" w:cs="Arial"/>
          <w:sz w:val="20"/>
          <w:szCs w:val="20"/>
        </w:rPr>
      </w:pPr>
      <w:r>
        <w:rPr>
          <w:rFonts w:ascii="Arial" w:hAnsi="Arial" w:cs="Arial"/>
          <w:sz w:val="20"/>
          <w:szCs w:val="20"/>
        </w:rPr>
        <w:t xml:space="preserve"> </w:t>
      </w:r>
    </w:p>
    <w:p w:rsidR="003B0C59" w:rsidRDefault="003B0C59">
      <w:pPr>
        <w:rPr>
          <w:rFonts w:ascii="Arial" w:hAnsi="Arial" w:cs="Arial"/>
          <w:sz w:val="20"/>
          <w:szCs w:val="20"/>
        </w:rPr>
      </w:pPr>
    </w:p>
    <w:p w:rsidR="003B0C59" w:rsidRDefault="003B0C59">
      <w:pPr>
        <w:rPr>
          <w:rFonts w:ascii="Arial" w:hAnsi="Arial" w:cs="Arial"/>
          <w:sz w:val="20"/>
          <w:szCs w:val="20"/>
        </w:rPr>
      </w:pPr>
    </w:p>
    <w:p w:rsidR="00F453CE" w:rsidRPr="005D73FB" w:rsidRDefault="00F453CE" w:rsidP="008A48E6">
      <w:pPr>
        <w:spacing w:line="280" w:lineRule="atLeast"/>
        <w:rPr>
          <w:rFonts w:ascii="Arial" w:hAnsi="Arial" w:cs="Arial"/>
          <w:sz w:val="20"/>
          <w:szCs w:val="20"/>
        </w:rPr>
      </w:pPr>
      <w:r w:rsidRPr="005D73FB">
        <w:rPr>
          <w:rFonts w:ascii="Arial" w:hAnsi="Arial" w:cs="Arial"/>
          <w:b/>
          <w:sz w:val="20"/>
          <w:szCs w:val="20"/>
        </w:rPr>
        <w:t>Actiepuntenlijst</w:t>
      </w:r>
      <w:r w:rsidR="000E36F2" w:rsidRPr="005D73FB">
        <w:rPr>
          <w:rFonts w:ascii="Arial" w:hAnsi="Arial" w:cs="Arial"/>
          <w:b/>
          <w:sz w:val="20"/>
          <w:szCs w:val="20"/>
        </w:rPr>
        <w:t xml:space="preserve"> </w:t>
      </w:r>
    </w:p>
    <w:p w:rsidR="00F96CFB" w:rsidRPr="005D73FB" w:rsidRDefault="00F96CFB" w:rsidP="008A48E6">
      <w:pPr>
        <w:spacing w:line="280" w:lineRule="atLeas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4207"/>
        <w:gridCol w:w="1276"/>
        <w:gridCol w:w="1519"/>
        <w:gridCol w:w="1417"/>
      </w:tblGrid>
      <w:tr w:rsidR="00F96CFB" w:rsidRPr="005D73FB" w:rsidTr="004656C1">
        <w:tc>
          <w:tcPr>
            <w:tcW w:w="761" w:type="dxa"/>
            <w:shd w:val="clear" w:color="auto" w:fill="E6E6E6"/>
          </w:tcPr>
          <w:p w:rsidR="00F96CFB" w:rsidRPr="005D73FB" w:rsidRDefault="00F96CFB" w:rsidP="008A48E6">
            <w:pPr>
              <w:spacing w:line="280" w:lineRule="atLeast"/>
              <w:rPr>
                <w:rFonts w:ascii="Arial" w:hAnsi="Arial" w:cs="Arial"/>
                <w:sz w:val="20"/>
                <w:szCs w:val="20"/>
              </w:rPr>
            </w:pPr>
            <w:r w:rsidRPr="005D73FB">
              <w:rPr>
                <w:rFonts w:ascii="Arial" w:hAnsi="Arial" w:cs="Arial"/>
                <w:sz w:val="20"/>
                <w:szCs w:val="20"/>
              </w:rPr>
              <w:t>Nr.</w:t>
            </w:r>
          </w:p>
        </w:tc>
        <w:tc>
          <w:tcPr>
            <w:tcW w:w="4207" w:type="dxa"/>
            <w:shd w:val="clear" w:color="auto" w:fill="E6E6E6"/>
          </w:tcPr>
          <w:p w:rsidR="00F96CFB" w:rsidRPr="005D73FB" w:rsidRDefault="00F96CFB" w:rsidP="008A48E6">
            <w:pPr>
              <w:spacing w:line="280" w:lineRule="atLeast"/>
              <w:rPr>
                <w:rFonts w:ascii="Arial" w:hAnsi="Arial" w:cs="Arial"/>
                <w:sz w:val="20"/>
                <w:szCs w:val="20"/>
              </w:rPr>
            </w:pPr>
            <w:r w:rsidRPr="005D73FB">
              <w:rPr>
                <w:rFonts w:ascii="Arial" w:hAnsi="Arial" w:cs="Arial"/>
                <w:sz w:val="20"/>
                <w:szCs w:val="20"/>
              </w:rPr>
              <w:t>Actie</w:t>
            </w:r>
          </w:p>
        </w:tc>
        <w:tc>
          <w:tcPr>
            <w:tcW w:w="1276" w:type="dxa"/>
            <w:shd w:val="clear" w:color="auto" w:fill="E6E6E6"/>
          </w:tcPr>
          <w:p w:rsidR="00F96CFB" w:rsidRPr="005D73FB" w:rsidRDefault="00F96CFB" w:rsidP="008A48E6">
            <w:pPr>
              <w:spacing w:line="280" w:lineRule="atLeast"/>
              <w:rPr>
                <w:rFonts w:ascii="Arial" w:hAnsi="Arial" w:cs="Arial"/>
                <w:sz w:val="20"/>
                <w:szCs w:val="20"/>
              </w:rPr>
            </w:pPr>
            <w:r w:rsidRPr="005D73FB">
              <w:rPr>
                <w:rFonts w:ascii="Arial" w:hAnsi="Arial" w:cs="Arial"/>
                <w:sz w:val="20"/>
                <w:szCs w:val="20"/>
              </w:rPr>
              <w:t>Afk. van vergadering</w:t>
            </w:r>
          </w:p>
        </w:tc>
        <w:tc>
          <w:tcPr>
            <w:tcW w:w="1519" w:type="dxa"/>
            <w:shd w:val="clear" w:color="auto" w:fill="E6E6E6"/>
          </w:tcPr>
          <w:p w:rsidR="00F96CFB" w:rsidRPr="005D73FB" w:rsidRDefault="00F96CFB" w:rsidP="008A48E6">
            <w:pPr>
              <w:spacing w:line="280" w:lineRule="atLeast"/>
              <w:rPr>
                <w:rFonts w:ascii="Arial" w:hAnsi="Arial" w:cs="Arial"/>
                <w:sz w:val="20"/>
                <w:szCs w:val="20"/>
              </w:rPr>
            </w:pPr>
            <w:r w:rsidRPr="005D73FB">
              <w:rPr>
                <w:rFonts w:ascii="Arial" w:hAnsi="Arial" w:cs="Arial"/>
                <w:sz w:val="20"/>
                <w:szCs w:val="20"/>
              </w:rPr>
              <w:t>Wie</w:t>
            </w:r>
          </w:p>
        </w:tc>
        <w:tc>
          <w:tcPr>
            <w:tcW w:w="1417" w:type="dxa"/>
            <w:shd w:val="clear" w:color="auto" w:fill="E6E6E6"/>
          </w:tcPr>
          <w:p w:rsidR="00F96CFB" w:rsidRPr="005D73FB" w:rsidRDefault="00F96CFB" w:rsidP="00514057">
            <w:pPr>
              <w:spacing w:line="280" w:lineRule="atLeast"/>
              <w:jc w:val="center"/>
              <w:rPr>
                <w:rFonts w:ascii="Arial" w:hAnsi="Arial" w:cs="Arial"/>
                <w:sz w:val="20"/>
                <w:szCs w:val="20"/>
              </w:rPr>
            </w:pPr>
            <w:r w:rsidRPr="005D73FB">
              <w:rPr>
                <w:rFonts w:ascii="Arial" w:hAnsi="Arial" w:cs="Arial"/>
                <w:sz w:val="20"/>
                <w:szCs w:val="20"/>
              </w:rPr>
              <w:t>Wanneer</w:t>
            </w:r>
          </w:p>
        </w:tc>
      </w:tr>
      <w:tr w:rsidR="002265E2" w:rsidRPr="005D73FB" w:rsidTr="004656C1">
        <w:tc>
          <w:tcPr>
            <w:tcW w:w="761" w:type="dxa"/>
          </w:tcPr>
          <w:p w:rsidR="002265E2" w:rsidRPr="005D73FB" w:rsidRDefault="002265E2" w:rsidP="008A48E6">
            <w:pPr>
              <w:spacing w:line="280" w:lineRule="atLeast"/>
              <w:rPr>
                <w:rFonts w:ascii="Arial" w:hAnsi="Arial" w:cs="Arial"/>
                <w:sz w:val="20"/>
                <w:szCs w:val="20"/>
              </w:rPr>
            </w:pPr>
            <w:r w:rsidRPr="005D73FB">
              <w:rPr>
                <w:rFonts w:ascii="Arial" w:hAnsi="Arial" w:cs="Arial"/>
                <w:sz w:val="20"/>
                <w:szCs w:val="20"/>
              </w:rPr>
              <w:t>14-01</w:t>
            </w:r>
          </w:p>
        </w:tc>
        <w:tc>
          <w:tcPr>
            <w:tcW w:w="4207" w:type="dxa"/>
          </w:tcPr>
          <w:p w:rsidR="002265E2" w:rsidRPr="005D73FB" w:rsidRDefault="002265E2" w:rsidP="006C1BB2">
            <w:pPr>
              <w:spacing w:line="280" w:lineRule="atLeast"/>
              <w:rPr>
                <w:rFonts w:ascii="Arial" w:hAnsi="Arial" w:cs="Arial"/>
                <w:sz w:val="20"/>
                <w:szCs w:val="20"/>
              </w:rPr>
            </w:pPr>
            <w:r w:rsidRPr="005D73FB">
              <w:rPr>
                <w:rFonts w:ascii="Arial" w:hAnsi="Arial" w:cs="Arial"/>
                <w:sz w:val="20"/>
                <w:szCs w:val="20"/>
              </w:rPr>
              <w:t xml:space="preserve">Presentatie </w:t>
            </w:r>
            <w:r w:rsidR="0056724D">
              <w:rPr>
                <w:rFonts w:ascii="Arial" w:hAnsi="Arial" w:cs="Arial"/>
                <w:sz w:val="20"/>
                <w:szCs w:val="20"/>
              </w:rPr>
              <w:t>Hart</w:t>
            </w:r>
          </w:p>
        </w:tc>
        <w:tc>
          <w:tcPr>
            <w:tcW w:w="1276" w:type="dxa"/>
          </w:tcPr>
          <w:p w:rsidR="002265E2" w:rsidRPr="005D73FB" w:rsidRDefault="00BB6C07" w:rsidP="00BB6C07">
            <w:pPr>
              <w:tabs>
                <w:tab w:val="left" w:pos="6000"/>
              </w:tabs>
              <w:spacing w:line="280" w:lineRule="atLeast"/>
              <w:rPr>
                <w:rFonts w:ascii="Arial" w:hAnsi="Arial" w:cs="Arial"/>
                <w:sz w:val="20"/>
                <w:szCs w:val="20"/>
              </w:rPr>
            </w:pPr>
            <w:r>
              <w:rPr>
                <w:rFonts w:ascii="Arial" w:hAnsi="Arial" w:cs="Arial"/>
                <w:sz w:val="20"/>
                <w:szCs w:val="20"/>
              </w:rPr>
              <w:t>08-04-2014</w:t>
            </w:r>
          </w:p>
        </w:tc>
        <w:tc>
          <w:tcPr>
            <w:tcW w:w="1519" w:type="dxa"/>
          </w:tcPr>
          <w:p w:rsidR="002265E2" w:rsidRPr="005D73FB" w:rsidRDefault="002265E2" w:rsidP="008A48E6">
            <w:pPr>
              <w:tabs>
                <w:tab w:val="left" w:pos="4248"/>
                <w:tab w:val="left" w:pos="4956"/>
                <w:tab w:val="left" w:pos="6000"/>
              </w:tabs>
              <w:spacing w:line="280" w:lineRule="atLeast"/>
              <w:rPr>
                <w:rFonts w:ascii="Arial" w:hAnsi="Arial" w:cs="Arial"/>
                <w:sz w:val="20"/>
                <w:szCs w:val="20"/>
              </w:rPr>
            </w:pPr>
            <w:r w:rsidRPr="005D73FB">
              <w:rPr>
                <w:rFonts w:ascii="Arial" w:hAnsi="Arial" w:cs="Arial"/>
                <w:sz w:val="20"/>
                <w:szCs w:val="20"/>
              </w:rPr>
              <w:t>Jan Heckman</w:t>
            </w:r>
          </w:p>
        </w:tc>
        <w:tc>
          <w:tcPr>
            <w:tcW w:w="1417" w:type="dxa"/>
          </w:tcPr>
          <w:p w:rsidR="00514057" w:rsidRPr="005D73FB" w:rsidRDefault="00591CAF" w:rsidP="00514057">
            <w:pPr>
              <w:tabs>
                <w:tab w:val="left" w:pos="2832"/>
                <w:tab w:val="left" w:pos="3540"/>
                <w:tab w:val="left" w:pos="4248"/>
                <w:tab w:val="left" w:pos="4956"/>
                <w:tab w:val="left" w:pos="6000"/>
              </w:tabs>
              <w:spacing w:line="280" w:lineRule="atLeast"/>
              <w:jc w:val="center"/>
              <w:rPr>
                <w:rFonts w:ascii="Arial" w:hAnsi="Arial" w:cs="Arial"/>
                <w:sz w:val="20"/>
                <w:szCs w:val="20"/>
              </w:rPr>
            </w:pPr>
            <w:r>
              <w:rPr>
                <w:rFonts w:ascii="Arial" w:hAnsi="Arial" w:cs="Arial"/>
                <w:sz w:val="20"/>
                <w:szCs w:val="20"/>
              </w:rPr>
              <w:t xml:space="preserve">Sept. </w:t>
            </w:r>
            <w:r w:rsidR="00514057">
              <w:rPr>
                <w:rFonts w:ascii="Arial" w:hAnsi="Arial" w:cs="Arial"/>
                <w:sz w:val="20"/>
                <w:szCs w:val="20"/>
              </w:rPr>
              <w:t>2015</w:t>
            </w:r>
          </w:p>
        </w:tc>
      </w:tr>
      <w:tr w:rsidR="002265E2" w:rsidRPr="005D73FB" w:rsidTr="004656C1">
        <w:tc>
          <w:tcPr>
            <w:tcW w:w="761" w:type="dxa"/>
          </w:tcPr>
          <w:p w:rsidR="002265E2" w:rsidRDefault="002265E2" w:rsidP="008A48E6">
            <w:pPr>
              <w:spacing w:line="280" w:lineRule="atLeast"/>
              <w:rPr>
                <w:rFonts w:ascii="Arial" w:hAnsi="Arial" w:cs="Arial"/>
                <w:sz w:val="20"/>
                <w:szCs w:val="20"/>
              </w:rPr>
            </w:pPr>
            <w:r w:rsidRPr="005D73FB">
              <w:rPr>
                <w:rFonts w:ascii="Arial" w:hAnsi="Arial" w:cs="Arial"/>
                <w:sz w:val="20"/>
                <w:szCs w:val="20"/>
              </w:rPr>
              <w:t>14-05</w:t>
            </w:r>
          </w:p>
          <w:p w:rsidR="00BB6C07" w:rsidRDefault="00BB6C07" w:rsidP="008A48E6">
            <w:pPr>
              <w:spacing w:line="280" w:lineRule="atLeast"/>
              <w:rPr>
                <w:rFonts w:ascii="Arial" w:hAnsi="Arial" w:cs="Arial"/>
                <w:sz w:val="20"/>
                <w:szCs w:val="20"/>
              </w:rPr>
            </w:pPr>
          </w:p>
          <w:p w:rsidR="00BB6C07" w:rsidRDefault="00BB6C07" w:rsidP="008A48E6">
            <w:pPr>
              <w:spacing w:line="280" w:lineRule="atLeast"/>
              <w:rPr>
                <w:rFonts w:ascii="Arial" w:hAnsi="Arial" w:cs="Arial"/>
                <w:sz w:val="20"/>
                <w:szCs w:val="20"/>
              </w:rPr>
            </w:pPr>
          </w:p>
          <w:p w:rsidR="00BB6C07" w:rsidRPr="005D73FB" w:rsidRDefault="00BB6C07" w:rsidP="008A48E6">
            <w:pPr>
              <w:spacing w:line="280" w:lineRule="atLeast"/>
              <w:rPr>
                <w:rFonts w:ascii="Arial" w:hAnsi="Arial" w:cs="Arial"/>
                <w:sz w:val="20"/>
                <w:szCs w:val="20"/>
              </w:rPr>
            </w:pPr>
            <w:r>
              <w:rPr>
                <w:rFonts w:ascii="Arial" w:hAnsi="Arial" w:cs="Arial"/>
                <w:sz w:val="20"/>
                <w:szCs w:val="20"/>
              </w:rPr>
              <w:t>15-07</w:t>
            </w:r>
          </w:p>
        </w:tc>
        <w:tc>
          <w:tcPr>
            <w:tcW w:w="4207" w:type="dxa"/>
          </w:tcPr>
          <w:p w:rsidR="002265E2" w:rsidRDefault="003B5087" w:rsidP="00095BB0">
            <w:pPr>
              <w:spacing w:line="280" w:lineRule="atLeast"/>
              <w:rPr>
                <w:rFonts w:ascii="Arial" w:hAnsi="Arial" w:cs="Arial"/>
                <w:sz w:val="20"/>
                <w:szCs w:val="20"/>
              </w:rPr>
            </w:pPr>
            <w:r>
              <w:rPr>
                <w:rFonts w:ascii="Arial" w:hAnsi="Arial" w:cs="Arial"/>
                <w:sz w:val="20"/>
                <w:szCs w:val="20"/>
              </w:rPr>
              <w:t>Afronden</w:t>
            </w:r>
            <w:r w:rsidR="002265E2" w:rsidRPr="005D73FB">
              <w:rPr>
                <w:rFonts w:ascii="Arial" w:hAnsi="Arial" w:cs="Arial"/>
                <w:sz w:val="20"/>
                <w:szCs w:val="20"/>
              </w:rPr>
              <w:t xml:space="preserve"> werk- en identiteitsdocument voor de Werkgroep</w:t>
            </w:r>
            <w:r w:rsidR="00282B1C">
              <w:rPr>
                <w:rFonts w:ascii="Arial" w:hAnsi="Arial" w:cs="Arial"/>
                <w:sz w:val="20"/>
                <w:szCs w:val="20"/>
              </w:rPr>
              <w:t>.</w:t>
            </w:r>
          </w:p>
          <w:p w:rsidR="00282B1C" w:rsidRDefault="00282B1C" w:rsidP="00095BB0">
            <w:pPr>
              <w:spacing w:line="280" w:lineRule="atLeast"/>
              <w:rPr>
                <w:rFonts w:ascii="Arial" w:hAnsi="Arial" w:cs="Arial"/>
                <w:sz w:val="20"/>
                <w:szCs w:val="20"/>
              </w:rPr>
            </w:pPr>
            <w:r>
              <w:rPr>
                <w:rFonts w:ascii="Arial" w:hAnsi="Arial" w:cs="Arial"/>
                <w:sz w:val="20"/>
                <w:szCs w:val="20"/>
              </w:rPr>
              <w:t>Opstellen organisatiestructuur werkgroep</w:t>
            </w:r>
            <w:r w:rsidR="001A0962">
              <w:rPr>
                <w:rFonts w:ascii="Arial" w:hAnsi="Arial" w:cs="Arial"/>
                <w:sz w:val="20"/>
                <w:szCs w:val="20"/>
              </w:rPr>
              <w:t>en</w:t>
            </w:r>
            <w:r w:rsidR="00BB6C07">
              <w:rPr>
                <w:rFonts w:ascii="Arial" w:hAnsi="Arial" w:cs="Arial"/>
                <w:sz w:val="20"/>
                <w:szCs w:val="20"/>
              </w:rPr>
              <w:t>.</w:t>
            </w:r>
          </w:p>
          <w:p w:rsidR="00BB6C07" w:rsidRPr="005D73FB" w:rsidRDefault="00BB6C07" w:rsidP="00095BB0">
            <w:pPr>
              <w:spacing w:line="280" w:lineRule="atLeast"/>
              <w:rPr>
                <w:rFonts w:ascii="Arial" w:hAnsi="Arial" w:cs="Arial"/>
                <w:sz w:val="20"/>
                <w:szCs w:val="20"/>
              </w:rPr>
            </w:pPr>
            <w:r>
              <w:rPr>
                <w:rFonts w:ascii="Arial" w:hAnsi="Arial" w:cs="Arial"/>
                <w:sz w:val="20"/>
                <w:szCs w:val="20"/>
              </w:rPr>
              <w:t>Reactie geven op stroomschema</w:t>
            </w:r>
          </w:p>
        </w:tc>
        <w:tc>
          <w:tcPr>
            <w:tcW w:w="1276" w:type="dxa"/>
          </w:tcPr>
          <w:p w:rsidR="002265E2" w:rsidRDefault="00BB6C07" w:rsidP="00BB6C07">
            <w:pPr>
              <w:tabs>
                <w:tab w:val="left" w:pos="6000"/>
              </w:tabs>
              <w:spacing w:line="280" w:lineRule="atLeast"/>
              <w:rPr>
                <w:rFonts w:ascii="Arial" w:hAnsi="Arial" w:cs="Arial"/>
                <w:sz w:val="20"/>
                <w:szCs w:val="20"/>
              </w:rPr>
            </w:pPr>
            <w:r>
              <w:rPr>
                <w:rFonts w:ascii="Arial" w:hAnsi="Arial" w:cs="Arial"/>
                <w:sz w:val="20"/>
                <w:szCs w:val="20"/>
              </w:rPr>
              <w:t>08-04-2014</w:t>
            </w:r>
          </w:p>
          <w:p w:rsidR="00BB6C07" w:rsidRDefault="00BB6C07" w:rsidP="00BB6C07">
            <w:pPr>
              <w:tabs>
                <w:tab w:val="left" w:pos="6000"/>
              </w:tabs>
              <w:spacing w:line="280" w:lineRule="atLeast"/>
              <w:rPr>
                <w:rFonts w:ascii="Arial" w:hAnsi="Arial" w:cs="Arial"/>
                <w:sz w:val="20"/>
                <w:szCs w:val="20"/>
              </w:rPr>
            </w:pPr>
          </w:p>
          <w:p w:rsidR="00BB6C07" w:rsidRDefault="00BB6C07" w:rsidP="00BB6C07">
            <w:pPr>
              <w:tabs>
                <w:tab w:val="left" w:pos="6000"/>
              </w:tabs>
              <w:spacing w:line="280" w:lineRule="atLeast"/>
              <w:rPr>
                <w:rFonts w:ascii="Arial" w:hAnsi="Arial" w:cs="Arial"/>
                <w:sz w:val="20"/>
                <w:szCs w:val="20"/>
              </w:rPr>
            </w:pPr>
          </w:p>
          <w:p w:rsidR="00BB6C07" w:rsidRPr="005D73FB" w:rsidRDefault="00BB6C07" w:rsidP="00BB6C07">
            <w:pPr>
              <w:tabs>
                <w:tab w:val="left" w:pos="6000"/>
              </w:tabs>
              <w:spacing w:line="280" w:lineRule="atLeast"/>
              <w:rPr>
                <w:rFonts w:ascii="Arial" w:hAnsi="Arial" w:cs="Arial"/>
                <w:sz w:val="20"/>
                <w:szCs w:val="20"/>
              </w:rPr>
            </w:pPr>
            <w:r>
              <w:rPr>
                <w:rFonts w:ascii="Arial" w:hAnsi="Arial" w:cs="Arial"/>
                <w:sz w:val="20"/>
                <w:szCs w:val="20"/>
              </w:rPr>
              <w:t>02-06-2015</w:t>
            </w:r>
          </w:p>
        </w:tc>
        <w:tc>
          <w:tcPr>
            <w:tcW w:w="1519" w:type="dxa"/>
          </w:tcPr>
          <w:p w:rsidR="002265E2" w:rsidRDefault="0056724D" w:rsidP="00095BB0">
            <w:pPr>
              <w:tabs>
                <w:tab w:val="left" w:pos="4248"/>
                <w:tab w:val="left" w:pos="4956"/>
                <w:tab w:val="left" w:pos="6000"/>
              </w:tabs>
              <w:spacing w:line="280" w:lineRule="atLeast"/>
              <w:rPr>
                <w:rFonts w:ascii="Arial" w:hAnsi="Arial" w:cs="Arial"/>
                <w:sz w:val="20"/>
                <w:szCs w:val="20"/>
              </w:rPr>
            </w:pPr>
            <w:r>
              <w:rPr>
                <w:rFonts w:ascii="Arial" w:hAnsi="Arial" w:cs="Arial"/>
                <w:sz w:val="20"/>
                <w:szCs w:val="20"/>
              </w:rPr>
              <w:t>Henry,</w:t>
            </w:r>
            <w:r w:rsidR="004E35CD">
              <w:rPr>
                <w:rFonts w:ascii="Arial" w:hAnsi="Arial" w:cs="Arial"/>
                <w:sz w:val="20"/>
                <w:szCs w:val="20"/>
              </w:rPr>
              <w:t xml:space="preserve"> </w:t>
            </w:r>
            <w:r w:rsidR="0053400A">
              <w:rPr>
                <w:rFonts w:ascii="Arial" w:hAnsi="Arial" w:cs="Arial"/>
                <w:sz w:val="20"/>
                <w:szCs w:val="20"/>
              </w:rPr>
              <w:t>Anita</w:t>
            </w:r>
            <w:r>
              <w:rPr>
                <w:rFonts w:ascii="Arial" w:hAnsi="Arial" w:cs="Arial"/>
                <w:sz w:val="20"/>
                <w:szCs w:val="20"/>
              </w:rPr>
              <w:t>, Eric en Yvette</w:t>
            </w:r>
          </w:p>
          <w:p w:rsidR="00BB6C07" w:rsidRDefault="00BB6C07" w:rsidP="00095BB0">
            <w:pPr>
              <w:tabs>
                <w:tab w:val="left" w:pos="4248"/>
                <w:tab w:val="left" w:pos="4956"/>
                <w:tab w:val="left" w:pos="6000"/>
              </w:tabs>
              <w:spacing w:line="280" w:lineRule="atLeast"/>
              <w:rPr>
                <w:rFonts w:ascii="Arial" w:hAnsi="Arial" w:cs="Arial"/>
                <w:sz w:val="20"/>
                <w:szCs w:val="20"/>
              </w:rPr>
            </w:pPr>
          </w:p>
          <w:p w:rsidR="00BB6C07" w:rsidRPr="005D73FB" w:rsidRDefault="00BB6C07" w:rsidP="00095BB0">
            <w:pPr>
              <w:tabs>
                <w:tab w:val="left" w:pos="4248"/>
                <w:tab w:val="left" w:pos="4956"/>
                <w:tab w:val="left" w:pos="6000"/>
              </w:tabs>
              <w:spacing w:line="280" w:lineRule="atLeast"/>
              <w:rPr>
                <w:rFonts w:ascii="Arial" w:hAnsi="Arial" w:cs="Arial"/>
                <w:sz w:val="20"/>
                <w:szCs w:val="20"/>
              </w:rPr>
            </w:pPr>
            <w:r>
              <w:rPr>
                <w:rFonts w:ascii="Arial" w:hAnsi="Arial" w:cs="Arial"/>
                <w:sz w:val="20"/>
                <w:szCs w:val="20"/>
              </w:rPr>
              <w:t>Allen</w:t>
            </w:r>
          </w:p>
        </w:tc>
        <w:tc>
          <w:tcPr>
            <w:tcW w:w="1417" w:type="dxa"/>
          </w:tcPr>
          <w:p w:rsidR="002265E2" w:rsidRPr="005D73FB" w:rsidRDefault="00BB6C07" w:rsidP="00BB6C07">
            <w:pPr>
              <w:tabs>
                <w:tab w:val="left" w:pos="2832"/>
                <w:tab w:val="left" w:pos="3540"/>
                <w:tab w:val="left" w:pos="4248"/>
                <w:tab w:val="left" w:pos="4956"/>
                <w:tab w:val="left" w:pos="6000"/>
              </w:tabs>
              <w:spacing w:line="280" w:lineRule="atLeast"/>
              <w:jc w:val="center"/>
              <w:rPr>
                <w:rFonts w:ascii="Arial" w:hAnsi="Arial" w:cs="Arial"/>
                <w:sz w:val="20"/>
                <w:szCs w:val="20"/>
              </w:rPr>
            </w:pPr>
            <w:r>
              <w:rPr>
                <w:rFonts w:ascii="Arial" w:hAnsi="Arial" w:cs="Arial"/>
                <w:sz w:val="20"/>
                <w:szCs w:val="20"/>
              </w:rPr>
              <w:t xml:space="preserve">Sept. </w:t>
            </w:r>
            <w:r w:rsidR="005C0327" w:rsidRPr="005D73FB">
              <w:rPr>
                <w:rFonts w:ascii="Arial" w:hAnsi="Arial" w:cs="Arial"/>
                <w:sz w:val="20"/>
                <w:szCs w:val="20"/>
              </w:rPr>
              <w:t>201</w:t>
            </w:r>
            <w:r w:rsidR="00282B1C">
              <w:rPr>
                <w:rFonts w:ascii="Arial" w:hAnsi="Arial" w:cs="Arial"/>
                <w:sz w:val="20"/>
                <w:szCs w:val="20"/>
              </w:rPr>
              <w:t>5</w:t>
            </w:r>
          </w:p>
        </w:tc>
      </w:tr>
      <w:tr w:rsidR="002265E2" w:rsidRPr="005D73FB" w:rsidTr="004656C1">
        <w:tc>
          <w:tcPr>
            <w:tcW w:w="761" w:type="dxa"/>
          </w:tcPr>
          <w:p w:rsidR="002265E2" w:rsidRPr="005D73FB" w:rsidRDefault="002265E2" w:rsidP="008A48E6">
            <w:pPr>
              <w:spacing w:line="280" w:lineRule="atLeast"/>
              <w:rPr>
                <w:rFonts w:ascii="Arial" w:hAnsi="Arial" w:cs="Arial"/>
                <w:sz w:val="20"/>
                <w:szCs w:val="20"/>
              </w:rPr>
            </w:pPr>
            <w:r w:rsidRPr="005D73FB">
              <w:rPr>
                <w:rFonts w:ascii="Arial" w:hAnsi="Arial" w:cs="Arial"/>
                <w:sz w:val="20"/>
                <w:szCs w:val="20"/>
              </w:rPr>
              <w:t>14-10</w:t>
            </w:r>
          </w:p>
        </w:tc>
        <w:tc>
          <w:tcPr>
            <w:tcW w:w="4207" w:type="dxa"/>
          </w:tcPr>
          <w:p w:rsidR="002265E2" w:rsidRPr="005D73FB" w:rsidRDefault="002265E2" w:rsidP="00095BB0">
            <w:pPr>
              <w:spacing w:line="280" w:lineRule="atLeast"/>
              <w:rPr>
                <w:rFonts w:ascii="Arial" w:hAnsi="Arial" w:cs="Arial"/>
                <w:sz w:val="20"/>
                <w:szCs w:val="20"/>
              </w:rPr>
            </w:pPr>
            <w:r w:rsidRPr="005D73FB">
              <w:rPr>
                <w:rFonts w:ascii="Arial" w:hAnsi="Arial" w:cs="Arial"/>
                <w:sz w:val="20"/>
                <w:szCs w:val="20"/>
              </w:rPr>
              <w:t>Risicokaart agenderen</w:t>
            </w:r>
            <w:r w:rsidR="0054305A">
              <w:rPr>
                <w:rFonts w:ascii="Arial" w:hAnsi="Arial" w:cs="Arial"/>
                <w:sz w:val="20"/>
                <w:szCs w:val="20"/>
              </w:rPr>
              <w:t xml:space="preserve">, contact opnemen met </w:t>
            </w:r>
            <w:r w:rsidR="00DD548F">
              <w:rPr>
                <w:rFonts w:ascii="Arial" w:hAnsi="Arial" w:cs="Arial"/>
                <w:sz w:val="20"/>
                <w:szCs w:val="20"/>
              </w:rPr>
              <w:t>coördinator</w:t>
            </w:r>
            <w:r w:rsidR="0054305A">
              <w:rPr>
                <w:rFonts w:ascii="Arial" w:hAnsi="Arial" w:cs="Arial"/>
                <w:sz w:val="20"/>
                <w:szCs w:val="20"/>
              </w:rPr>
              <w:t>.</w:t>
            </w:r>
          </w:p>
        </w:tc>
        <w:tc>
          <w:tcPr>
            <w:tcW w:w="1276" w:type="dxa"/>
          </w:tcPr>
          <w:p w:rsidR="002265E2" w:rsidRPr="005D73FB" w:rsidRDefault="002265E2" w:rsidP="008A48E6">
            <w:pPr>
              <w:tabs>
                <w:tab w:val="left" w:pos="6000"/>
              </w:tabs>
              <w:spacing w:line="280" w:lineRule="atLeast"/>
              <w:rPr>
                <w:rFonts w:ascii="Arial" w:hAnsi="Arial" w:cs="Arial"/>
                <w:sz w:val="20"/>
                <w:szCs w:val="20"/>
              </w:rPr>
            </w:pPr>
            <w:r w:rsidRPr="005D73FB">
              <w:rPr>
                <w:rFonts w:ascii="Arial" w:hAnsi="Arial" w:cs="Arial"/>
                <w:sz w:val="20"/>
                <w:szCs w:val="20"/>
              </w:rPr>
              <w:t>03-06-2014</w:t>
            </w:r>
          </w:p>
        </w:tc>
        <w:tc>
          <w:tcPr>
            <w:tcW w:w="1519" w:type="dxa"/>
          </w:tcPr>
          <w:p w:rsidR="002265E2" w:rsidRPr="005D73FB" w:rsidRDefault="0054305A" w:rsidP="00095BB0">
            <w:pPr>
              <w:tabs>
                <w:tab w:val="left" w:pos="4248"/>
                <w:tab w:val="left" w:pos="4956"/>
                <w:tab w:val="left" w:pos="6000"/>
              </w:tabs>
              <w:spacing w:line="280" w:lineRule="atLeast"/>
              <w:rPr>
                <w:rFonts w:ascii="Arial" w:hAnsi="Arial" w:cs="Arial"/>
                <w:sz w:val="20"/>
                <w:szCs w:val="20"/>
              </w:rPr>
            </w:pPr>
            <w:r>
              <w:rPr>
                <w:rFonts w:ascii="Arial" w:hAnsi="Arial" w:cs="Arial"/>
                <w:sz w:val="20"/>
                <w:szCs w:val="20"/>
              </w:rPr>
              <w:t>Anita</w:t>
            </w:r>
          </w:p>
        </w:tc>
        <w:tc>
          <w:tcPr>
            <w:tcW w:w="1417" w:type="dxa"/>
          </w:tcPr>
          <w:p w:rsidR="002265E2" w:rsidRPr="005D73FB" w:rsidRDefault="00591CAF" w:rsidP="00591CAF">
            <w:pPr>
              <w:tabs>
                <w:tab w:val="left" w:pos="2832"/>
                <w:tab w:val="left" w:pos="3540"/>
                <w:tab w:val="left" w:pos="4248"/>
                <w:tab w:val="left" w:pos="4956"/>
                <w:tab w:val="left" w:pos="6000"/>
              </w:tabs>
              <w:spacing w:line="280" w:lineRule="atLeast"/>
              <w:jc w:val="center"/>
              <w:rPr>
                <w:rFonts w:ascii="Arial" w:hAnsi="Arial" w:cs="Arial"/>
                <w:sz w:val="20"/>
                <w:szCs w:val="20"/>
              </w:rPr>
            </w:pPr>
            <w:r>
              <w:rPr>
                <w:rFonts w:ascii="Arial" w:hAnsi="Arial" w:cs="Arial"/>
                <w:sz w:val="20"/>
                <w:szCs w:val="20"/>
              </w:rPr>
              <w:t>Sept.</w:t>
            </w:r>
            <w:r w:rsidR="00965C62">
              <w:rPr>
                <w:rFonts w:ascii="Arial" w:hAnsi="Arial" w:cs="Arial"/>
                <w:sz w:val="20"/>
                <w:szCs w:val="20"/>
              </w:rPr>
              <w:t xml:space="preserve"> 2015</w:t>
            </w:r>
          </w:p>
        </w:tc>
      </w:tr>
      <w:tr w:rsidR="0054305A" w:rsidRPr="005D73FB" w:rsidTr="004656C1">
        <w:tc>
          <w:tcPr>
            <w:tcW w:w="761" w:type="dxa"/>
          </w:tcPr>
          <w:p w:rsidR="0054305A" w:rsidRDefault="0056724D" w:rsidP="008A48E6">
            <w:pPr>
              <w:spacing w:line="280" w:lineRule="atLeast"/>
              <w:rPr>
                <w:rFonts w:ascii="Arial" w:hAnsi="Arial" w:cs="Arial"/>
                <w:sz w:val="20"/>
                <w:szCs w:val="20"/>
              </w:rPr>
            </w:pPr>
            <w:r>
              <w:rPr>
                <w:rFonts w:ascii="Arial" w:hAnsi="Arial" w:cs="Arial"/>
                <w:sz w:val="20"/>
                <w:szCs w:val="20"/>
              </w:rPr>
              <w:t>15-01</w:t>
            </w:r>
          </w:p>
        </w:tc>
        <w:tc>
          <w:tcPr>
            <w:tcW w:w="4207" w:type="dxa"/>
          </w:tcPr>
          <w:p w:rsidR="0054305A" w:rsidRDefault="0054305A" w:rsidP="00591CAF">
            <w:pPr>
              <w:spacing w:line="280" w:lineRule="atLeast"/>
              <w:rPr>
                <w:rFonts w:ascii="Arial" w:hAnsi="Arial" w:cs="Arial"/>
                <w:sz w:val="20"/>
                <w:szCs w:val="20"/>
              </w:rPr>
            </w:pPr>
            <w:r>
              <w:rPr>
                <w:rFonts w:ascii="Arial" w:hAnsi="Arial" w:cs="Arial"/>
                <w:sz w:val="20"/>
                <w:szCs w:val="20"/>
              </w:rPr>
              <w:t xml:space="preserve">Onbemande tankstations, </w:t>
            </w:r>
            <w:r w:rsidR="00591CAF">
              <w:rPr>
                <w:rFonts w:ascii="Arial" w:hAnsi="Arial" w:cs="Arial"/>
                <w:sz w:val="20"/>
                <w:szCs w:val="20"/>
              </w:rPr>
              <w:t>notitie opstellen</w:t>
            </w:r>
          </w:p>
        </w:tc>
        <w:tc>
          <w:tcPr>
            <w:tcW w:w="1276" w:type="dxa"/>
          </w:tcPr>
          <w:p w:rsidR="0054305A" w:rsidRDefault="0054305A" w:rsidP="008A48E6">
            <w:pPr>
              <w:tabs>
                <w:tab w:val="left" w:pos="6000"/>
              </w:tabs>
              <w:spacing w:line="280" w:lineRule="atLeast"/>
              <w:rPr>
                <w:rFonts w:ascii="Arial" w:hAnsi="Arial" w:cs="Arial"/>
                <w:sz w:val="20"/>
                <w:szCs w:val="20"/>
              </w:rPr>
            </w:pPr>
            <w:r>
              <w:rPr>
                <w:rFonts w:ascii="Arial" w:hAnsi="Arial" w:cs="Arial"/>
                <w:sz w:val="20"/>
                <w:szCs w:val="20"/>
              </w:rPr>
              <w:t>10-02-2015</w:t>
            </w:r>
          </w:p>
        </w:tc>
        <w:tc>
          <w:tcPr>
            <w:tcW w:w="1519" w:type="dxa"/>
          </w:tcPr>
          <w:p w:rsidR="0054305A" w:rsidRDefault="00591CAF" w:rsidP="00095BB0">
            <w:pPr>
              <w:tabs>
                <w:tab w:val="left" w:pos="4248"/>
                <w:tab w:val="left" w:pos="4956"/>
                <w:tab w:val="left" w:pos="6000"/>
              </w:tabs>
              <w:spacing w:line="280" w:lineRule="atLeast"/>
              <w:rPr>
                <w:rFonts w:ascii="Arial" w:hAnsi="Arial" w:cs="Arial"/>
                <w:sz w:val="20"/>
                <w:szCs w:val="20"/>
              </w:rPr>
            </w:pPr>
            <w:r>
              <w:rPr>
                <w:rFonts w:ascii="Arial" w:hAnsi="Arial" w:cs="Arial"/>
                <w:sz w:val="20"/>
                <w:szCs w:val="20"/>
              </w:rPr>
              <w:t>Erik</w:t>
            </w:r>
          </w:p>
        </w:tc>
        <w:tc>
          <w:tcPr>
            <w:tcW w:w="1417" w:type="dxa"/>
          </w:tcPr>
          <w:p w:rsidR="0054305A" w:rsidRDefault="00591CAF" w:rsidP="00514057">
            <w:pPr>
              <w:tabs>
                <w:tab w:val="left" w:pos="2832"/>
                <w:tab w:val="left" w:pos="3540"/>
                <w:tab w:val="left" w:pos="4248"/>
                <w:tab w:val="left" w:pos="4956"/>
                <w:tab w:val="left" w:pos="6000"/>
              </w:tabs>
              <w:spacing w:line="280" w:lineRule="atLeast"/>
              <w:jc w:val="center"/>
              <w:rPr>
                <w:rFonts w:ascii="Arial" w:hAnsi="Arial" w:cs="Arial"/>
                <w:sz w:val="20"/>
                <w:szCs w:val="20"/>
              </w:rPr>
            </w:pPr>
            <w:r>
              <w:rPr>
                <w:rFonts w:ascii="Arial" w:hAnsi="Arial" w:cs="Arial"/>
                <w:sz w:val="20"/>
                <w:szCs w:val="20"/>
              </w:rPr>
              <w:t xml:space="preserve">Sept. </w:t>
            </w:r>
            <w:r w:rsidR="00965C62">
              <w:rPr>
                <w:rFonts w:ascii="Arial" w:hAnsi="Arial" w:cs="Arial"/>
                <w:sz w:val="20"/>
                <w:szCs w:val="20"/>
              </w:rPr>
              <w:t>2015</w:t>
            </w:r>
          </w:p>
        </w:tc>
      </w:tr>
      <w:tr w:rsidR="004656C1" w:rsidRPr="005D73FB" w:rsidTr="004656C1">
        <w:tc>
          <w:tcPr>
            <w:tcW w:w="761" w:type="dxa"/>
          </w:tcPr>
          <w:p w:rsidR="004656C1" w:rsidRDefault="004656C1" w:rsidP="008A48E6">
            <w:pPr>
              <w:spacing w:line="280" w:lineRule="atLeast"/>
              <w:rPr>
                <w:rFonts w:ascii="Arial" w:hAnsi="Arial" w:cs="Arial"/>
                <w:sz w:val="20"/>
                <w:szCs w:val="20"/>
              </w:rPr>
            </w:pPr>
            <w:r>
              <w:rPr>
                <w:rFonts w:ascii="Arial" w:hAnsi="Arial" w:cs="Arial"/>
                <w:sz w:val="20"/>
                <w:szCs w:val="20"/>
              </w:rPr>
              <w:t>15-02</w:t>
            </w:r>
          </w:p>
        </w:tc>
        <w:tc>
          <w:tcPr>
            <w:tcW w:w="4207" w:type="dxa"/>
          </w:tcPr>
          <w:p w:rsidR="004656C1" w:rsidRDefault="003B5087" w:rsidP="0054305A">
            <w:pPr>
              <w:spacing w:line="280" w:lineRule="atLeast"/>
              <w:rPr>
                <w:rFonts w:ascii="Arial" w:hAnsi="Arial" w:cs="Arial"/>
                <w:sz w:val="20"/>
                <w:szCs w:val="20"/>
              </w:rPr>
            </w:pPr>
            <w:r>
              <w:rPr>
                <w:rFonts w:ascii="Arial" w:hAnsi="Arial" w:cs="Arial"/>
                <w:sz w:val="20"/>
                <w:szCs w:val="20"/>
              </w:rPr>
              <w:t xml:space="preserve">BRZO </w:t>
            </w:r>
            <w:r w:rsidR="004656C1">
              <w:rPr>
                <w:rFonts w:ascii="Arial" w:hAnsi="Arial" w:cs="Arial"/>
                <w:sz w:val="20"/>
                <w:szCs w:val="20"/>
              </w:rPr>
              <w:t>Sommatieplicht. WG stelt document op</w:t>
            </w:r>
            <w:r>
              <w:rPr>
                <w:rFonts w:ascii="Arial" w:hAnsi="Arial" w:cs="Arial"/>
                <w:sz w:val="20"/>
                <w:szCs w:val="20"/>
              </w:rPr>
              <w:t>.</w:t>
            </w:r>
          </w:p>
        </w:tc>
        <w:tc>
          <w:tcPr>
            <w:tcW w:w="1276" w:type="dxa"/>
          </w:tcPr>
          <w:p w:rsidR="004656C1" w:rsidRDefault="004656C1" w:rsidP="008A48E6">
            <w:pPr>
              <w:tabs>
                <w:tab w:val="left" w:pos="6000"/>
              </w:tabs>
              <w:spacing w:line="280" w:lineRule="atLeast"/>
              <w:rPr>
                <w:rFonts w:ascii="Arial" w:hAnsi="Arial" w:cs="Arial"/>
                <w:sz w:val="20"/>
                <w:szCs w:val="20"/>
              </w:rPr>
            </w:pPr>
            <w:r>
              <w:rPr>
                <w:rFonts w:ascii="Arial" w:hAnsi="Arial" w:cs="Arial"/>
                <w:sz w:val="20"/>
                <w:szCs w:val="20"/>
              </w:rPr>
              <w:t>07-04-2015</w:t>
            </w:r>
          </w:p>
        </w:tc>
        <w:tc>
          <w:tcPr>
            <w:tcW w:w="1519" w:type="dxa"/>
          </w:tcPr>
          <w:p w:rsidR="004656C1" w:rsidRDefault="004656C1" w:rsidP="00095BB0">
            <w:pPr>
              <w:tabs>
                <w:tab w:val="left" w:pos="4248"/>
                <w:tab w:val="left" w:pos="4956"/>
                <w:tab w:val="left" w:pos="6000"/>
              </w:tabs>
              <w:spacing w:line="280" w:lineRule="atLeast"/>
              <w:rPr>
                <w:rFonts w:ascii="Arial" w:hAnsi="Arial" w:cs="Arial"/>
                <w:sz w:val="20"/>
                <w:szCs w:val="20"/>
              </w:rPr>
            </w:pPr>
            <w:r>
              <w:rPr>
                <w:rFonts w:ascii="Arial" w:hAnsi="Arial" w:cs="Arial"/>
                <w:sz w:val="20"/>
                <w:szCs w:val="20"/>
              </w:rPr>
              <w:t>Erik en Karel</w:t>
            </w:r>
          </w:p>
        </w:tc>
        <w:tc>
          <w:tcPr>
            <w:tcW w:w="1417" w:type="dxa"/>
          </w:tcPr>
          <w:p w:rsidR="004656C1" w:rsidRDefault="004656C1" w:rsidP="00514057">
            <w:pPr>
              <w:tabs>
                <w:tab w:val="left" w:pos="2832"/>
                <w:tab w:val="left" w:pos="3540"/>
                <w:tab w:val="left" w:pos="4248"/>
                <w:tab w:val="left" w:pos="4956"/>
                <w:tab w:val="left" w:pos="6000"/>
              </w:tabs>
              <w:spacing w:line="280" w:lineRule="atLeast"/>
              <w:jc w:val="center"/>
              <w:rPr>
                <w:rFonts w:ascii="Arial" w:hAnsi="Arial" w:cs="Arial"/>
                <w:sz w:val="20"/>
                <w:szCs w:val="20"/>
              </w:rPr>
            </w:pPr>
            <w:r>
              <w:rPr>
                <w:rFonts w:ascii="Arial" w:hAnsi="Arial" w:cs="Arial"/>
                <w:sz w:val="20"/>
                <w:szCs w:val="20"/>
              </w:rPr>
              <w:t>Juni 2015</w:t>
            </w:r>
          </w:p>
        </w:tc>
      </w:tr>
      <w:tr w:rsidR="004656C1" w:rsidRPr="005D73FB" w:rsidTr="004656C1">
        <w:tc>
          <w:tcPr>
            <w:tcW w:w="761" w:type="dxa"/>
          </w:tcPr>
          <w:p w:rsidR="004656C1" w:rsidRDefault="003B5087" w:rsidP="008A48E6">
            <w:pPr>
              <w:spacing w:line="280" w:lineRule="atLeast"/>
              <w:rPr>
                <w:rFonts w:ascii="Arial" w:hAnsi="Arial" w:cs="Arial"/>
                <w:sz w:val="20"/>
                <w:szCs w:val="20"/>
              </w:rPr>
            </w:pPr>
            <w:r>
              <w:rPr>
                <w:rFonts w:ascii="Arial" w:hAnsi="Arial" w:cs="Arial"/>
                <w:sz w:val="20"/>
                <w:szCs w:val="20"/>
              </w:rPr>
              <w:t>15-06</w:t>
            </w:r>
          </w:p>
        </w:tc>
        <w:tc>
          <w:tcPr>
            <w:tcW w:w="4207" w:type="dxa"/>
          </w:tcPr>
          <w:p w:rsidR="004656C1" w:rsidRDefault="003B5087" w:rsidP="0054305A">
            <w:pPr>
              <w:spacing w:line="280" w:lineRule="atLeast"/>
              <w:rPr>
                <w:rFonts w:ascii="Arial" w:hAnsi="Arial" w:cs="Arial"/>
                <w:sz w:val="20"/>
                <w:szCs w:val="20"/>
              </w:rPr>
            </w:pPr>
            <w:r>
              <w:rPr>
                <w:rFonts w:ascii="Arial" w:hAnsi="Arial" w:cs="Arial"/>
                <w:sz w:val="20"/>
                <w:szCs w:val="20"/>
              </w:rPr>
              <w:t>Suggesties voor deelnemers aan ‘bestuurlijk overleg’ (</w:t>
            </w:r>
            <w:proofErr w:type="spellStart"/>
            <w:r>
              <w:rPr>
                <w:rFonts w:ascii="Arial" w:hAnsi="Arial" w:cs="Arial"/>
                <w:sz w:val="20"/>
                <w:szCs w:val="20"/>
              </w:rPr>
              <w:t>VR’s</w:t>
            </w:r>
            <w:proofErr w:type="spellEnd"/>
            <w:r>
              <w:rPr>
                <w:rFonts w:ascii="Arial" w:hAnsi="Arial" w:cs="Arial"/>
                <w:sz w:val="20"/>
                <w:szCs w:val="20"/>
              </w:rPr>
              <w:t xml:space="preserve"> en </w:t>
            </w:r>
            <w:proofErr w:type="spellStart"/>
            <w:r>
              <w:rPr>
                <w:rFonts w:ascii="Arial" w:hAnsi="Arial" w:cs="Arial"/>
                <w:sz w:val="20"/>
                <w:szCs w:val="20"/>
              </w:rPr>
              <w:t>OD’s</w:t>
            </w:r>
            <w:proofErr w:type="spellEnd"/>
            <w:r>
              <w:rPr>
                <w:rFonts w:ascii="Arial" w:hAnsi="Arial" w:cs="Arial"/>
                <w:sz w:val="20"/>
                <w:szCs w:val="20"/>
              </w:rPr>
              <w:t>) doorgeven aan Arie-Jan</w:t>
            </w:r>
          </w:p>
        </w:tc>
        <w:tc>
          <w:tcPr>
            <w:tcW w:w="1276" w:type="dxa"/>
          </w:tcPr>
          <w:p w:rsidR="004656C1" w:rsidRDefault="003B5087" w:rsidP="008A48E6">
            <w:pPr>
              <w:tabs>
                <w:tab w:val="left" w:pos="6000"/>
              </w:tabs>
              <w:spacing w:line="280" w:lineRule="atLeast"/>
              <w:rPr>
                <w:rFonts w:ascii="Arial" w:hAnsi="Arial" w:cs="Arial"/>
                <w:sz w:val="20"/>
                <w:szCs w:val="20"/>
              </w:rPr>
            </w:pPr>
            <w:r>
              <w:rPr>
                <w:rFonts w:ascii="Arial" w:hAnsi="Arial" w:cs="Arial"/>
                <w:sz w:val="20"/>
                <w:szCs w:val="20"/>
              </w:rPr>
              <w:t>02-06-2015</w:t>
            </w:r>
          </w:p>
        </w:tc>
        <w:tc>
          <w:tcPr>
            <w:tcW w:w="1519" w:type="dxa"/>
          </w:tcPr>
          <w:p w:rsidR="004656C1" w:rsidRDefault="003B5087" w:rsidP="00095BB0">
            <w:pPr>
              <w:tabs>
                <w:tab w:val="left" w:pos="4248"/>
                <w:tab w:val="left" w:pos="4956"/>
                <w:tab w:val="left" w:pos="6000"/>
              </w:tabs>
              <w:spacing w:line="280" w:lineRule="atLeast"/>
              <w:rPr>
                <w:rFonts w:ascii="Arial" w:hAnsi="Arial" w:cs="Arial"/>
                <w:sz w:val="20"/>
                <w:szCs w:val="20"/>
              </w:rPr>
            </w:pPr>
            <w:r>
              <w:rPr>
                <w:rFonts w:ascii="Arial" w:hAnsi="Arial" w:cs="Arial"/>
                <w:sz w:val="20"/>
                <w:szCs w:val="20"/>
              </w:rPr>
              <w:t>Allen</w:t>
            </w:r>
          </w:p>
        </w:tc>
        <w:tc>
          <w:tcPr>
            <w:tcW w:w="1417" w:type="dxa"/>
          </w:tcPr>
          <w:p w:rsidR="004656C1" w:rsidRDefault="003B5087" w:rsidP="00514057">
            <w:pPr>
              <w:tabs>
                <w:tab w:val="left" w:pos="2832"/>
                <w:tab w:val="left" w:pos="3540"/>
                <w:tab w:val="left" w:pos="4248"/>
                <w:tab w:val="left" w:pos="4956"/>
                <w:tab w:val="left" w:pos="6000"/>
              </w:tabs>
              <w:spacing w:line="280" w:lineRule="atLeast"/>
              <w:jc w:val="center"/>
              <w:rPr>
                <w:rFonts w:ascii="Arial" w:hAnsi="Arial" w:cs="Arial"/>
                <w:sz w:val="20"/>
                <w:szCs w:val="20"/>
              </w:rPr>
            </w:pPr>
            <w:r>
              <w:rPr>
                <w:rFonts w:ascii="Arial" w:hAnsi="Arial" w:cs="Arial"/>
                <w:sz w:val="20"/>
                <w:szCs w:val="20"/>
              </w:rPr>
              <w:t>z.s.m.</w:t>
            </w:r>
          </w:p>
        </w:tc>
      </w:tr>
      <w:tr w:rsidR="003B5087" w:rsidRPr="005D73FB" w:rsidTr="004656C1">
        <w:tc>
          <w:tcPr>
            <w:tcW w:w="761" w:type="dxa"/>
          </w:tcPr>
          <w:p w:rsidR="003B5087" w:rsidRDefault="00BB6C07" w:rsidP="008A48E6">
            <w:pPr>
              <w:spacing w:line="280" w:lineRule="atLeast"/>
              <w:rPr>
                <w:rFonts w:ascii="Arial" w:hAnsi="Arial" w:cs="Arial"/>
                <w:sz w:val="20"/>
                <w:szCs w:val="20"/>
              </w:rPr>
            </w:pPr>
            <w:r>
              <w:rPr>
                <w:rFonts w:ascii="Arial" w:hAnsi="Arial" w:cs="Arial"/>
                <w:sz w:val="20"/>
                <w:szCs w:val="20"/>
              </w:rPr>
              <w:t xml:space="preserve">15-08 </w:t>
            </w:r>
          </w:p>
        </w:tc>
        <w:tc>
          <w:tcPr>
            <w:tcW w:w="4207" w:type="dxa"/>
          </w:tcPr>
          <w:p w:rsidR="003B5087" w:rsidRDefault="00BB6C07" w:rsidP="0054305A">
            <w:pPr>
              <w:spacing w:line="280" w:lineRule="atLeast"/>
              <w:rPr>
                <w:rFonts w:ascii="Arial" w:hAnsi="Arial" w:cs="Arial"/>
                <w:sz w:val="20"/>
                <w:szCs w:val="20"/>
              </w:rPr>
            </w:pPr>
            <w:r>
              <w:rPr>
                <w:rFonts w:ascii="Arial" w:hAnsi="Arial" w:cs="Arial"/>
                <w:sz w:val="20"/>
                <w:szCs w:val="20"/>
              </w:rPr>
              <w:t>Arie-Jan benadert Henk Nagelhout voor een toelichting op Basisnet en provinciale wegen</w:t>
            </w:r>
          </w:p>
        </w:tc>
        <w:tc>
          <w:tcPr>
            <w:tcW w:w="1276" w:type="dxa"/>
          </w:tcPr>
          <w:p w:rsidR="003B5087" w:rsidRDefault="00BB6C07" w:rsidP="008A48E6">
            <w:pPr>
              <w:tabs>
                <w:tab w:val="left" w:pos="6000"/>
              </w:tabs>
              <w:spacing w:line="280" w:lineRule="atLeast"/>
              <w:rPr>
                <w:rFonts w:ascii="Arial" w:hAnsi="Arial" w:cs="Arial"/>
                <w:sz w:val="20"/>
                <w:szCs w:val="20"/>
              </w:rPr>
            </w:pPr>
            <w:r>
              <w:rPr>
                <w:rFonts w:ascii="Arial" w:hAnsi="Arial" w:cs="Arial"/>
                <w:sz w:val="20"/>
                <w:szCs w:val="20"/>
              </w:rPr>
              <w:t>02-06-2015</w:t>
            </w:r>
          </w:p>
        </w:tc>
        <w:tc>
          <w:tcPr>
            <w:tcW w:w="1519" w:type="dxa"/>
          </w:tcPr>
          <w:p w:rsidR="003B5087" w:rsidRDefault="00BB6C07" w:rsidP="00095BB0">
            <w:pPr>
              <w:tabs>
                <w:tab w:val="left" w:pos="4248"/>
                <w:tab w:val="left" w:pos="4956"/>
                <w:tab w:val="left" w:pos="6000"/>
              </w:tabs>
              <w:spacing w:line="280" w:lineRule="atLeast"/>
              <w:rPr>
                <w:rFonts w:ascii="Arial" w:hAnsi="Arial" w:cs="Arial"/>
                <w:sz w:val="20"/>
                <w:szCs w:val="20"/>
              </w:rPr>
            </w:pPr>
            <w:r>
              <w:rPr>
                <w:rFonts w:ascii="Arial" w:hAnsi="Arial" w:cs="Arial"/>
                <w:sz w:val="20"/>
                <w:szCs w:val="20"/>
              </w:rPr>
              <w:t>Arie-Jan</w:t>
            </w:r>
          </w:p>
        </w:tc>
        <w:tc>
          <w:tcPr>
            <w:tcW w:w="1417" w:type="dxa"/>
          </w:tcPr>
          <w:p w:rsidR="003B5087" w:rsidRDefault="00BB6C07" w:rsidP="00514057">
            <w:pPr>
              <w:tabs>
                <w:tab w:val="left" w:pos="2832"/>
                <w:tab w:val="left" w:pos="3540"/>
                <w:tab w:val="left" w:pos="4248"/>
                <w:tab w:val="left" w:pos="4956"/>
                <w:tab w:val="left" w:pos="6000"/>
              </w:tabs>
              <w:spacing w:line="280" w:lineRule="atLeast"/>
              <w:jc w:val="center"/>
              <w:rPr>
                <w:rFonts w:ascii="Arial" w:hAnsi="Arial" w:cs="Arial"/>
                <w:sz w:val="20"/>
                <w:szCs w:val="20"/>
              </w:rPr>
            </w:pPr>
            <w:r>
              <w:rPr>
                <w:rFonts w:ascii="Arial" w:hAnsi="Arial" w:cs="Arial"/>
                <w:sz w:val="20"/>
                <w:szCs w:val="20"/>
              </w:rPr>
              <w:t>Sept. 2015</w:t>
            </w:r>
          </w:p>
        </w:tc>
      </w:tr>
    </w:tbl>
    <w:p w:rsidR="00F96CFB" w:rsidRPr="005D73FB" w:rsidRDefault="00F96CFB" w:rsidP="00FF7370">
      <w:pPr>
        <w:spacing w:line="280" w:lineRule="atLeast"/>
        <w:rPr>
          <w:rFonts w:ascii="Arial" w:hAnsi="Arial" w:cs="Arial"/>
          <w:sz w:val="20"/>
          <w:szCs w:val="20"/>
        </w:rPr>
      </w:pPr>
    </w:p>
    <w:sectPr w:rsidR="00F96CFB" w:rsidRPr="005D73FB" w:rsidSect="00FA3947">
      <w:footerReference w:type="even" r:id="rId9"/>
      <w:footerReference w:type="default" r:id="rId10"/>
      <w:pgSz w:w="11906" w:h="16838" w:code="9"/>
      <w:pgMar w:top="1418" w:right="1418" w:bottom="993" w:left="1418" w:header="709" w:footer="709" w:gutter="0"/>
      <w:paperSrc w:first="265" w:other="265"/>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5E8F5" w15:done="0"/>
  <w15:commentEx w15:paraId="1945B5BA" w15:done="0"/>
  <w15:commentEx w15:paraId="16EBD85D" w15:done="0"/>
  <w15:commentEx w15:paraId="6B706AC3" w15:done="0"/>
  <w15:commentEx w15:paraId="613043DB" w15:done="0"/>
  <w15:commentEx w15:paraId="50179AC8" w15:done="0"/>
  <w15:commentEx w15:paraId="27F81386" w15:done="0"/>
  <w15:commentEx w15:paraId="344A1A39" w15:done="0"/>
  <w15:commentEx w15:paraId="2EDA84B8" w15:done="0"/>
  <w15:commentEx w15:paraId="58F1F882" w15:done="0"/>
  <w15:commentEx w15:paraId="059113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C07" w:rsidRDefault="00BB6C07">
      <w:r>
        <w:separator/>
      </w:r>
    </w:p>
  </w:endnote>
  <w:endnote w:type="continuationSeparator" w:id="0">
    <w:p w:rsidR="00BB6C07" w:rsidRDefault="00BB6C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utura Book">
    <w:altName w:val="Segoe UI"/>
    <w:charset w:val="00"/>
    <w:family w:val="swiss"/>
    <w:pitch w:val="variable"/>
    <w:sig w:usb0="00000001" w:usb1="0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C07" w:rsidRDefault="00BB6C0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BB6C07" w:rsidRDefault="00BB6C0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800360"/>
      <w:docPartObj>
        <w:docPartGallery w:val="Page Numbers (Bottom of Page)"/>
        <w:docPartUnique/>
      </w:docPartObj>
    </w:sdtPr>
    <w:sdtContent>
      <w:p w:rsidR="00BB6C07" w:rsidRDefault="00BB6C07">
        <w:pPr>
          <w:pStyle w:val="Voettekst"/>
          <w:jc w:val="center"/>
        </w:pPr>
        <w:r w:rsidRPr="007026DC">
          <w:rPr>
            <w:rFonts w:ascii="Arial" w:hAnsi="Arial" w:cs="Arial"/>
            <w:sz w:val="20"/>
            <w:szCs w:val="20"/>
          </w:rPr>
          <w:fldChar w:fldCharType="begin"/>
        </w:r>
        <w:r w:rsidRPr="007026DC">
          <w:rPr>
            <w:rFonts w:ascii="Arial" w:hAnsi="Arial" w:cs="Arial"/>
            <w:sz w:val="20"/>
            <w:szCs w:val="20"/>
          </w:rPr>
          <w:instrText>PAGE   \* MERGEFORMAT</w:instrText>
        </w:r>
        <w:r w:rsidRPr="007026DC">
          <w:rPr>
            <w:rFonts w:ascii="Arial" w:hAnsi="Arial" w:cs="Arial"/>
            <w:sz w:val="20"/>
            <w:szCs w:val="20"/>
          </w:rPr>
          <w:fldChar w:fldCharType="separate"/>
        </w:r>
        <w:r w:rsidR="00F1778D">
          <w:rPr>
            <w:rFonts w:ascii="Arial" w:hAnsi="Arial" w:cs="Arial"/>
            <w:noProof/>
            <w:sz w:val="20"/>
            <w:szCs w:val="20"/>
          </w:rPr>
          <w:t>2</w:t>
        </w:r>
        <w:r w:rsidRPr="007026DC">
          <w:rPr>
            <w:rFonts w:ascii="Arial" w:hAnsi="Arial" w:cs="Arial"/>
            <w:noProof/>
            <w:sz w:val="20"/>
            <w:szCs w:val="20"/>
          </w:rPr>
          <w:fldChar w:fldCharType="end"/>
        </w:r>
      </w:p>
    </w:sdtContent>
  </w:sdt>
  <w:p w:rsidR="00BB6C07" w:rsidRDefault="00BB6C0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C07" w:rsidRDefault="00BB6C07">
      <w:r>
        <w:separator/>
      </w:r>
    </w:p>
  </w:footnote>
  <w:footnote w:type="continuationSeparator" w:id="0">
    <w:p w:rsidR="00BB6C07" w:rsidRDefault="00BB6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8357879"/>
    <w:multiLevelType w:val="hybridMultilevel"/>
    <w:tmpl w:val="2F122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3A1CE5"/>
    <w:multiLevelType w:val="hybridMultilevel"/>
    <w:tmpl w:val="474A3892"/>
    <w:lvl w:ilvl="0" w:tplc="04EC15F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850FC6"/>
    <w:multiLevelType w:val="hybridMultilevel"/>
    <w:tmpl w:val="95C08E9E"/>
    <w:lvl w:ilvl="0" w:tplc="04EC15F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A00B6A"/>
    <w:multiLevelType w:val="hybridMultilevel"/>
    <w:tmpl w:val="48F6908E"/>
    <w:lvl w:ilvl="0" w:tplc="04130001">
      <w:start w:val="1"/>
      <w:numFmt w:val="bullet"/>
      <w:lvlText w:val=""/>
      <w:lvlJc w:val="left"/>
      <w:pPr>
        <w:ind w:left="709" w:hanging="360"/>
      </w:pPr>
      <w:rPr>
        <w:rFonts w:ascii="Symbol" w:hAnsi="Symbol" w:hint="default"/>
      </w:rPr>
    </w:lvl>
    <w:lvl w:ilvl="1" w:tplc="04130003" w:tentative="1">
      <w:start w:val="1"/>
      <w:numFmt w:val="bullet"/>
      <w:lvlText w:val="o"/>
      <w:lvlJc w:val="left"/>
      <w:pPr>
        <w:ind w:left="1429" w:hanging="360"/>
      </w:pPr>
      <w:rPr>
        <w:rFonts w:ascii="Courier New" w:hAnsi="Courier New" w:cs="Courier New" w:hint="default"/>
      </w:rPr>
    </w:lvl>
    <w:lvl w:ilvl="2" w:tplc="04130005" w:tentative="1">
      <w:start w:val="1"/>
      <w:numFmt w:val="bullet"/>
      <w:lvlText w:val=""/>
      <w:lvlJc w:val="left"/>
      <w:pPr>
        <w:ind w:left="2149" w:hanging="360"/>
      </w:pPr>
      <w:rPr>
        <w:rFonts w:ascii="Wingdings" w:hAnsi="Wingdings" w:hint="default"/>
      </w:rPr>
    </w:lvl>
    <w:lvl w:ilvl="3" w:tplc="04130001" w:tentative="1">
      <w:start w:val="1"/>
      <w:numFmt w:val="bullet"/>
      <w:lvlText w:val=""/>
      <w:lvlJc w:val="left"/>
      <w:pPr>
        <w:ind w:left="2869" w:hanging="360"/>
      </w:pPr>
      <w:rPr>
        <w:rFonts w:ascii="Symbol" w:hAnsi="Symbol" w:hint="default"/>
      </w:rPr>
    </w:lvl>
    <w:lvl w:ilvl="4" w:tplc="04130003" w:tentative="1">
      <w:start w:val="1"/>
      <w:numFmt w:val="bullet"/>
      <w:lvlText w:val="o"/>
      <w:lvlJc w:val="left"/>
      <w:pPr>
        <w:ind w:left="3589" w:hanging="360"/>
      </w:pPr>
      <w:rPr>
        <w:rFonts w:ascii="Courier New" w:hAnsi="Courier New" w:cs="Courier New" w:hint="default"/>
      </w:rPr>
    </w:lvl>
    <w:lvl w:ilvl="5" w:tplc="04130005" w:tentative="1">
      <w:start w:val="1"/>
      <w:numFmt w:val="bullet"/>
      <w:lvlText w:val=""/>
      <w:lvlJc w:val="left"/>
      <w:pPr>
        <w:ind w:left="4309" w:hanging="360"/>
      </w:pPr>
      <w:rPr>
        <w:rFonts w:ascii="Wingdings" w:hAnsi="Wingdings" w:hint="default"/>
      </w:rPr>
    </w:lvl>
    <w:lvl w:ilvl="6" w:tplc="04130001" w:tentative="1">
      <w:start w:val="1"/>
      <w:numFmt w:val="bullet"/>
      <w:lvlText w:val=""/>
      <w:lvlJc w:val="left"/>
      <w:pPr>
        <w:ind w:left="5029" w:hanging="360"/>
      </w:pPr>
      <w:rPr>
        <w:rFonts w:ascii="Symbol" w:hAnsi="Symbol" w:hint="default"/>
      </w:rPr>
    </w:lvl>
    <w:lvl w:ilvl="7" w:tplc="04130003" w:tentative="1">
      <w:start w:val="1"/>
      <w:numFmt w:val="bullet"/>
      <w:lvlText w:val="o"/>
      <w:lvlJc w:val="left"/>
      <w:pPr>
        <w:ind w:left="5749" w:hanging="360"/>
      </w:pPr>
      <w:rPr>
        <w:rFonts w:ascii="Courier New" w:hAnsi="Courier New" w:cs="Courier New" w:hint="default"/>
      </w:rPr>
    </w:lvl>
    <w:lvl w:ilvl="8" w:tplc="04130005" w:tentative="1">
      <w:start w:val="1"/>
      <w:numFmt w:val="bullet"/>
      <w:lvlText w:val=""/>
      <w:lvlJc w:val="left"/>
      <w:pPr>
        <w:ind w:left="6469" w:hanging="360"/>
      </w:pPr>
      <w:rPr>
        <w:rFonts w:ascii="Wingdings" w:hAnsi="Wingdings" w:hint="default"/>
      </w:rPr>
    </w:lvl>
  </w:abstractNum>
  <w:abstractNum w:abstractNumId="6">
    <w:nsid w:val="382C291F"/>
    <w:multiLevelType w:val="hybridMultilevel"/>
    <w:tmpl w:val="C6CAEE80"/>
    <w:lvl w:ilvl="0" w:tplc="C27A7B6E">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
    <w:nsid w:val="3E370EDA"/>
    <w:multiLevelType w:val="hybridMultilevel"/>
    <w:tmpl w:val="95E60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4F76B02"/>
    <w:multiLevelType w:val="hybridMultilevel"/>
    <w:tmpl w:val="B52CD92C"/>
    <w:lvl w:ilvl="0" w:tplc="04130001">
      <w:start w:val="1"/>
      <w:numFmt w:val="bullet"/>
      <w:lvlText w:val=""/>
      <w:lvlJc w:val="left"/>
      <w:pPr>
        <w:ind w:left="942" w:hanging="360"/>
      </w:pPr>
      <w:rPr>
        <w:rFonts w:ascii="Symbol" w:hAnsi="Symbol" w:hint="default"/>
      </w:rPr>
    </w:lvl>
    <w:lvl w:ilvl="1" w:tplc="04130003" w:tentative="1">
      <w:start w:val="1"/>
      <w:numFmt w:val="bullet"/>
      <w:lvlText w:val="o"/>
      <w:lvlJc w:val="left"/>
      <w:pPr>
        <w:ind w:left="1662" w:hanging="360"/>
      </w:pPr>
      <w:rPr>
        <w:rFonts w:ascii="Courier New" w:hAnsi="Courier New" w:cs="Courier New" w:hint="default"/>
      </w:rPr>
    </w:lvl>
    <w:lvl w:ilvl="2" w:tplc="04130005" w:tentative="1">
      <w:start w:val="1"/>
      <w:numFmt w:val="bullet"/>
      <w:lvlText w:val=""/>
      <w:lvlJc w:val="left"/>
      <w:pPr>
        <w:ind w:left="2382" w:hanging="360"/>
      </w:pPr>
      <w:rPr>
        <w:rFonts w:ascii="Wingdings" w:hAnsi="Wingdings" w:hint="default"/>
      </w:rPr>
    </w:lvl>
    <w:lvl w:ilvl="3" w:tplc="04130001" w:tentative="1">
      <w:start w:val="1"/>
      <w:numFmt w:val="bullet"/>
      <w:lvlText w:val=""/>
      <w:lvlJc w:val="left"/>
      <w:pPr>
        <w:ind w:left="3102" w:hanging="360"/>
      </w:pPr>
      <w:rPr>
        <w:rFonts w:ascii="Symbol" w:hAnsi="Symbol" w:hint="default"/>
      </w:rPr>
    </w:lvl>
    <w:lvl w:ilvl="4" w:tplc="04130003" w:tentative="1">
      <w:start w:val="1"/>
      <w:numFmt w:val="bullet"/>
      <w:lvlText w:val="o"/>
      <w:lvlJc w:val="left"/>
      <w:pPr>
        <w:ind w:left="3822" w:hanging="360"/>
      </w:pPr>
      <w:rPr>
        <w:rFonts w:ascii="Courier New" w:hAnsi="Courier New" w:cs="Courier New" w:hint="default"/>
      </w:rPr>
    </w:lvl>
    <w:lvl w:ilvl="5" w:tplc="04130005" w:tentative="1">
      <w:start w:val="1"/>
      <w:numFmt w:val="bullet"/>
      <w:lvlText w:val=""/>
      <w:lvlJc w:val="left"/>
      <w:pPr>
        <w:ind w:left="4542" w:hanging="360"/>
      </w:pPr>
      <w:rPr>
        <w:rFonts w:ascii="Wingdings" w:hAnsi="Wingdings" w:hint="default"/>
      </w:rPr>
    </w:lvl>
    <w:lvl w:ilvl="6" w:tplc="04130001" w:tentative="1">
      <w:start w:val="1"/>
      <w:numFmt w:val="bullet"/>
      <w:lvlText w:val=""/>
      <w:lvlJc w:val="left"/>
      <w:pPr>
        <w:ind w:left="5262" w:hanging="360"/>
      </w:pPr>
      <w:rPr>
        <w:rFonts w:ascii="Symbol" w:hAnsi="Symbol" w:hint="default"/>
      </w:rPr>
    </w:lvl>
    <w:lvl w:ilvl="7" w:tplc="04130003" w:tentative="1">
      <w:start w:val="1"/>
      <w:numFmt w:val="bullet"/>
      <w:lvlText w:val="o"/>
      <w:lvlJc w:val="left"/>
      <w:pPr>
        <w:ind w:left="5982" w:hanging="360"/>
      </w:pPr>
      <w:rPr>
        <w:rFonts w:ascii="Courier New" w:hAnsi="Courier New" w:cs="Courier New" w:hint="default"/>
      </w:rPr>
    </w:lvl>
    <w:lvl w:ilvl="8" w:tplc="04130005" w:tentative="1">
      <w:start w:val="1"/>
      <w:numFmt w:val="bullet"/>
      <w:lvlText w:val=""/>
      <w:lvlJc w:val="left"/>
      <w:pPr>
        <w:ind w:left="6702" w:hanging="360"/>
      </w:pPr>
      <w:rPr>
        <w:rFonts w:ascii="Wingdings" w:hAnsi="Wingdings" w:hint="default"/>
      </w:rPr>
    </w:lvl>
  </w:abstractNum>
  <w:abstractNum w:abstractNumId="9">
    <w:nsid w:val="54F203E2"/>
    <w:multiLevelType w:val="hybridMultilevel"/>
    <w:tmpl w:val="C5085802"/>
    <w:lvl w:ilvl="0" w:tplc="04EC15F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88811FB"/>
    <w:multiLevelType w:val="hybridMultilevel"/>
    <w:tmpl w:val="EB46766E"/>
    <w:lvl w:ilvl="0" w:tplc="04EC15F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9BC4FC0"/>
    <w:multiLevelType w:val="hybridMultilevel"/>
    <w:tmpl w:val="AC90B05E"/>
    <w:lvl w:ilvl="0" w:tplc="04EC15F6">
      <w:start w:val="3"/>
      <w:numFmt w:val="bullet"/>
      <w:lvlText w:val="-"/>
      <w:lvlJc w:val="left"/>
      <w:pPr>
        <w:ind w:left="1429" w:hanging="360"/>
      </w:pPr>
      <w:rPr>
        <w:rFonts w:ascii="Arial" w:eastAsia="Times New Roman" w:hAnsi="Arial" w:cs="Arial"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2">
    <w:nsid w:val="5CE221CC"/>
    <w:multiLevelType w:val="hybridMultilevel"/>
    <w:tmpl w:val="543636F8"/>
    <w:lvl w:ilvl="0" w:tplc="04EC15F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717389F"/>
    <w:multiLevelType w:val="hybridMultilevel"/>
    <w:tmpl w:val="C88E8782"/>
    <w:lvl w:ilvl="0" w:tplc="04EC15F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C705F3F"/>
    <w:multiLevelType w:val="hybridMultilevel"/>
    <w:tmpl w:val="9BFA4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A4B6136"/>
    <w:multiLevelType w:val="hybridMultilevel"/>
    <w:tmpl w:val="77E2A7E8"/>
    <w:lvl w:ilvl="0" w:tplc="4CFCC78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B9A1D15"/>
    <w:multiLevelType w:val="hybridMultilevel"/>
    <w:tmpl w:val="D95AD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3"/>
  </w:num>
  <w:num w:numId="4">
    <w:abstractNumId w:val="4"/>
  </w:num>
  <w:num w:numId="5">
    <w:abstractNumId w:val="10"/>
  </w:num>
  <w:num w:numId="6">
    <w:abstractNumId w:val="13"/>
  </w:num>
  <w:num w:numId="7">
    <w:abstractNumId w:val="9"/>
  </w:num>
  <w:num w:numId="8">
    <w:abstractNumId w:val="2"/>
  </w:num>
  <w:num w:numId="9">
    <w:abstractNumId w:val="5"/>
  </w:num>
  <w:num w:numId="10">
    <w:abstractNumId w:val="11"/>
  </w:num>
  <w:num w:numId="11">
    <w:abstractNumId w:val="8"/>
  </w:num>
  <w:num w:numId="12">
    <w:abstractNumId w:val="7"/>
  </w:num>
  <w:num w:numId="13">
    <w:abstractNumId w:val="14"/>
  </w:num>
  <w:num w:numId="14">
    <w:abstractNumId w:val="16"/>
  </w:num>
  <w:num w:numId="15">
    <w:abstractNumId w:val="6"/>
  </w:num>
  <w:num w:numId="16">
    <w:abstractNumId w:val="15"/>
  </w:num>
  <w:numIdMacAtCleanup w:val="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y Hiltjesdam">
    <w15:presenceInfo w15:providerId="Windows Live" w15:userId="00b44e67cf58e7f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257B2"/>
    <w:rsid w:val="0000078D"/>
    <w:rsid w:val="000008C1"/>
    <w:rsid w:val="00005274"/>
    <w:rsid w:val="00005286"/>
    <w:rsid w:val="000068A9"/>
    <w:rsid w:val="00006DCB"/>
    <w:rsid w:val="00006FBE"/>
    <w:rsid w:val="00014D07"/>
    <w:rsid w:val="000155EF"/>
    <w:rsid w:val="00015CB9"/>
    <w:rsid w:val="0001648E"/>
    <w:rsid w:val="000225F5"/>
    <w:rsid w:val="000227A1"/>
    <w:rsid w:val="00022A17"/>
    <w:rsid w:val="000233B2"/>
    <w:rsid w:val="0002398C"/>
    <w:rsid w:val="00026682"/>
    <w:rsid w:val="00027041"/>
    <w:rsid w:val="000319CE"/>
    <w:rsid w:val="00034341"/>
    <w:rsid w:val="0003546C"/>
    <w:rsid w:val="00035E2C"/>
    <w:rsid w:val="0003654A"/>
    <w:rsid w:val="000368CF"/>
    <w:rsid w:val="00043FD7"/>
    <w:rsid w:val="00044419"/>
    <w:rsid w:val="00044D10"/>
    <w:rsid w:val="00045B4C"/>
    <w:rsid w:val="00045EA4"/>
    <w:rsid w:val="000463FF"/>
    <w:rsid w:val="000468A2"/>
    <w:rsid w:val="00046F43"/>
    <w:rsid w:val="0004717A"/>
    <w:rsid w:val="000543B9"/>
    <w:rsid w:val="00055491"/>
    <w:rsid w:val="00055A96"/>
    <w:rsid w:val="00055B84"/>
    <w:rsid w:val="0005782E"/>
    <w:rsid w:val="00057ED3"/>
    <w:rsid w:val="00061977"/>
    <w:rsid w:val="000679B4"/>
    <w:rsid w:val="00070753"/>
    <w:rsid w:val="00070931"/>
    <w:rsid w:val="00070FE4"/>
    <w:rsid w:val="00072D78"/>
    <w:rsid w:val="00074000"/>
    <w:rsid w:val="00077F50"/>
    <w:rsid w:val="00080E57"/>
    <w:rsid w:val="00080F60"/>
    <w:rsid w:val="00082195"/>
    <w:rsid w:val="000828CE"/>
    <w:rsid w:val="00082C56"/>
    <w:rsid w:val="00083E5B"/>
    <w:rsid w:val="000859CA"/>
    <w:rsid w:val="000873A0"/>
    <w:rsid w:val="00087AE8"/>
    <w:rsid w:val="00092FBC"/>
    <w:rsid w:val="00093FDF"/>
    <w:rsid w:val="0009540F"/>
    <w:rsid w:val="00095BB0"/>
    <w:rsid w:val="00095FAB"/>
    <w:rsid w:val="00096A42"/>
    <w:rsid w:val="00097527"/>
    <w:rsid w:val="00097D84"/>
    <w:rsid w:val="000A188E"/>
    <w:rsid w:val="000A34B9"/>
    <w:rsid w:val="000A35EA"/>
    <w:rsid w:val="000A6F03"/>
    <w:rsid w:val="000B00D3"/>
    <w:rsid w:val="000B1354"/>
    <w:rsid w:val="000B2BFE"/>
    <w:rsid w:val="000B52B9"/>
    <w:rsid w:val="000B6DC3"/>
    <w:rsid w:val="000B78C7"/>
    <w:rsid w:val="000B79FB"/>
    <w:rsid w:val="000C15BC"/>
    <w:rsid w:val="000C2A5B"/>
    <w:rsid w:val="000C30F1"/>
    <w:rsid w:val="000C68D1"/>
    <w:rsid w:val="000D0570"/>
    <w:rsid w:val="000D08C6"/>
    <w:rsid w:val="000D1307"/>
    <w:rsid w:val="000D2FC4"/>
    <w:rsid w:val="000D3479"/>
    <w:rsid w:val="000D6716"/>
    <w:rsid w:val="000D6B3D"/>
    <w:rsid w:val="000E2BDE"/>
    <w:rsid w:val="000E36F2"/>
    <w:rsid w:val="000E7BB6"/>
    <w:rsid w:val="000F0AD1"/>
    <w:rsid w:val="000F1C1A"/>
    <w:rsid w:val="000F6234"/>
    <w:rsid w:val="00100BAF"/>
    <w:rsid w:val="001049E5"/>
    <w:rsid w:val="0011078F"/>
    <w:rsid w:val="00111878"/>
    <w:rsid w:val="00112F7E"/>
    <w:rsid w:val="0011468A"/>
    <w:rsid w:val="00114F96"/>
    <w:rsid w:val="00114FEC"/>
    <w:rsid w:val="00115CB6"/>
    <w:rsid w:val="001172D3"/>
    <w:rsid w:val="0011745B"/>
    <w:rsid w:val="001179B6"/>
    <w:rsid w:val="00120DC9"/>
    <w:rsid w:val="00121193"/>
    <w:rsid w:val="00121365"/>
    <w:rsid w:val="001215EC"/>
    <w:rsid w:val="00121B50"/>
    <w:rsid w:val="00127E29"/>
    <w:rsid w:val="0013073C"/>
    <w:rsid w:val="0013093A"/>
    <w:rsid w:val="00136806"/>
    <w:rsid w:val="0014109A"/>
    <w:rsid w:val="00150C1D"/>
    <w:rsid w:val="00154A54"/>
    <w:rsid w:val="00155CC6"/>
    <w:rsid w:val="001607B1"/>
    <w:rsid w:val="00161584"/>
    <w:rsid w:val="001637B0"/>
    <w:rsid w:val="0016387A"/>
    <w:rsid w:val="0016467F"/>
    <w:rsid w:val="001648F3"/>
    <w:rsid w:val="00166237"/>
    <w:rsid w:val="00166B34"/>
    <w:rsid w:val="00166F64"/>
    <w:rsid w:val="00167162"/>
    <w:rsid w:val="00167A88"/>
    <w:rsid w:val="00170C4D"/>
    <w:rsid w:val="00172805"/>
    <w:rsid w:val="00173ADE"/>
    <w:rsid w:val="0017439F"/>
    <w:rsid w:val="00176684"/>
    <w:rsid w:val="001838C5"/>
    <w:rsid w:val="001838FF"/>
    <w:rsid w:val="001849BC"/>
    <w:rsid w:val="00185C6B"/>
    <w:rsid w:val="0018778A"/>
    <w:rsid w:val="0019044E"/>
    <w:rsid w:val="00190EA4"/>
    <w:rsid w:val="00191EDE"/>
    <w:rsid w:val="001938B0"/>
    <w:rsid w:val="00197CCC"/>
    <w:rsid w:val="001A0962"/>
    <w:rsid w:val="001A0DE6"/>
    <w:rsid w:val="001A1048"/>
    <w:rsid w:val="001A1889"/>
    <w:rsid w:val="001A2001"/>
    <w:rsid w:val="001A23E9"/>
    <w:rsid w:val="001A7607"/>
    <w:rsid w:val="001A7E20"/>
    <w:rsid w:val="001B0355"/>
    <w:rsid w:val="001B06C2"/>
    <w:rsid w:val="001B39AD"/>
    <w:rsid w:val="001B5ECF"/>
    <w:rsid w:val="001B767E"/>
    <w:rsid w:val="001B7823"/>
    <w:rsid w:val="001C2581"/>
    <w:rsid w:val="001C26E9"/>
    <w:rsid w:val="001C4044"/>
    <w:rsid w:val="001C5A29"/>
    <w:rsid w:val="001C7F18"/>
    <w:rsid w:val="001D0F91"/>
    <w:rsid w:val="001D158F"/>
    <w:rsid w:val="001D19BD"/>
    <w:rsid w:val="001D3FB8"/>
    <w:rsid w:val="001D588B"/>
    <w:rsid w:val="001E4C8F"/>
    <w:rsid w:val="001E5496"/>
    <w:rsid w:val="001F1001"/>
    <w:rsid w:val="001F1A64"/>
    <w:rsid w:val="001F24E3"/>
    <w:rsid w:val="001F3C9C"/>
    <w:rsid w:val="001F3DC9"/>
    <w:rsid w:val="001F4BF5"/>
    <w:rsid w:val="001F7B30"/>
    <w:rsid w:val="0020446E"/>
    <w:rsid w:val="00205E38"/>
    <w:rsid w:val="00206695"/>
    <w:rsid w:val="00206A4A"/>
    <w:rsid w:val="00206D5D"/>
    <w:rsid w:val="00213B0C"/>
    <w:rsid w:val="00216293"/>
    <w:rsid w:val="00217E2D"/>
    <w:rsid w:val="00221C14"/>
    <w:rsid w:val="002241F5"/>
    <w:rsid w:val="00225D7A"/>
    <w:rsid w:val="00225E44"/>
    <w:rsid w:val="002265E2"/>
    <w:rsid w:val="002268CE"/>
    <w:rsid w:val="00232D5B"/>
    <w:rsid w:val="002344CC"/>
    <w:rsid w:val="0023500A"/>
    <w:rsid w:val="00236471"/>
    <w:rsid w:val="00236C7B"/>
    <w:rsid w:val="00237B8D"/>
    <w:rsid w:val="00240A3A"/>
    <w:rsid w:val="00243DDD"/>
    <w:rsid w:val="002465A9"/>
    <w:rsid w:val="00247684"/>
    <w:rsid w:val="00247B71"/>
    <w:rsid w:val="00251D20"/>
    <w:rsid w:val="00251EE9"/>
    <w:rsid w:val="0025233F"/>
    <w:rsid w:val="00252D7F"/>
    <w:rsid w:val="002572E9"/>
    <w:rsid w:val="00260C8E"/>
    <w:rsid w:val="00261189"/>
    <w:rsid w:val="00261834"/>
    <w:rsid w:val="002629FB"/>
    <w:rsid w:val="002643BE"/>
    <w:rsid w:val="00265FEE"/>
    <w:rsid w:val="00266BB5"/>
    <w:rsid w:val="00267106"/>
    <w:rsid w:val="0026790A"/>
    <w:rsid w:val="002705E5"/>
    <w:rsid w:val="00274859"/>
    <w:rsid w:val="002756E1"/>
    <w:rsid w:val="0027647B"/>
    <w:rsid w:val="00280B02"/>
    <w:rsid w:val="00280B18"/>
    <w:rsid w:val="002821E7"/>
    <w:rsid w:val="00282B1C"/>
    <w:rsid w:val="00284B1A"/>
    <w:rsid w:val="00286370"/>
    <w:rsid w:val="002917DB"/>
    <w:rsid w:val="00293331"/>
    <w:rsid w:val="00297612"/>
    <w:rsid w:val="002A1B8B"/>
    <w:rsid w:val="002A2647"/>
    <w:rsid w:val="002A3FDE"/>
    <w:rsid w:val="002A63A5"/>
    <w:rsid w:val="002A7C35"/>
    <w:rsid w:val="002B1A62"/>
    <w:rsid w:val="002B3D41"/>
    <w:rsid w:val="002B4199"/>
    <w:rsid w:val="002B54EA"/>
    <w:rsid w:val="002B57DB"/>
    <w:rsid w:val="002B6CA2"/>
    <w:rsid w:val="002B7694"/>
    <w:rsid w:val="002C31EC"/>
    <w:rsid w:val="002C4E94"/>
    <w:rsid w:val="002C6DBD"/>
    <w:rsid w:val="002D5DAD"/>
    <w:rsid w:val="002E2FBB"/>
    <w:rsid w:val="002E3D74"/>
    <w:rsid w:val="002E413E"/>
    <w:rsid w:val="002E4E0A"/>
    <w:rsid w:val="002F1BF2"/>
    <w:rsid w:val="002F38E9"/>
    <w:rsid w:val="002F50BC"/>
    <w:rsid w:val="002F7472"/>
    <w:rsid w:val="00304959"/>
    <w:rsid w:val="00306A72"/>
    <w:rsid w:val="003148B4"/>
    <w:rsid w:val="003163DD"/>
    <w:rsid w:val="00320266"/>
    <w:rsid w:val="0032171C"/>
    <w:rsid w:val="00325D34"/>
    <w:rsid w:val="00335343"/>
    <w:rsid w:val="00335D50"/>
    <w:rsid w:val="00340831"/>
    <w:rsid w:val="0034259F"/>
    <w:rsid w:val="00342BDE"/>
    <w:rsid w:val="00342F0B"/>
    <w:rsid w:val="00345B19"/>
    <w:rsid w:val="003461A4"/>
    <w:rsid w:val="00347ED3"/>
    <w:rsid w:val="00350803"/>
    <w:rsid w:val="00360858"/>
    <w:rsid w:val="003610D6"/>
    <w:rsid w:val="003627D2"/>
    <w:rsid w:val="00365186"/>
    <w:rsid w:val="00365EA6"/>
    <w:rsid w:val="00366483"/>
    <w:rsid w:val="00372660"/>
    <w:rsid w:val="00374264"/>
    <w:rsid w:val="00374293"/>
    <w:rsid w:val="0037564B"/>
    <w:rsid w:val="003777F6"/>
    <w:rsid w:val="00377FD8"/>
    <w:rsid w:val="00381DA9"/>
    <w:rsid w:val="00384CFF"/>
    <w:rsid w:val="003862F3"/>
    <w:rsid w:val="003863EC"/>
    <w:rsid w:val="00387622"/>
    <w:rsid w:val="00392207"/>
    <w:rsid w:val="00392973"/>
    <w:rsid w:val="00392E48"/>
    <w:rsid w:val="00393931"/>
    <w:rsid w:val="00397C9E"/>
    <w:rsid w:val="003A52A1"/>
    <w:rsid w:val="003A59DC"/>
    <w:rsid w:val="003B037B"/>
    <w:rsid w:val="003B03E3"/>
    <w:rsid w:val="003B06E9"/>
    <w:rsid w:val="003B0C59"/>
    <w:rsid w:val="003B463E"/>
    <w:rsid w:val="003B5087"/>
    <w:rsid w:val="003B5CDD"/>
    <w:rsid w:val="003B6F90"/>
    <w:rsid w:val="003C466F"/>
    <w:rsid w:val="003C5673"/>
    <w:rsid w:val="003C6E77"/>
    <w:rsid w:val="003D2F88"/>
    <w:rsid w:val="003D415C"/>
    <w:rsid w:val="003D6946"/>
    <w:rsid w:val="003D6972"/>
    <w:rsid w:val="003D7828"/>
    <w:rsid w:val="003E017B"/>
    <w:rsid w:val="003E05A0"/>
    <w:rsid w:val="003E6233"/>
    <w:rsid w:val="003E7B5B"/>
    <w:rsid w:val="003F1C07"/>
    <w:rsid w:val="003F2BDA"/>
    <w:rsid w:val="003F3A71"/>
    <w:rsid w:val="003F3BB9"/>
    <w:rsid w:val="003F5740"/>
    <w:rsid w:val="003F5ED9"/>
    <w:rsid w:val="003F7A4B"/>
    <w:rsid w:val="003F7C40"/>
    <w:rsid w:val="004014B0"/>
    <w:rsid w:val="004021EF"/>
    <w:rsid w:val="00404299"/>
    <w:rsid w:val="00404EB7"/>
    <w:rsid w:val="004067FF"/>
    <w:rsid w:val="0041405F"/>
    <w:rsid w:val="004140BA"/>
    <w:rsid w:val="0041443A"/>
    <w:rsid w:val="004163D3"/>
    <w:rsid w:val="00416AFB"/>
    <w:rsid w:val="00417AE3"/>
    <w:rsid w:val="00420B79"/>
    <w:rsid w:val="004219E8"/>
    <w:rsid w:val="0042382B"/>
    <w:rsid w:val="004238B0"/>
    <w:rsid w:val="004252E4"/>
    <w:rsid w:val="004257B2"/>
    <w:rsid w:val="004267B9"/>
    <w:rsid w:val="00432A48"/>
    <w:rsid w:val="00440BA8"/>
    <w:rsid w:val="004429EC"/>
    <w:rsid w:val="00443DEB"/>
    <w:rsid w:val="00445DFC"/>
    <w:rsid w:val="00450245"/>
    <w:rsid w:val="00451C45"/>
    <w:rsid w:val="00452E0D"/>
    <w:rsid w:val="00453A62"/>
    <w:rsid w:val="00454090"/>
    <w:rsid w:val="0045496E"/>
    <w:rsid w:val="00454EB3"/>
    <w:rsid w:val="00455CCB"/>
    <w:rsid w:val="00456D16"/>
    <w:rsid w:val="00461751"/>
    <w:rsid w:val="00463404"/>
    <w:rsid w:val="004655BA"/>
    <w:rsid w:val="004656C1"/>
    <w:rsid w:val="00467332"/>
    <w:rsid w:val="00470F64"/>
    <w:rsid w:val="00471206"/>
    <w:rsid w:val="004723D1"/>
    <w:rsid w:val="00473844"/>
    <w:rsid w:val="00477A48"/>
    <w:rsid w:val="00483730"/>
    <w:rsid w:val="004853FF"/>
    <w:rsid w:val="00485788"/>
    <w:rsid w:val="00485F58"/>
    <w:rsid w:val="00487E6E"/>
    <w:rsid w:val="00491CE7"/>
    <w:rsid w:val="00491E52"/>
    <w:rsid w:val="00492CE9"/>
    <w:rsid w:val="00492E59"/>
    <w:rsid w:val="00493184"/>
    <w:rsid w:val="00494872"/>
    <w:rsid w:val="00494A87"/>
    <w:rsid w:val="00495320"/>
    <w:rsid w:val="00496C98"/>
    <w:rsid w:val="004A0DE4"/>
    <w:rsid w:val="004A1342"/>
    <w:rsid w:val="004A3866"/>
    <w:rsid w:val="004A4941"/>
    <w:rsid w:val="004A53E7"/>
    <w:rsid w:val="004A64E2"/>
    <w:rsid w:val="004A69EC"/>
    <w:rsid w:val="004A6D53"/>
    <w:rsid w:val="004B167B"/>
    <w:rsid w:val="004B220C"/>
    <w:rsid w:val="004B5B37"/>
    <w:rsid w:val="004C5BEC"/>
    <w:rsid w:val="004C7B7E"/>
    <w:rsid w:val="004D24F2"/>
    <w:rsid w:val="004D47B4"/>
    <w:rsid w:val="004E0A71"/>
    <w:rsid w:val="004E1F2F"/>
    <w:rsid w:val="004E2B1B"/>
    <w:rsid w:val="004E35CD"/>
    <w:rsid w:val="004E3CA7"/>
    <w:rsid w:val="004E3CAF"/>
    <w:rsid w:val="004E5CFD"/>
    <w:rsid w:val="004E6BF0"/>
    <w:rsid w:val="004E7F7A"/>
    <w:rsid w:val="004F1BF2"/>
    <w:rsid w:val="004F1CF4"/>
    <w:rsid w:val="004F2662"/>
    <w:rsid w:val="004F3832"/>
    <w:rsid w:val="004F578A"/>
    <w:rsid w:val="004F722C"/>
    <w:rsid w:val="00501A7E"/>
    <w:rsid w:val="00501D03"/>
    <w:rsid w:val="00502705"/>
    <w:rsid w:val="0050286A"/>
    <w:rsid w:val="00502AD8"/>
    <w:rsid w:val="00502DB5"/>
    <w:rsid w:val="005077AE"/>
    <w:rsid w:val="00510A73"/>
    <w:rsid w:val="00510CB4"/>
    <w:rsid w:val="0051267F"/>
    <w:rsid w:val="00514057"/>
    <w:rsid w:val="0051412A"/>
    <w:rsid w:val="00516D3C"/>
    <w:rsid w:val="00520273"/>
    <w:rsid w:val="005207E2"/>
    <w:rsid w:val="0052087B"/>
    <w:rsid w:val="00522291"/>
    <w:rsid w:val="00522499"/>
    <w:rsid w:val="00525682"/>
    <w:rsid w:val="005304B5"/>
    <w:rsid w:val="0053073C"/>
    <w:rsid w:val="0053173B"/>
    <w:rsid w:val="0053400A"/>
    <w:rsid w:val="00534A21"/>
    <w:rsid w:val="00536419"/>
    <w:rsid w:val="00537567"/>
    <w:rsid w:val="00537B00"/>
    <w:rsid w:val="005400A6"/>
    <w:rsid w:val="0054305A"/>
    <w:rsid w:val="00550CF4"/>
    <w:rsid w:val="0055764C"/>
    <w:rsid w:val="00560072"/>
    <w:rsid w:val="00563C6F"/>
    <w:rsid w:val="0056412F"/>
    <w:rsid w:val="0056524E"/>
    <w:rsid w:val="0056724D"/>
    <w:rsid w:val="005722DB"/>
    <w:rsid w:val="005724E8"/>
    <w:rsid w:val="00573F91"/>
    <w:rsid w:val="00575CB5"/>
    <w:rsid w:val="00582810"/>
    <w:rsid w:val="00583523"/>
    <w:rsid w:val="00583EF4"/>
    <w:rsid w:val="0058448E"/>
    <w:rsid w:val="00584CAE"/>
    <w:rsid w:val="00586081"/>
    <w:rsid w:val="0058632B"/>
    <w:rsid w:val="00591CAF"/>
    <w:rsid w:val="00592343"/>
    <w:rsid w:val="00592C36"/>
    <w:rsid w:val="00594B27"/>
    <w:rsid w:val="00594FF7"/>
    <w:rsid w:val="00597D9D"/>
    <w:rsid w:val="005A08D3"/>
    <w:rsid w:val="005A0D4A"/>
    <w:rsid w:val="005A5157"/>
    <w:rsid w:val="005A7EC1"/>
    <w:rsid w:val="005B0E12"/>
    <w:rsid w:val="005B2910"/>
    <w:rsid w:val="005B4D69"/>
    <w:rsid w:val="005B6F96"/>
    <w:rsid w:val="005C0327"/>
    <w:rsid w:val="005C21D0"/>
    <w:rsid w:val="005C26B3"/>
    <w:rsid w:val="005C3CFF"/>
    <w:rsid w:val="005C5307"/>
    <w:rsid w:val="005D0477"/>
    <w:rsid w:val="005D1649"/>
    <w:rsid w:val="005D243B"/>
    <w:rsid w:val="005D41CF"/>
    <w:rsid w:val="005D4E69"/>
    <w:rsid w:val="005D57C7"/>
    <w:rsid w:val="005D6612"/>
    <w:rsid w:val="005D6B6D"/>
    <w:rsid w:val="005D73FB"/>
    <w:rsid w:val="005E4F9A"/>
    <w:rsid w:val="005E5134"/>
    <w:rsid w:val="005E53F3"/>
    <w:rsid w:val="005E5D32"/>
    <w:rsid w:val="005E61E4"/>
    <w:rsid w:val="005F1407"/>
    <w:rsid w:val="005F280C"/>
    <w:rsid w:val="005F358C"/>
    <w:rsid w:val="005F65E2"/>
    <w:rsid w:val="006015DC"/>
    <w:rsid w:val="00602FA4"/>
    <w:rsid w:val="006044F9"/>
    <w:rsid w:val="00606648"/>
    <w:rsid w:val="00606671"/>
    <w:rsid w:val="00610A4E"/>
    <w:rsid w:val="00611367"/>
    <w:rsid w:val="006128EE"/>
    <w:rsid w:val="00612B73"/>
    <w:rsid w:val="00620C44"/>
    <w:rsid w:val="00621A7D"/>
    <w:rsid w:val="00621CC3"/>
    <w:rsid w:val="00623D7D"/>
    <w:rsid w:val="00624274"/>
    <w:rsid w:val="00626EA0"/>
    <w:rsid w:val="00630F01"/>
    <w:rsid w:val="006325E8"/>
    <w:rsid w:val="0063291B"/>
    <w:rsid w:val="00635490"/>
    <w:rsid w:val="00635D46"/>
    <w:rsid w:val="0063693A"/>
    <w:rsid w:val="0064351E"/>
    <w:rsid w:val="006472BC"/>
    <w:rsid w:val="00647DFF"/>
    <w:rsid w:val="006511A5"/>
    <w:rsid w:val="00653D24"/>
    <w:rsid w:val="00656862"/>
    <w:rsid w:val="00660824"/>
    <w:rsid w:val="00660CEA"/>
    <w:rsid w:val="00660D82"/>
    <w:rsid w:val="00660DBA"/>
    <w:rsid w:val="006613EB"/>
    <w:rsid w:val="00667277"/>
    <w:rsid w:val="006677FA"/>
    <w:rsid w:val="00670E06"/>
    <w:rsid w:val="00672133"/>
    <w:rsid w:val="0067364A"/>
    <w:rsid w:val="00674544"/>
    <w:rsid w:val="00674E2C"/>
    <w:rsid w:val="006758B4"/>
    <w:rsid w:val="0067675C"/>
    <w:rsid w:val="006808BD"/>
    <w:rsid w:val="006812A6"/>
    <w:rsid w:val="0068418F"/>
    <w:rsid w:val="006866D6"/>
    <w:rsid w:val="00687FBA"/>
    <w:rsid w:val="00690399"/>
    <w:rsid w:val="00691FCC"/>
    <w:rsid w:val="00693709"/>
    <w:rsid w:val="00693E26"/>
    <w:rsid w:val="00693FFD"/>
    <w:rsid w:val="006953F5"/>
    <w:rsid w:val="006975D4"/>
    <w:rsid w:val="006979BE"/>
    <w:rsid w:val="006A27D0"/>
    <w:rsid w:val="006A4A24"/>
    <w:rsid w:val="006A5412"/>
    <w:rsid w:val="006A639A"/>
    <w:rsid w:val="006A7429"/>
    <w:rsid w:val="006B1C6E"/>
    <w:rsid w:val="006B22F7"/>
    <w:rsid w:val="006B55BD"/>
    <w:rsid w:val="006B6179"/>
    <w:rsid w:val="006B6A17"/>
    <w:rsid w:val="006C1BB2"/>
    <w:rsid w:val="006C1F3F"/>
    <w:rsid w:val="006C2E70"/>
    <w:rsid w:val="006C6CDF"/>
    <w:rsid w:val="006C7D04"/>
    <w:rsid w:val="006D1F25"/>
    <w:rsid w:val="006D256F"/>
    <w:rsid w:val="006D4AE2"/>
    <w:rsid w:val="006D5427"/>
    <w:rsid w:val="006D6236"/>
    <w:rsid w:val="006E020B"/>
    <w:rsid w:val="006E16B4"/>
    <w:rsid w:val="006E2939"/>
    <w:rsid w:val="006E3619"/>
    <w:rsid w:val="006E4865"/>
    <w:rsid w:val="006E52C7"/>
    <w:rsid w:val="006E5D69"/>
    <w:rsid w:val="006E5DD0"/>
    <w:rsid w:val="006E7E7E"/>
    <w:rsid w:val="006F0B72"/>
    <w:rsid w:val="006F3E7B"/>
    <w:rsid w:val="006F5027"/>
    <w:rsid w:val="006F64C7"/>
    <w:rsid w:val="007026DC"/>
    <w:rsid w:val="00702BB8"/>
    <w:rsid w:val="00702F8F"/>
    <w:rsid w:val="007041A6"/>
    <w:rsid w:val="00707C30"/>
    <w:rsid w:val="007119D9"/>
    <w:rsid w:val="0071458D"/>
    <w:rsid w:val="00714CC6"/>
    <w:rsid w:val="00721245"/>
    <w:rsid w:val="00721A10"/>
    <w:rsid w:val="00722637"/>
    <w:rsid w:val="00722768"/>
    <w:rsid w:val="00723555"/>
    <w:rsid w:val="007244A9"/>
    <w:rsid w:val="00725257"/>
    <w:rsid w:val="0072769A"/>
    <w:rsid w:val="00727CA0"/>
    <w:rsid w:val="00734458"/>
    <w:rsid w:val="007354F5"/>
    <w:rsid w:val="0073587C"/>
    <w:rsid w:val="00737374"/>
    <w:rsid w:val="00737E78"/>
    <w:rsid w:val="00741302"/>
    <w:rsid w:val="0074133E"/>
    <w:rsid w:val="00742F36"/>
    <w:rsid w:val="00750B5A"/>
    <w:rsid w:val="007526D3"/>
    <w:rsid w:val="007540B2"/>
    <w:rsid w:val="00754896"/>
    <w:rsid w:val="007548F6"/>
    <w:rsid w:val="007563E9"/>
    <w:rsid w:val="00756F96"/>
    <w:rsid w:val="00757497"/>
    <w:rsid w:val="00762670"/>
    <w:rsid w:val="0076776D"/>
    <w:rsid w:val="00771413"/>
    <w:rsid w:val="007743DF"/>
    <w:rsid w:val="00776A2C"/>
    <w:rsid w:val="0078065D"/>
    <w:rsid w:val="00780E70"/>
    <w:rsid w:val="00781103"/>
    <w:rsid w:val="007814CB"/>
    <w:rsid w:val="007839CF"/>
    <w:rsid w:val="00784319"/>
    <w:rsid w:val="00784E75"/>
    <w:rsid w:val="0078562F"/>
    <w:rsid w:val="0078615B"/>
    <w:rsid w:val="00790DDB"/>
    <w:rsid w:val="00792FE9"/>
    <w:rsid w:val="00795855"/>
    <w:rsid w:val="0079772C"/>
    <w:rsid w:val="007A1BC3"/>
    <w:rsid w:val="007A2425"/>
    <w:rsid w:val="007A2A4F"/>
    <w:rsid w:val="007A2AA8"/>
    <w:rsid w:val="007A5544"/>
    <w:rsid w:val="007A6E7D"/>
    <w:rsid w:val="007B2F9C"/>
    <w:rsid w:val="007B33FA"/>
    <w:rsid w:val="007B3A9F"/>
    <w:rsid w:val="007B646D"/>
    <w:rsid w:val="007B6639"/>
    <w:rsid w:val="007C1C53"/>
    <w:rsid w:val="007C1E4B"/>
    <w:rsid w:val="007C2742"/>
    <w:rsid w:val="007C4083"/>
    <w:rsid w:val="007C62B4"/>
    <w:rsid w:val="007C6371"/>
    <w:rsid w:val="007D40C8"/>
    <w:rsid w:val="007D508F"/>
    <w:rsid w:val="007D616D"/>
    <w:rsid w:val="007E0509"/>
    <w:rsid w:val="007E2498"/>
    <w:rsid w:val="007E266D"/>
    <w:rsid w:val="007E28D4"/>
    <w:rsid w:val="007E2C53"/>
    <w:rsid w:val="007E2EBB"/>
    <w:rsid w:val="007E30D3"/>
    <w:rsid w:val="007E4081"/>
    <w:rsid w:val="007E7622"/>
    <w:rsid w:val="007E7B98"/>
    <w:rsid w:val="007F1E63"/>
    <w:rsid w:val="007F7578"/>
    <w:rsid w:val="008003E2"/>
    <w:rsid w:val="0080470C"/>
    <w:rsid w:val="008115A0"/>
    <w:rsid w:val="00814086"/>
    <w:rsid w:val="008140CD"/>
    <w:rsid w:val="008142B9"/>
    <w:rsid w:val="0081476A"/>
    <w:rsid w:val="0081495A"/>
    <w:rsid w:val="008157C4"/>
    <w:rsid w:val="00817065"/>
    <w:rsid w:val="00821BD4"/>
    <w:rsid w:val="00822978"/>
    <w:rsid w:val="00823FA0"/>
    <w:rsid w:val="00824184"/>
    <w:rsid w:val="00825A6F"/>
    <w:rsid w:val="008278F2"/>
    <w:rsid w:val="00830CA1"/>
    <w:rsid w:val="008311AC"/>
    <w:rsid w:val="008353BA"/>
    <w:rsid w:val="0083559C"/>
    <w:rsid w:val="008377A6"/>
    <w:rsid w:val="00837E97"/>
    <w:rsid w:val="00840980"/>
    <w:rsid w:val="00846778"/>
    <w:rsid w:val="00846DB0"/>
    <w:rsid w:val="00847D33"/>
    <w:rsid w:val="008504AE"/>
    <w:rsid w:val="0085119A"/>
    <w:rsid w:val="00851D87"/>
    <w:rsid w:val="008571F7"/>
    <w:rsid w:val="00860059"/>
    <w:rsid w:val="008602DF"/>
    <w:rsid w:val="00860DD6"/>
    <w:rsid w:val="0086268E"/>
    <w:rsid w:val="0086434B"/>
    <w:rsid w:val="00864B20"/>
    <w:rsid w:val="00866317"/>
    <w:rsid w:val="008672F1"/>
    <w:rsid w:val="00867CF6"/>
    <w:rsid w:val="00870622"/>
    <w:rsid w:val="0087504E"/>
    <w:rsid w:val="00877A1E"/>
    <w:rsid w:val="00884308"/>
    <w:rsid w:val="00884B04"/>
    <w:rsid w:val="00884FB9"/>
    <w:rsid w:val="00885059"/>
    <w:rsid w:val="00886204"/>
    <w:rsid w:val="00886243"/>
    <w:rsid w:val="00892A51"/>
    <w:rsid w:val="0089461B"/>
    <w:rsid w:val="008952B8"/>
    <w:rsid w:val="00896728"/>
    <w:rsid w:val="00896A07"/>
    <w:rsid w:val="008A0565"/>
    <w:rsid w:val="008A07AF"/>
    <w:rsid w:val="008A21E6"/>
    <w:rsid w:val="008A24ED"/>
    <w:rsid w:val="008A3323"/>
    <w:rsid w:val="008A44EB"/>
    <w:rsid w:val="008A48E6"/>
    <w:rsid w:val="008A4EB0"/>
    <w:rsid w:val="008A5985"/>
    <w:rsid w:val="008A5A1E"/>
    <w:rsid w:val="008B1A92"/>
    <w:rsid w:val="008B25B3"/>
    <w:rsid w:val="008B36A7"/>
    <w:rsid w:val="008B3C3A"/>
    <w:rsid w:val="008B45AB"/>
    <w:rsid w:val="008C1147"/>
    <w:rsid w:val="008C66A3"/>
    <w:rsid w:val="008D03E5"/>
    <w:rsid w:val="008D323C"/>
    <w:rsid w:val="008D3282"/>
    <w:rsid w:val="008D36A6"/>
    <w:rsid w:val="008D3E50"/>
    <w:rsid w:val="008D43C8"/>
    <w:rsid w:val="008D47E2"/>
    <w:rsid w:val="008D6350"/>
    <w:rsid w:val="008D6A5C"/>
    <w:rsid w:val="008E1844"/>
    <w:rsid w:val="008E1902"/>
    <w:rsid w:val="008E275F"/>
    <w:rsid w:val="008E41D6"/>
    <w:rsid w:val="008E539A"/>
    <w:rsid w:val="008E5C97"/>
    <w:rsid w:val="008E636E"/>
    <w:rsid w:val="008F17FD"/>
    <w:rsid w:val="008F37CD"/>
    <w:rsid w:val="008F51BA"/>
    <w:rsid w:val="00906180"/>
    <w:rsid w:val="00906A42"/>
    <w:rsid w:val="00912B4B"/>
    <w:rsid w:val="009134CB"/>
    <w:rsid w:val="00914DFA"/>
    <w:rsid w:val="009158E8"/>
    <w:rsid w:val="00915D86"/>
    <w:rsid w:val="00916915"/>
    <w:rsid w:val="0091731F"/>
    <w:rsid w:val="00922840"/>
    <w:rsid w:val="00923863"/>
    <w:rsid w:val="00924CE2"/>
    <w:rsid w:val="009259F3"/>
    <w:rsid w:val="00930BFE"/>
    <w:rsid w:val="00930EA2"/>
    <w:rsid w:val="009322ED"/>
    <w:rsid w:val="009346C1"/>
    <w:rsid w:val="0093683B"/>
    <w:rsid w:val="00943621"/>
    <w:rsid w:val="00943805"/>
    <w:rsid w:val="00944D3D"/>
    <w:rsid w:val="00944FE6"/>
    <w:rsid w:val="00945A43"/>
    <w:rsid w:val="00946B57"/>
    <w:rsid w:val="00946D8E"/>
    <w:rsid w:val="00947091"/>
    <w:rsid w:val="009474D5"/>
    <w:rsid w:val="00953BA9"/>
    <w:rsid w:val="00961DD7"/>
    <w:rsid w:val="00961EC6"/>
    <w:rsid w:val="0096339D"/>
    <w:rsid w:val="009643BB"/>
    <w:rsid w:val="00965398"/>
    <w:rsid w:val="00965C62"/>
    <w:rsid w:val="00967BE8"/>
    <w:rsid w:val="00967FC2"/>
    <w:rsid w:val="00971D02"/>
    <w:rsid w:val="009728DF"/>
    <w:rsid w:val="00975899"/>
    <w:rsid w:val="00976691"/>
    <w:rsid w:val="00977C15"/>
    <w:rsid w:val="00982BB7"/>
    <w:rsid w:val="00984835"/>
    <w:rsid w:val="00986807"/>
    <w:rsid w:val="0098794D"/>
    <w:rsid w:val="009927A8"/>
    <w:rsid w:val="009933F1"/>
    <w:rsid w:val="00994E35"/>
    <w:rsid w:val="00995A27"/>
    <w:rsid w:val="009A0700"/>
    <w:rsid w:val="009A09B5"/>
    <w:rsid w:val="009A2734"/>
    <w:rsid w:val="009A5B29"/>
    <w:rsid w:val="009B0EFB"/>
    <w:rsid w:val="009B14F2"/>
    <w:rsid w:val="009B3A7C"/>
    <w:rsid w:val="009B592A"/>
    <w:rsid w:val="009B6586"/>
    <w:rsid w:val="009B6C35"/>
    <w:rsid w:val="009C0860"/>
    <w:rsid w:val="009C6DB6"/>
    <w:rsid w:val="009C7AB4"/>
    <w:rsid w:val="009D0C7B"/>
    <w:rsid w:val="009D0D25"/>
    <w:rsid w:val="009D33B4"/>
    <w:rsid w:val="009D39E0"/>
    <w:rsid w:val="009D46BD"/>
    <w:rsid w:val="009D4777"/>
    <w:rsid w:val="009D511E"/>
    <w:rsid w:val="009D54C8"/>
    <w:rsid w:val="009D63C3"/>
    <w:rsid w:val="009E31F8"/>
    <w:rsid w:val="009E38E8"/>
    <w:rsid w:val="009E3FFF"/>
    <w:rsid w:val="009E45AA"/>
    <w:rsid w:val="009E7B59"/>
    <w:rsid w:val="009F17D9"/>
    <w:rsid w:val="009F3D85"/>
    <w:rsid w:val="009F4C9B"/>
    <w:rsid w:val="009F4EC4"/>
    <w:rsid w:val="009F57F5"/>
    <w:rsid w:val="00A00AFC"/>
    <w:rsid w:val="00A051AA"/>
    <w:rsid w:val="00A056F5"/>
    <w:rsid w:val="00A071A6"/>
    <w:rsid w:val="00A1227B"/>
    <w:rsid w:val="00A12D42"/>
    <w:rsid w:val="00A174C8"/>
    <w:rsid w:val="00A20D38"/>
    <w:rsid w:val="00A21EF4"/>
    <w:rsid w:val="00A2388D"/>
    <w:rsid w:val="00A25653"/>
    <w:rsid w:val="00A2679F"/>
    <w:rsid w:val="00A3482D"/>
    <w:rsid w:val="00A36B17"/>
    <w:rsid w:val="00A402DD"/>
    <w:rsid w:val="00A43F13"/>
    <w:rsid w:val="00A50421"/>
    <w:rsid w:val="00A537EF"/>
    <w:rsid w:val="00A55FBC"/>
    <w:rsid w:val="00A56B39"/>
    <w:rsid w:val="00A61CB2"/>
    <w:rsid w:val="00A62743"/>
    <w:rsid w:val="00A640C0"/>
    <w:rsid w:val="00A6554F"/>
    <w:rsid w:val="00A66F58"/>
    <w:rsid w:val="00A701FA"/>
    <w:rsid w:val="00A7090C"/>
    <w:rsid w:val="00A7477B"/>
    <w:rsid w:val="00A752C4"/>
    <w:rsid w:val="00A77CA4"/>
    <w:rsid w:val="00A808EB"/>
    <w:rsid w:val="00A80CB5"/>
    <w:rsid w:val="00A84148"/>
    <w:rsid w:val="00A85A58"/>
    <w:rsid w:val="00A85F78"/>
    <w:rsid w:val="00A86622"/>
    <w:rsid w:val="00A906CA"/>
    <w:rsid w:val="00A90CC6"/>
    <w:rsid w:val="00A9251D"/>
    <w:rsid w:val="00A94A02"/>
    <w:rsid w:val="00AA1AEF"/>
    <w:rsid w:val="00AA693C"/>
    <w:rsid w:val="00AA6A90"/>
    <w:rsid w:val="00AA6EDE"/>
    <w:rsid w:val="00AB32E6"/>
    <w:rsid w:val="00AB3744"/>
    <w:rsid w:val="00AC0738"/>
    <w:rsid w:val="00AC1C57"/>
    <w:rsid w:val="00AC2BDC"/>
    <w:rsid w:val="00AC384D"/>
    <w:rsid w:val="00AC3FB1"/>
    <w:rsid w:val="00AC5EB9"/>
    <w:rsid w:val="00AC6C87"/>
    <w:rsid w:val="00AC7D5A"/>
    <w:rsid w:val="00AD1A6C"/>
    <w:rsid w:val="00AD4E5C"/>
    <w:rsid w:val="00AD527A"/>
    <w:rsid w:val="00AD678F"/>
    <w:rsid w:val="00AE22A1"/>
    <w:rsid w:val="00AE2E13"/>
    <w:rsid w:val="00AE344B"/>
    <w:rsid w:val="00AE387A"/>
    <w:rsid w:val="00AE5A2A"/>
    <w:rsid w:val="00AF183F"/>
    <w:rsid w:val="00AF488E"/>
    <w:rsid w:val="00AF520F"/>
    <w:rsid w:val="00AF5673"/>
    <w:rsid w:val="00AF7418"/>
    <w:rsid w:val="00B00100"/>
    <w:rsid w:val="00B0105C"/>
    <w:rsid w:val="00B010F0"/>
    <w:rsid w:val="00B032C9"/>
    <w:rsid w:val="00B04E11"/>
    <w:rsid w:val="00B062FC"/>
    <w:rsid w:val="00B0754E"/>
    <w:rsid w:val="00B10C57"/>
    <w:rsid w:val="00B13EFD"/>
    <w:rsid w:val="00B16A3C"/>
    <w:rsid w:val="00B171EE"/>
    <w:rsid w:val="00B17CCC"/>
    <w:rsid w:val="00B20192"/>
    <w:rsid w:val="00B21C64"/>
    <w:rsid w:val="00B21D03"/>
    <w:rsid w:val="00B220F6"/>
    <w:rsid w:val="00B22726"/>
    <w:rsid w:val="00B23825"/>
    <w:rsid w:val="00B251F0"/>
    <w:rsid w:val="00B26BF6"/>
    <w:rsid w:val="00B2760E"/>
    <w:rsid w:val="00B31991"/>
    <w:rsid w:val="00B3300F"/>
    <w:rsid w:val="00B334E4"/>
    <w:rsid w:val="00B33842"/>
    <w:rsid w:val="00B356EC"/>
    <w:rsid w:val="00B359DE"/>
    <w:rsid w:val="00B35AEA"/>
    <w:rsid w:val="00B4094A"/>
    <w:rsid w:val="00B44624"/>
    <w:rsid w:val="00B446E0"/>
    <w:rsid w:val="00B449D8"/>
    <w:rsid w:val="00B44D56"/>
    <w:rsid w:val="00B46266"/>
    <w:rsid w:val="00B47FE9"/>
    <w:rsid w:val="00B52B7F"/>
    <w:rsid w:val="00B53750"/>
    <w:rsid w:val="00B548E1"/>
    <w:rsid w:val="00B5530F"/>
    <w:rsid w:val="00B56B18"/>
    <w:rsid w:val="00B62666"/>
    <w:rsid w:val="00B6322E"/>
    <w:rsid w:val="00B6435A"/>
    <w:rsid w:val="00B6584F"/>
    <w:rsid w:val="00B66E6C"/>
    <w:rsid w:val="00B72C13"/>
    <w:rsid w:val="00B731A4"/>
    <w:rsid w:val="00B73C67"/>
    <w:rsid w:val="00B7499D"/>
    <w:rsid w:val="00B76D98"/>
    <w:rsid w:val="00B77E61"/>
    <w:rsid w:val="00B80C9A"/>
    <w:rsid w:val="00B814B3"/>
    <w:rsid w:val="00B818F5"/>
    <w:rsid w:val="00B85D76"/>
    <w:rsid w:val="00B86726"/>
    <w:rsid w:val="00B90226"/>
    <w:rsid w:val="00B9104E"/>
    <w:rsid w:val="00B93708"/>
    <w:rsid w:val="00B93998"/>
    <w:rsid w:val="00B96465"/>
    <w:rsid w:val="00BA0054"/>
    <w:rsid w:val="00BA2A3E"/>
    <w:rsid w:val="00BA4CE5"/>
    <w:rsid w:val="00BA66D2"/>
    <w:rsid w:val="00BB20AF"/>
    <w:rsid w:val="00BB2617"/>
    <w:rsid w:val="00BB4263"/>
    <w:rsid w:val="00BB4CCB"/>
    <w:rsid w:val="00BB4E6B"/>
    <w:rsid w:val="00BB6C07"/>
    <w:rsid w:val="00BB7080"/>
    <w:rsid w:val="00BC037E"/>
    <w:rsid w:val="00BC1CB8"/>
    <w:rsid w:val="00BC4A9F"/>
    <w:rsid w:val="00BC6404"/>
    <w:rsid w:val="00BC716B"/>
    <w:rsid w:val="00BC78D8"/>
    <w:rsid w:val="00BC7AC2"/>
    <w:rsid w:val="00BD4E6E"/>
    <w:rsid w:val="00BD4FA5"/>
    <w:rsid w:val="00BD6B0E"/>
    <w:rsid w:val="00BD78CB"/>
    <w:rsid w:val="00BD7ED9"/>
    <w:rsid w:val="00BE1AFC"/>
    <w:rsid w:val="00BE2114"/>
    <w:rsid w:val="00BE488D"/>
    <w:rsid w:val="00BE4BB8"/>
    <w:rsid w:val="00BE663A"/>
    <w:rsid w:val="00BF1A85"/>
    <w:rsid w:val="00BF2252"/>
    <w:rsid w:val="00BF232F"/>
    <w:rsid w:val="00BF455A"/>
    <w:rsid w:val="00BF4C6F"/>
    <w:rsid w:val="00BF765F"/>
    <w:rsid w:val="00BF78A7"/>
    <w:rsid w:val="00C06985"/>
    <w:rsid w:val="00C10180"/>
    <w:rsid w:val="00C10F38"/>
    <w:rsid w:val="00C12B79"/>
    <w:rsid w:val="00C15AC2"/>
    <w:rsid w:val="00C15D5D"/>
    <w:rsid w:val="00C20142"/>
    <w:rsid w:val="00C20E76"/>
    <w:rsid w:val="00C2373F"/>
    <w:rsid w:val="00C27213"/>
    <w:rsid w:val="00C30246"/>
    <w:rsid w:val="00C31048"/>
    <w:rsid w:val="00C32267"/>
    <w:rsid w:val="00C3394F"/>
    <w:rsid w:val="00C34A6B"/>
    <w:rsid w:val="00C37512"/>
    <w:rsid w:val="00C379C5"/>
    <w:rsid w:val="00C40FDC"/>
    <w:rsid w:val="00C41549"/>
    <w:rsid w:val="00C47268"/>
    <w:rsid w:val="00C501CE"/>
    <w:rsid w:val="00C56664"/>
    <w:rsid w:val="00C5781C"/>
    <w:rsid w:val="00C57C68"/>
    <w:rsid w:val="00C63188"/>
    <w:rsid w:val="00C63D22"/>
    <w:rsid w:val="00C66D77"/>
    <w:rsid w:val="00C67276"/>
    <w:rsid w:val="00C70DB5"/>
    <w:rsid w:val="00C7169A"/>
    <w:rsid w:val="00C728B8"/>
    <w:rsid w:val="00C743CE"/>
    <w:rsid w:val="00C7701E"/>
    <w:rsid w:val="00C81B82"/>
    <w:rsid w:val="00C842CE"/>
    <w:rsid w:val="00C8797D"/>
    <w:rsid w:val="00C91F7A"/>
    <w:rsid w:val="00C93B51"/>
    <w:rsid w:val="00C9607E"/>
    <w:rsid w:val="00C96890"/>
    <w:rsid w:val="00CA0491"/>
    <w:rsid w:val="00CA06A8"/>
    <w:rsid w:val="00CA47E8"/>
    <w:rsid w:val="00CB1190"/>
    <w:rsid w:val="00CB126F"/>
    <w:rsid w:val="00CB2DD1"/>
    <w:rsid w:val="00CB2F57"/>
    <w:rsid w:val="00CB3241"/>
    <w:rsid w:val="00CB516B"/>
    <w:rsid w:val="00CB6738"/>
    <w:rsid w:val="00CB747D"/>
    <w:rsid w:val="00CB7F88"/>
    <w:rsid w:val="00CC0BE9"/>
    <w:rsid w:val="00CC17C9"/>
    <w:rsid w:val="00CC4E84"/>
    <w:rsid w:val="00CC67E5"/>
    <w:rsid w:val="00CC72AC"/>
    <w:rsid w:val="00CD0726"/>
    <w:rsid w:val="00CD0DFC"/>
    <w:rsid w:val="00CD109B"/>
    <w:rsid w:val="00CD2D84"/>
    <w:rsid w:val="00CD3360"/>
    <w:rsid w:val="00CD3948"/>
    <w:rsid w:val="00CE0C60"/>
    <w:rsid w:val="00CE169A"/>
    <w:rsid w:val="00CE1F32"/>
    <w:rsid w:val="00CE3BCA"/>
    <w:rsid w:val="00CE4A73"/>
    <w:rsid w:val="00CE70A5"/>
    <w:rsid w:val="00CF0D4E"/>
    <w:rsid w:val="00CF1E6A"/>
    <w:rsid w:val="00CF6D9C"/>
    <w:rsid w:val="00D0158D"/>
    <w:rsid w:val="00D023CC"/>
    <w:rsid w:val="00D02E45"/>
    <w:rsid w:val="00D03AD4"/>
    <w:rsid w:val="00D07E5C"/>
    <w:rsid w:val="00D108FC"/>
    <w:rsid w:val="00D130D4"/>
    <w:rsid w:val="00D14383"/>
    <w:rsid w:val="00D15337"/>
    <w:rsid w:val="00D17DCF"/>
    <w:rsid w:val="00D17FAC"/>
    <w:rsid w:val="00D20ED3"/>
    <w:rsid w:val="00D22849"/>
    <w:rsid w:val="00D244F9"/>
    <w:rsid w:val="00D25EC8"/>
    <w:rsid w:val="00D325CA"/>
    <w:rsid w:val="00D343F6"/>
    <w:rsid w:val="00D35580"/>
    <w:rsid w:val="00D35E23"/>
    <w:rsid w:val="00D360B8"/>
    <w:rsid w:val="00D376E0"/>
    <w:rsid w:val="00D426C3"/>
    <w:rsid w:val="00D440A7"/>
    <w:rsid w:val="00D454C7"/>
    <w:rsid w:val="00D45A55"/>
    <w:rsid w:val="00D45F20"/>
    <w:rsid w:val="00D54AEE"/>
    <w:rsid w:val="00D56339"/>
    <w:rsid w:val="00D57383"/>
    <w:rsid w:val="00D619E7"/>
    <w:rsid w:val="00D63512"/>
    <w:rsid w:val="00D646B0"/>
    <w:rsid w:val="00D714A8"/>
    <w:rsid w:val="00D71C3D"/>
    <w:rsid w:val="00D73638"/>
    <w:rsid w:val="00D7406D"/>
    <w:rsid w:val="00D762E0"/>
    <w:rsid w:val="00D81583"/>
    <w:rsid w:val="00D826AE"/>
    <w:rsid w:val="00D82A7F"/>
    <w:rsid w:val="00D8712C"/>
    <w:rsid w:val="00D87899"/>
    <w:rsid w:val="00D92730"/>
    <w:rsid w:val="00DA1785"/>
    <w:rsid w:val="00DA2C50"/>
    <w:rsid w:val="00DB00CF"/>
    <w:rsid w:val="00DB18F3"/>
    <w:rsid w:val="00DB2710"/>
    <w:rsid w:val="00DB34F8"/>
    <w:rsid w:val="00DB4383"/>
    <w:rsid w:val="00DB72CB"/>
    <w:rsid w:val="00DB75A4"/>
    <w:rsid w:val="00DC30AF"/>
    <w:rsid w:val="00DC4595"/>
    <w:rsid w:val="00DC5FD2"/>
    <w:rsid w:val="00DC6E7B"/>
    <w:rsid w:val="00DD548F"/>
    <w:rsid w:val="00DD5941"/>
    <w:rsid w:val="00DD7FE0"/>
    <w:rsid w:val="00DE0711"/>
    <w:rsid w:val="00DE33F8"/>
    <w:rsid w:val="00DE46BD"/>
    <w:rsid w:val="00DE4BD3"/>
    <w:rsid w:val="00DE59D5"/>
    <w:rsid w:val="00DF10F3"/>
    <w:rsid w:val="00DF2376"/>
    <w:rsid w:val="00DF2F1B"/>
    <w:rsid w:val="00DF43D3"/>
    <w:rsid w:val="00DF47DC"/>
    <w:rsid w:val="00DF6774"/>
    <w:rsid w:val="00DF7B7B"/>
    <w:rsid w:val="00E00733"/>
    <w:rsid w:val="00E03101"/>
    <w:rsid w:val="00E04139"/>
    <w:rsid w:val="00E0570E"/>
    <w:rsid w:val="00E06231"/>
    <w:rsid w:val="00E10415"/>
    <w:rsid w:val="00E1089F"/>
    <w:rsid w:val="00E10C61"/>
    <w:rsid w:val="00E11CB0"/>
    <w:rsid w:val="00E11D76"/>
    <w:rsid w:val="00E1644B"/>
    <w:rsid w:val="00E16868"/>
    <w:rsid w:val="00E2141D"/>
    <w:rsid w:val="00E22768"/>
    <w:rsid w:val="00E23DA1"/>
    <w:rsid w:val="00E256E8"/>
    <w:rsid w:val="00E26427"/>
    <w:rsid w:val="00E303C1"/>
    <w:rsid w:val="00E30918"/>
    <w:rsid w:val="00E31E7E"/>
    <w:rsid w:val="00E32395"/>
    <w:rsid w:val="00E326D4"/>
    <w:rsid w:val="00E32809"/>
    <w:rsid w:val="00E342F8"/>
    <w:rsid w:val="00E35B82"/>
    <w:rsid w:val="00E35C37"/>
    <w:rsid w:val="00E35C6A"/>
    <w:rsid w:val="00E37ADD"/>
    <w:rsid w:val="00E40977"/>
    <w:rsid w:val="00E41B57"/>
    <w:rsid w:val="00E4274F"/>
    <w:rsid w:val="00E42940"/>
    <w:rsid w:val="00E42CB6"/>
    <w:rsid w:val="00E4782F"/>
    <w:rsid w:val="00E519BA"/>
    <w:rsid w:val="00E52828"/>
    <w:rsid w:val="00E54A86"/>
    <w:rsid w:val="00E577BD"/>
    <w:rsid w:val="00E6200E"/>
    <w:rsid w:val="00E6378A"/>
    <w:rsid w:val="00E64CAB"/>
    <w:rsid w:val="00E65D1E"/>
    <w:rsid w:val="00E66AE5"/>
    <w:rsid w:val="00E67EAA"/>
    <w:rsid w:val="00E71778"/>
    <w:rsid w:val="00E746E1"/>
    <w:rsid w:val="00E756D0"/>
    <w:rsid w:val="00E84B80"/>
    <w:rsid w:val="00E9067B"/>
    <w:rsid w:val="00E922DA"/>
    <w:rsid w:val="00E93031"/>
    <w:rsid w:val="00E97374"/>
    <w:rsid w:val="00E97F9A"/>
    <w:rsid w:val="00EA0737"/>
    <w:rsid w:val="00EA10CD"/>
    <w:rsid w:val="00EA113A"/>
    <w:rsid w:val="00EA2DDF"/>
    <w:rsid w:val="00EA6E98"/>
    <w:rsid w:val="00EB0661"/>
    <w:rsid w:val="00EB196F"/>
    <w:rsid w:val="00EB3E18"/>
    <w:rsid w:val="00EB58ED"/>
    <w:rsid w:val="00EB598F"/>
    <w:rsid w:val="00EB5F0B"/>
    <w:rsid w:val="00EB67C8"/>
    <w:rsid w:val="00EC2191"/>
    <w:rsid w:val="00EC32B1"/>
    <w:rsid w:val="00EC4897"/>
    <w:rsid w:val="00EC54B4"/>
    <w:rsid w:val="00EC56BE"/>
    <w:rsid w:val="00EC5CBF"/>
    <w:rsid w:val="00EC6978"/>
    <w:rsid w:val="00EC77B1"/>
    <w:rsid w:val="00ED0D12"/>
    <w:rsid w:val="00ED151F"/>
    <w:rsid w:val="00ED2D41"/>
    <w:rsid w:val="00ED5D43"/>
    <w:rsid w:val="00EE04BE"/>
    <w:rsid w:val="00EE2274"/>
    <w:rsid w:val="00EE5EA5"/>
    <w:rsid w:val="00EE6E6A"/>
    <w:rsid w:val="00EF3755"/>
    <w:rsid w:val="00EF57A2"/>
    <w:rsid w:val="00EF6344"/>
    <w:rsid w:val="00EF7363"/>
    <w:rsid w:val="00F0041E"/>
    <w:rsid w:val="00F04BCA"/>
    <w:rsid w:val="00F12497"/>
    <w:rsid w:val="00F14087"/>
    <w:rsid w:val="00F14992"/>
    <w:rsid w:val="00F159D0"/>
    <w:rsid w:val="00F1647B"/>
    <w:rsid w:val="00F168B4"/>
    <w:rsid w:val="00F1778D"/>
    <w:rsid w:val="00F2298B"/>
    <w:rsid w:val="00F22AC4"/>
    <w:rsid w:val="00F22E84"/>
    <w:rsid w:val="00F33854"/>
    <w:rsid w:val="00F354EE"/>
    <w:rsid w:val="00F3671B"/>
    <w:rsid w:val="00F367BE"/>
    <w:rsid w:val="00F36D47"/>
    <w:rsid w:val="00F374DA"/>
    <w:rsid w:val="00F4167A"/>
    <w:rsid w:val="00F41A42"/>
    <w:rsid w:val="00F428D3"/>
    <w:rsid w:val="00F43417"/>
    <w:rsid w:val="00F43DC9"/>
    <w:rsid w:val="00F453CE"/>
    <w:rsid w:val="00F45C1C"/>
    <w:rsid w:val="00F47B4B"/>
    <w:rsid w:val="00F50889"/>
    <w:rsid w:val="00F56201"/>
    <w:rsid w:val="00F56B82"/>
    <w:rsid w:val="00F66468"/>
    <w:rsid w:val="00F67020"/>
    <w:rsid w:val="00F73302"/>
    <w:rsid w:val="00F73924"/>
    <w:rsid w:val="00F75D3C"/>
    <w:rsid w:val="00F76DC4"/>
    <w:rsid w:val="00F8024D"/>
    <w:rsid w:val="00F8487E"/>
    <w:rsid w:val="00F879E4"/>
    <w:rsid w:val="00F87C71"/>
    <w:rsid w:val="00F921B4"/>
    <w:rsid w:val="00F92A97"/>
    <w:rsid w:val="00F957BD"/>
    <w:rsid w:val="00F9616C"/>
    <w:rsid w:val="00F96704"/>
    <w:rsid w:val="00F96CFB"/>
    <w:rsid w:val="00F97B15"/>
    <w:rsid w:val="00F97F91"/>
    <w:rsid w:val="00FA1DC1"/>
    <w:rsid w:val="00FA3947"/>
    <w:rsid w:val="00FA40EA"/>
    <w:rsid w:val="00FB000E"/>
    <w:rsid w:val="00FB1699"/>
    <w:rsid w:val="00FC055F"/>
    <w:rsid w:val="00FC0BC5"/>
    <w:rsid w:val="00FC1095"/>
    <w:rsid w:val="00FC333F"/>
    <w:rsid w:val="00FC43A7"/>
    <w:rsid w:val="00FC4AD5"/>
    <w:rsid w:val="00FC4D67"/>
    <w:rsid w:val="00FC5DD5"/>
    <w:rsid w:val="00FC7D47"/>
    <w:rsid w:val="00FD0033"/>
    <w:rsid w:val="00FD06AA"/>
    <w:rsid w:val="00FD63D7"/>
    <w:rsid w:val="00FD7DC7"/>
    <w:rsid w:val="00FE0003"/>
    <w:rsid w:val="00FE0C0D"/>
    <w:rsid w:val="00FE3207"/>
    <w:rsid w:val="00FE3834"/>
    <w:rsid w:val="00FE3DE4"/>
    <w:rsid w:val="00FE5933"/>
    <w:rsid w:val="00FE7AEC"/>
    <w:rsid w:val="00FE7DDF"/>
    <w:rsid w:val="00FF0E7A"/>
    <w:rsid w:val="00FF25F5"/>
    <w:rsid w:val="00FF3228"/>
    <w:rsid w:val="00FF3E86"/>
    <w:rsid w:val="00FF4162"/>
    <w:rsid w:val="00FF4171"/>
    <w:rsid w:val="00FF4CE3"/>
    <w:rsid w:val="00FF519C"/>
    <w:rsid w:val="00FF5677"/>
    <w:rsid w:val="00FF5DBF"/>
    <w:rsid w:val="00FF6ED6"/>
    <w:rsid w:val="00FF7370"/>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4A02"/>
    <w:rPr>
      <w:sz w:val="24"/>
      <w:szCs w:val="24"/>
    </w:rPr>
  </w:style>
  <w:style w:type="paragraph" w:styleId="Kop1">
    <w:name w:val="heading 1"/>
    <w:basedOn w:val="Standaard"/>
    <w:next w:val="Standaard"/>
    <w:link w:val="Kop1Char"/>
    <w:qFormat/>
    <w:rsid w:val="00B44624"/>
    <w:pPr>
      <w:keepNext/>
      <w:spacing w:before="240" w:after="60"/>
      <w:outlineLvl w:val="0"/>
    </w:pPr>
    <w:rPr>
      <w:rFonts w:ascii="Arial" w:hAnsi="Arial" w:cs="Arial"/>
      <w:b/>
      <w:bCs/>
      <w:kern w:val="32"/>
      <w:sz w:val="20"/>
      <w:szCs w:val="32"/>
    </w:rPr>
  </w:style>
  <w:style w:type="paragraph" w:styleId="Kop2">
    <w:name w:val="heading 2"/>
    <w:basedOn w:val="Standaard"/>
    <w:next w:val="Standaard"/>
    <w:qFormat/>
    <w:rsid w:val="00A94A0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4257B2"/>
    <w:rPr>
      <w:sz w:val="24"/>
      <w:szCs w:val="24"/>
    </w:rPr>
  </w:style>
  <w:style w:type="character" w:styleId="Hyperlink">
    <w:name w:val="Hyperlink"/>
    <w:semiHidden/>
    <w:rsid w:val="00A94A02"/>
    <w:rPr>
      <w:color w:val="0000FF"/>
      <w:u w:val="single"/>
    </w:rPr>
  </w:style>
  <w:style w:type="paragraph" w:styleId="Voettekst">
    <w:name w:val="footer"/>
    <w:basedOn w:val="Standaard"/>
    <w:link w:val="VoettekstChar"/>
    <w:uiPriority w:val="99"/>
    <w:rsid w:val="00A94A02"/>
    <w:pPr>
      <w:tabs>
        <w:tab w:val="center" w:pos="4536"/>
        <w:tab w:val="right" w:pos="9072"/>
      </w:tabs>
    </w:pPr>
  </w:style>
  <w:style w:type="character" w:styleId="Paginanummer">
    <w:name w:val="page number"/>
    <w:basedOn w:val="Standaardalinea-lettertype"/>
    <w:semiHidden/>
    <w:rsid w:val="00A94A02"/>
  </w:style>
  <w:style w:type="paragraph" w:customStyle="1" w:styleId="faxbericht">
    <w:name w:val="faxbericht"/>
    <w:basedOn w:val="Standaard"/>
    <w:rsid w:val="00A94A02"/>
    <w:pPr>
      <w:spacing w:line="284" w:lineRule="exact"/>
    </w:pPr>
    <w:rPr>
      <w:rFonts w:ascii="Futura Book" w:hAnsi="Futura Book"/>
      <w:b/>
      <w:sz w:val="26"/>
      <w:szCs w:val="20"/>
    </w:rPr>
  </w:style>
  <w:style w:type="paragraph" w:styleId="Koptekst">
    <w:name w:val="header"/>
    <w:basedOn w:val="Standaard"/>
    <w:semiHidden/>
    <w:rsid w:val="00A94A02"/>
    <w:pPr>
      <w:tabs>
        <w:tab w:val="center" w:pos="4536"/>
        <w:tab w:val="right" w:pos="9072"/>
      </w:tabs>
    </w:pPr>
  </w:style>
  <w:style w:type="paragraph" w:styleId="Ballontekst">
    <w:name w:val="Balloon Text"/>
    <w:basedOn w:val="Standaard"/>
    <w:semiHidden/>
    <w:rsid w:val="00A94A02"/>
    <w:rPr>
      <w:rFonts w:ascii="Tahoma" w:hAnsi="Tahoma" w:cs="Tahoma"/>
      <w:sz w:val="16"/>
      <w:szCs w:val="16"/>
    </w:rPr>
  </w:style>
  <w:style w:type="paragraph" w:customStyle="1" w:styleId="Level1">
    <w:name w:val="Level 1"/>
    <w:basedOn w:val="Standaard"/>
    <w:rsid w:val="00A94A02"/>
    <w:pPr>
      <w:widowControl w:val="0"/>
      <w:numPr>
        <w:numId w:val="1"/>
      </w:numPr>
      <w:autoSpaceDE w:val="0"/>
      <w:autoSpaceDN w:val="0"/>
      <w:adjustRightInd w:val="0"/>
      <w:outlineLvl w:val="0"/>
    </w:pPr>
    <w:rPr>
      <w:rFonts w:ascii="Shruti" w:hAnsi="Shruti"/>
      <w:lang w:val="en-US"/>
    </w:rPr>
  </w:style>
  <w:style w:type="paragraph" w:customStyle="1" w:styleId="Vergadering">
    <w:name w:val="Vergadering"/>
    <w:rsid w:val="00A94A02"/>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spacing w:line="280" w:lineRule="exact"/>
    </w:pPr>
    <w:rPr>
      <w:rFonts w:ascii="Lucida Bright" w:hAnsi="Lucida Bright"/>
      <w:sz w:val="18"/>
      <w:szCs w:val="24"/>
    </w:rPr>
  </w:style>
  <w:style w:type="paragraph" w:styleId="Documentstructuur">
    <w:name w:val="Document Map"/>
    <w:basedOn w:val="Standaard"/>
    <w:semiHidden/>
    <w:rsid w:val="00387622"/>
    <w:pPr>
      <w:shd w:val="clear" w:color="auto" w:fill="000080"/>
    </w:pPr>
    <w:rPr>
      <w:rFonts w:ascii="Tahoma" w:hAnsi="Tahoma" w:cs="Tahoma"/>
      <w:sz w:val="20"/>
      <w:szCs w:val="20"/>
    </w:rPr>
  </w:style>
  <w:style w:type="table" w:styleId="Tabelraster">
    <w:name w:val="Table Grid"/>
    <w:basedOn w:val="Standaardtabel"/>
    <w:uiPriority w:val="59"/>
    <w:rsid w:val="00994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qFormat/>
    <w:rsid w:val="00374293"/>
    <w:rPr>
      <w:rFonts w:ascii="Calibri" w:eastAsia="Calibri" w:hAnsi="Calibri"/>
      <w:sz w:val="22"/>
      <w:szCs w:val="22"/>
      <w:lang w:eastAsia="en-US"/>
    </w:rPr>
  </w:style>
  <w:style w:type="character" w:styleId="Zwaar">
    <w:name w:val="Strong"/>
    <w:uiPriority w:val="22"/>
    <w:qFormat/>
    <w:rsid w:val="00392973"/>
    <w:rPr>
      <w:b/>
      <w:bCs/>
    </w:rPr>
  </w:style>
  <w:style w:type="paragraph" w:customStyle="1" w:styleId="Lijstalinea1">
    <w:name w:val="Lijstalinea1"/>
    <w:basedOn w:val="Standaard"/>
    <w:rsid w:val="00762670"/>
    <w:pPr>
      <w:widowControl w:val="0"/>
      <w:suppressAutoHyphens/>
      <w:autoSpaceDN w:val="0"/>
      <w:spacing w:line="240" w:lineRule="exact"/>
      <w:ind w:left="720"/>
      <w:contextualSpacing/>
      <w:textAlignment w:val="baseline"/>
    </w:pPr>
    <w:rPr>
      <w:rFonts w:ascii="Verdana" w:hAnsi="Verdana" w:cs="Mangal"/>
      <w:kern w:val="3"/>
      <w:sz w:val="18"/>
      <w:lang w:eastAsia="zh-CN" w:bidi="hi-IN"/>
    </w:rPr>
  </w:style>
  <w:style w:type="paragraph" w:styleId="Lijstalinea">
    <w:name w:val="List Paragraph"/>
    <w:basedOn w:val="Standaard"/>
    <w:uiPriority w:val="34"/>
    <w:qFormat/>
    <w:rsid w:val="00B814B3"/>
    <w:pPr>
      <w:ind w:left="720"/>
      <w:contextualSpacing/>
    </w:pPr>
  </w:style>
  <w:style w:type="character" w:customStyle="1" w:styleId="VoettekstChar">
    <w:name w:val="Voettekst Char"/>
    <w:basedOn w:val="Standaardalinea-lettertype"/>
    <w:link w:val="Voettekst"/>
    <w:uiPriority w:val="99"/>
    <w:rsid w:val="002E4E0A"/>
    <w:rPr>
      <w:sz w:val="24"/>
      <w:szCs w:val="24"/>
    </w:rPr>
  </w:style>
  <w:style w:type="character" w:styleId="Verwijzingopmerking">
    <w:name w:val="annotation reference"/>
    <w:basedOn w:val="Standaardalinea-lettertype"/>
    <w:semiHidden/>
    <w:unhideWhenUsed/>
    <w:rsid w:val="00FC1095"/>
    <w:rPr>
      <w:sz w:val="18"/>
      <w:szCs w:val="18"/>
    </w:rPr>
  </w:style>
  <w:style w:type="paragraph" w:styleId="Tekstopmerking">
    <w:name w:val="annotation text"/>
    <w:basedOn w:val="Standaard"/>
    <w:link w:val="TekstopmerkingChar"/>
    <w:semiHidden/>
    <w:unhideWhenUsed/>
    <w:rsid w:val="00FC1095"/>
  </w:style>
  <w:style w:type="character" w:customStyle="1" w:styleId="TekstopmerkingChar">
    <w:name w:val="Tekst opmerking Char"/>
    <w:basedOn w:val="Standaardalinea-lettertype"/>
    <w:link w:val="Tekstopmerking"/>
    <w:semiHidden/>
    <w:rsid w:val="00FC1095"/>
    <w:rPr>
      <w:sz w:val="24"/>
      <w:szCs w:val="24"/>
    </w:rPr>
  </w:style>
  <w:style w:type="paragraph" w:styleId="Onderwerpvanopmerking">
    <w:name w:val="annotation subject"/>
    <w:basedOn w:val="Tekstopmerking"/>
    <w:next w:val="Tekstopmerking"/>
    <w:link w:val="OnderwerpvanopmerkingChar"/>
    <w:semiHidden/>
    <w:unhideWhenUsed/>
    <w:rsid w:val="00FC1095"/>
    <w:rPr>
      <w:b/>
      <w:bCs/>
      <w:sz w:val="20"/>
      <w:szCs w:val="20"/>
    </w:rPr>
  </w:style>
  <w:style w:type="character" w:customStyle="1" w:styleId="OnderwerpvanopmerkingChar">
    <w:name w:val="Onderwerp van opmerking Char"/>
    <w:basedOn w:val="TekstopmerkingChar"/>
    <w:link w:val="Onderwerpvanopmerking"/>
    <w:semiHidden/>
    <w:rsid w:val="00FC1095"/>
    <w:rPr>
      <w:b/>
      <w:bCs/>
      <w:sz w:val="24"/>
      <w:szCs w:val="24"/>
    </w:rPr>
  </w:style>
  <w:style w:type="character" w:customStyle="1" w:styleId="Kop1Char">
    <w:name w:val="Kop 1 Char"/>
    <w:basedOn w:val="Standaardalinea-lettertype"/>
    <w:link w:val="Kop1"/>
    <w:rsid w:val="003D415C"/>
    <w:rPr>
      <w:rFonts w:ascii="Arial" w:hAnsi="Arial" w:cs="Arial"/>
      <w:b/>
      <w:bCs/>
      <w:kern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4257B2"/>
    <w:rPr>
      <w:sz w:val="24"/>
      <w:szCs w:val="24"/>
    </w:rPr>
  </w:style>
  <w:style w:type="character" w:styleId="Hyperlink">
    <w:name w:val="Hyperlink"/>
    <w:semiHidden/>
    <w:rPr>
      <w:color w:val="0000FF"/>
      <w:u w:val="single"/>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customStyle="1" w:styleId="faxbericht">
    <w:name w:val="faxbericht"/>
    <w:basedOn w:val="Standaard"/>
    <w:pPr>
      <w:spacing w:line="284" w:lineRule="exact"/>
    </w:pPr>
    <w:rPr>
      <w:rFonts w:ascii="Futura Book" w:hAnsi="Futura Book"/>
      <w:b/>
      <w:sz w:val="26"/>
      <w:szCs w:val="20"/>
    </w:rPr>
  </w:style>
  <w:style w:type="paragraph" w:styleId="Koptekst">
    <w:name w:val="head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paragraph" w:customStyle="1" w:styleId="Level1">
    <w:name w:val="Level 1"/>
    <w:basedOn w:val="Standaard"/>
    <w:pPr>
      <w:widowControl w:val="0"/>
      <w:numPr>
        <w:numId w:val="1"/>
      </w:numPr>
      <w:autoSpaceDE w:val="0"/>
      <w:autoSpaceDN w:val="0"/>
      <w:adjustRightInd w:val="0"/>
      <w:outlineLvl w:val="0"/>
    </w:pPr>
    <w:rPr>
      <w:rFonts w:ascii="Shruti" w:hAnsi="Shruti"/>
      <w:lang w:val="en-US"/>
    </w:rPr>
  </w:style>
  <w:style w:type="paragraph" w:customStyle="1" w:styleId="Vergadering">
    <w:name w:val="Vergadering"/>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spacing w:line="280" w:lineRule="exact"/>
    </w:pPr>
    <w:rPr>
      <w:rFonts w:ascii="Lucida Bright" w:hAnsi="Lucida Bright"/>
      <w:sz w:val="18"/>
      <w:szCs w:val="24"/>
    </w:rPr>
  </w:style>
  <w:style w:type="paragraph" w:styleId="Documentstructuur">
    <w:name w:val="Document Map"/>
    <w:basedOn w:val="Standaard"/>
    <w:semiHidden/>
    <w:rsid w:val="00387622"/>
    <w:pPr>
      <w:shd w:val="clear" w:color="auto" w:fill="000080"/>
    </w:pPr>
    <w:rPr>
      <w:rFonts w:ascii="Tahoma" w:hAnsi="Tahoma" w:cs="Tahoma"/>
      <w:sz w:val="20"/>
      <w:szCs w:val="20"/>
    </w:rPr>
  </w:style>
  <w:style w:type="table" w:styleId="Tabelraster">
    <w:name w:val="Table Grid"/>
    <w:basedOn w:val="Standaardtabel"/>
    <w:uiPriority w:val="59"/>
    <w:rsid w:val="0099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374293"/>
    <w:rPr>
      <w:rFonts w:ascii="Calibri" w:eastAsia="Calibri" w:hAnsi="Calibri"/>
      <w:sz w:val="22"/>
      <w:szCs w:val="22"/>
      <w:lang w:eastAsia="en-US"/>
    </w:rPr>
  </w:style>
  <w:style w:type="character" w:styleId="Zwaar">
    <w:name w:val="Strong"/>
    <w:uiPriority w:val="22"/>
    <w:qFormat/>
    <w:rsid w:val="00392973"/>
    <w:rPr>
      <w:b/>
      <w:bCs/>
    </w:rPr>
  </w:style>
  <w:style w:type="paragraph" w:customStyle="1" w:styleId="Lijstalinea1">
    <w:name w:val="Lijstalinea1"/>
    <w:basedOn w:val="Standaard"/>
    <w:rsid w:val="00762670"/>
    <w:pPr>
      <w:widowControl w:val="0"/>
      <w:suppressAutoHyphens/>
      <w:autoSpaceDN w:val="0"/>
      <w:spacing w:line="240" w:lineRule="exact"/>
      <w:ind w:left="720"/>
      <w:contextualSpacing/>
      <w:textAlignment w:val="baseline"/>
    </w:pPr>
    <w:rPr>
      <w:rFonts w:ascii="Verdana" w:hAnsi="Verdana" w:cs="Mangal"/>
      <w:kern w:val="3"/>
      <w:sz w:val="18"/>
      <w:lang w:eastAsia="zh-CN" w:bidi="hi-IN"/>
    </w:rPr>
  </w:style>
  <w:style w:type="paragraph" w:styleId="Lijstalinea">
    <w:name w:val="List Paragraph"/>
    <w:basedOn w:val="Standaard"/>
    <w:uiPriority w:val="34"/>
    <w:qFormat/>
    <w:rsid w:val="00B814B3"/>
    <w:pPr>
      <w:ind w:left="720"/>
      <w:contextualSpacing/>
    </w:pPr>
  </w:style>
  <w:style w:type="character" w:customStyle="1" w:styleId="VoettekstChar">
    <w:name w:val="Voettekst Char"/>
    <w:basedOn w:val="Standaardalinea-lettertype"/>
    <w:link w:val="Voettekst"/>
    <w:uiPriority w:val="99"/>
    <w:rsid w:val="002E4E0A"/>
    <w:rPr>
      <w:sz w:val="24"/>
      <w:szCs w:val="24"/>
    </w:rPr>
  </w:style>
  <w:style w:type="character" w:styleId="Verwijzingopmerking">
    <w:name w:val="annotation reference"/>
    <w:basedOn w:val="Standaardalinea-lettertype"/>
    <w:semiHidden/>
    <w:unhideWhenUsed/>
    <w:rsid w:val="00FC1095"/>
    <w:rPr>
      <w:sz w:val="18"/>
      <w:szCs w:val="18"/>
    </w:rPr>
  </w:style>
  <w:style w:type="paragraph" w:styleId="Tekstopmerking">
    <w:name w:val="annotation text"/>
    <w:basedOn w:val="Standaard"/>
    <w:link w:val="TekstopmerkingChar"/>
    <w:semiHidden/>
    <w:unhideWhenUsed/>
    <w:rsid w:val="00FC1095"/>
  </w:style>
  <w:style w:type="character" w:customStyle="1" w:styleId="TekstopmerkingChar">
    <w:name w:val="Tekst opmerking Char"/>
    <w:basedOn w:val="Standaardalinea-lettertype"/>
    <w:link w:val="Tekstopmerking"/>
    <w:semiHidden/>
    <w:rsid w:val="00FC1095"/>
    <w:rPr>
      <w:sz w:val="24"/>
      <w:szCs w:val="24"/>
    </w:rPr>
  </w:style>
  <w:style w:type="paragraph" w:styleId="Onderwerpvanopmerking">
    <w:name w:val="annotation subject"/>
    <w:basedOn w:val="Tekstopmerking"/>
    <w:next w:val="Tekstopmerking"/>
    <w:link w:val="OnderwerpvanopmerkingChar"/>
    <w:semiHidden/>
    <w:unhideWhenUsed/>
    <w:rsid w:val="00FC1095"/>
    <w:rPr>
      <w:b/>
      <w:bCs/>
      <w:sz w:val="20"/>
      <w:szCs w:val="20"/>
    </w:rPr>
  </w:style>
  <w:style w:type="character" w:customStyle="1" w:styleId="OnderwerpvanopmerkingChar">
    <w:name w:val="Onderwerp van opmerking Char"/>
    <w:basedOn w:val="TekstopmerkingChar"/>
    <w:link w:val="Onderwerpvanopmerking"/>
    <w:semiHidden/>
    <w:rsid w:val="00FC1095"/>
    <w:rPr>
      <w:b/>
      <w:bCs/>
      <w:sz w:val="24"/>
      <w:szCs w:val="24"/>
    </w:rPr>
  </w:style>
</w:styles>
</file>

<file path=word/webSettings.xml><?xml version="1.0" encoding="utf-8"?>
<w:webSettings xmlns:r="http://schemas.openxmlformats.org/officeDocument/2006/relationships" xmlns:w="http://schemas.openxmlformats.org/wordprocessingml/2006/main">
  <w:divs>
    <w:div w:id="3316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AF94-383A-489F-82EB-7CDC7618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6458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Verslag werkgroep veiligheid d</vt:lpstr>
    </vt:vector>
  </TitlesOfParts>
  <Company>Provincie Gelderland</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werkgroep veiligheid d</dc:title>
  <dc:creator>HAAGSS01</dc:creator>
  <cp:lastModifiedBy>omwlwe01</cp:lastModifiedBy>
  <cp:revision>2</cp:revision>
  <cp:lastPrinted>2015-05-28T08:53:00Z</cp:lastPrinted>
  <dcterms:created xsi:type="dcterms:W3CDTF">2015-07-14T09:31:00Z</dcterms:created>
  <dcterms:modified xsi:type="dcterms:W3CDTF">2015-07-14T09:31:00Z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