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AF" w:rsidRDefault="007E55AF" w:rsidP="007E55AF">
      <w:pPr>
        <w:contextualSpacing/>
        <w:jc w:val="center"/>
        <w:rPr>
          <w:b/>
          <w:sz w:val="40"/>
          <w:szCs w:val="40"/>
        </w:rPr>
      </w:pPr>
    </w:p>
    <w:p w:rsidR="007E55AF" w:rsidRPr="007E55AF" w:rsidRDefault="003B153B" w:rsidP="007E55AF">
      <w:pPr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RRGS </w:t>
      </w:r>
      <w:r w:rsidR="002072FF" w:rsidRPr="007E55AF">
        <w:rPr>
          <w:b/>
          <w:sz w:val="40"/>
          <w:szCs w:val="40"/>
        </w:rPr>
        <w:t>VERBETERSLAG</w:t>
      </w:r>
      <w:r w:rsidR="007E55AF" w:rsidRPr="007E55AF">
        <w:rPr>
          <w:b/>
          <w:sz w:val="40"/>
          <w:szCs w:val="40"/>
        </w:rPr>
        <w:t xml:space="preserve"> LPG </w:t>
      </w:r>
      <w:r>
        <w:rPr>
          <w:b/>
          <w:sz w:val="40"/>
          <w:szCs w:val="40"/>
        </w:rPr>
        <w:t>TANKSTATIONS</w:t>
      </w:r>
      <w:r w:rsidR="00DC3715">
        <w:rPr>
          <w:b/>
          <w:sz w:val="40"/>
          <w:szCs w:val="40"/>
        </w:rPr>
        <w:t xml:space="preserve"> 2017</w:t>
      </w:r>
    </w:p>
    <w:p w:rsidR="00D72ABE" w:rsidRPr="00A560A2" w:rsidRDefault="00B7732A" w:rsidP="00B27034">
      <w:pPr>
        <w:contextualSpacing/>
        <w:jc w:val="center"/>
        <w:rPr>
          <w:b/>
          <w:sz w:val="16"/>
          <w:szCs w:val="16"/>
        </w:rPr>
      </w:pPr>
      <w:hyperlink r:id="rId9" w:history="1">
        <w:r w:rsidR="00D72ABE" w:rsidRPr="00A560A2">
          <w:rPr>
            <w:b/>
            <w:sz w:val="16"/>
            <w:szCs w:val="16"/>
          </w:rPr>
          <w:t xml:space="preserve">LPG (liquefied petroleum gas) </w:t>
        </w:r>
      </w:hyperlink>
    </w:p>
    <w:p w:rsidR="00D72ABE" w:rsidRPr="00B27034" w:rsidRDefault="00B27034" w:rsidP="00D72ABE">
      <w:pPr>
        <w:contextualSpacing/>
        <w:jc w:val="center"/>
        <w:rPr>
          <w:b/>
          <w:sz w:val="36"/>
          <w:szCs w:val="36"/>
        </w:rPr>
      </w:pPr>
      <w:r w:rsidRPr="00B27034">
        <w:rPr>
          <w:b/>
          <w:sz w:val="36"/>
          <w:szCs w:val="36"/>
        </w:rPr>
        <w:t xml:space="preserve">CAS nummer </w:t>
      </w:r>
      <w:r w:rsidR="00D72ABE" w:rsidRPr="00A560A2">
        <w:rPr>
          <w:b/>
          <w:sz w:val="36"/>
          <w:szCs w:val="36"/>
        </w:rPr>
        <w:t>68512-91-4</w:t>
      </w:r>
    </w:p>
    <w:p w:rsidR="002072FF" w:rsidRDefault="002072FF"/>
    <w:p w:rsidR="00993631" w:rsidRDefault="007E55AF" w:rsidP="001143F6">
      <w:pPr>
        <w:contextualSpacing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Invoerapplicatie RRGS:</w:t>
      </w:r>
    </w:p>
    <w:p w:rsidR="007E55AF" w:rsidRPr="00993631" w:rsidRDefault="007E55AF" w:rsidP="001143F6">
      <w:pPr>
        <w:contextualSpacing/>
        <w:rPr>
          <w:b/>
          <w:sz w:val="32"/>
          <w:szCs w:val="32"/>
          <w:u w:val="single"/>
        </w:rPr>
      </w:pPr>
      <w:r>
        <w:rPr>
          <w:b/>
          <w:sz w:val="36"/>
          <w:szCs w:val="36"/>
          <w:u w:val="single"/>
        </w:rPr>
        <w:t xml:space="preserve"> </w:t>
      </w:r>
      <w:hyperlink r:id="rId10" w:history="1">
        <w:r w:rsidRPr="00993631">
          <w:rPr>
            <w:rStyle w:val="Hyperlink"/>
            <w:b/>
            <w:color w:val="auto"/>
            <w:sz w:val="32"/>
            <w:szCs w:val="32"/>
          </w:rPr>
          <w:t>https://www.risicokaartinvoer.nl/j2ee/isor/start.jsp</w:t>
        </w:r>
      </w:hyperlink>
    </w:p>
    <w:p w:rsidR="007E55AF" w:rsidRDefault="007E55AF" w:rsidP="007E55AF">
      <w:pPr>
        <w:contextualSpacing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Inlog</w:t>
      </w:r>
      <w:r w:rsidRPr="00A403C8">
        <w:rPr>
          <w:b/>
          <w:sz w:val="36"/>
          <w:szCs w:val="36"/>
          <w:u w:val="single"/>
        </w:rPr>
        <w:t>:</w:t>
      </w:r>
    </w:p>
    <w:p w:rsidR="007E55AF" w:rsidRDefault="001143F6" w:rsidP="001143F6">
      <w:pPr>
        <w:contextualSpacing/>
      </w:pPr>
      <w:r w:rsidRPr="001143F6">
        <w:t>Gebruikersnaam:</w:t>
      </w:r>
      <w:r w:rsidRPr="001143F6">
        <w:tab/>
      </w:r>
    </w:p>
    <w:p w:rsidR="001143F6" w:rsidRDefault="001143F6" w:rsidP="002B79FA">
      <w:pPr>
        <w:contextualSpacing/>
      </w:pPr>
      <w:r w:rsidRPr="001143F6">
        <w:t>Wachtwoord:</w:t>
      </w:r>
      <w:r w:rsidRPr="001143F6">
        <w:tab/>
      </w:r>
      <w:r>
        <w:tab/>
      </w:r>
    </w:p>
    <w:p w:rsidR="007E55AF" w:rsidRDefault="007E55AF" w:rsidP="002B79FA">
      <w:pPr>
        <w:contextualSpacing/>
      </w:pPr>
    </w:p>
    <w:p w:rsidR="00C55A7C" w:rsidRDefault="00EB1665" w:rsidP="00C55A7C">
      <w:pPr>
        <w:contextualSpacing/>
        <w:rPr>
          <w:b/>
          <w:sz w:val="36"/>
          <w:szCs w:val="36"/>
        </w:rPr>
      </w:pPr>
      <w:r w:rsidRPr="00B4174B">
        <w:rPr>
          <w:b/>
          <w:sz w:val="36"/>
          <w:szCs w:val="36"/>
          <w:u w:val="single"/>
        </w:rPr>
        <w:t>LET OP</w:t>
      </w:r>
      <w:r w:rsidRPr="00B4174B">
        <w:rPr>
          <w:b/>
          <w:sz w:val="36"/>
          <w:szCs w:val="36"/>
        </w:rPr>
        <w:t xml:space="preserve">: </w:t>
      </w:r>
      <w:r w:rsidRPr="00B4174B">
        <w:rPr>
          <w:b/>
          <w:sz w:val="36"/>
          <w:szCs w:val="36"/>
        </w:rPr>
        <w:tab/>
      </w:r>
      <w:r w:rsidRPr="00B4174B">
        <w:rPr>
          <w:b/>
          <w:sz w:val="36"/>
          <w:szCs w:val="36"/>
        </w:rPr>
        <w:tab/>
      </w:r>
      <w:r w:rsidR="00C55A7C" w:rsidRPr="00B4174B">
        <w:rPr>
          <w:b/>
          <w:sz w:val="36"/>
          <w:szCs w:val="36"/>
        </w:rPr>
        <w:t>kopie bestaande invoer opslaan!</w:t>
      </w:r>
    </w:p>
    <w:p w:rsidR="00C55A7C" w:rsidRDefault="00C55A7C" w:rsidP="00C55A7C">
      <w:pPr>
        <w:ind w:left="2124" w:firstLine="6"/>
        <w:contextualSpacing/>
      </w:pPr>
      <w:r w:rsidRPr="00D85235">
        <w:t xml:space="preserve">objectenrapport, RRGS-totaal, PDF opslaan, </w:t>
      </w:r>
    </w:p>
    <w:p w:rsidR="00C55A7C" w:rsidRDefault="00C55A7C" w:rsidP="00C55A7C">
      <w:pPr>
        <w:ind w:left="2124" w:firstLine="6"/>
        <w:contextualSpacing/>
      </w:pPr>
      <w:r w:rsidRPr="00D85235">
        <w:t xml:space="preserve">naamgeving document: RRGS-ID (naam inrichting, adres+huisnr), </w:t>
      </w:r>
    </w:p>
    <w:p w:rsidR="00C55A7C" w:rsidRDefault="00C55A7C" w:rsidP="00C55A7C">
      <w:pPr>
        <w:ind w:left="2124" w:firstLine="6"/>
        <w:contextualSpacing/>
        <w:rPr>
          <w:b/>
          <w:sz w:val="36"/>
          <w:szCs w:val="36"/>
          <w:u w:val="single"/>
        </w:rPr>
      </w:pPr>
      <w:r>
        <w:t>Voorbeeld</w:t>
      </w:r>
      <w:r w:rsidRPr="00D85235">
        <w:t xml:space="preserve">: </w:t>
      </w:r>
      <w:r>
        <w:t>112233 (ABC, Straat 123)</w:t>
      </w:r>
    </w:p>
    <w:p w:rsidR="002072FF" w:rsidRPr="00A403C8" w:rsidRDefault="002072FF" w:rsidP="002B79FA">
      <w:pPr>
        <w:contextualSpacing/>
        <w:rPr>
          <w:b/>
          <w:sz w:val="36"/>
          <w:szCs w:val="36"/>
          <w:u w:val="single"/>
        </w:rPr>
      </w:pPr>
      <w:r w:rsidRPr="00A403C8">
        <w:rPr>
          <w:b/>
          <w:sz w:val="36"/>
          <w:szCs w:val="36"/>
          <w:u w:val="single"/>
        </w:rPr>
        <w:t>Wettelijke grondslag registratieplicht:</w:t>
      </w:r>
    </w:p>
    <w:p w:rsidR="00A30F77" w:rsidRDefault="00A30F77" w:rsidP="002B79FA">
      <w:pPr>
        <w:contextualSpacing/>
        <w:rPr>
          <w:b/>
          <w:i/>
        </w:rPr>
      </w:pPr>
    </w:p>
    <w:p w:rsidR="007E55AF" w:rsidRPr="00BE59D6" w:rsidRDefault="002072FF" w:rsidP="00BE59D6">
      <w:pPr>
        <w:contextualSpacing/>
      </w:pPr>
      <w:r w:rsidRPr="002072FF">
        <w:rPr>
          <w:b/>
          <w:i/>
        </w:rPr>
        <w:t>Registratiebesluit externe veiligheid</w:t>
      </w:r>
      <w:r w:rsidR="00BE59D6">
        <w:rPr>
          <w:b/>
          <w:i/>
        </w:rPr>
        <w:t xml:space="preserve">: </w:t>
      </w:r>
      <w:r w:rsidRPr="00BE59D6">
        <w:t xml:space="preserve">Artikel 3 </w:t>
      </w:r>
    </w:p>
    <w:p w:rsidR="002072FF" w:rsidRPr="002072FF" w:rsidRDefault="00787FCD" w:rsidP="00787FCD">
      <w:pPr>
        <w:ind w:left="5664" w:hanging="5664"/>
        <w:contextualSpacing/>
      </w:pPr>
      <w:r>
        <w:t>LPG tankstation met doorzet &gt; 50 m</w:t>
      </w:r>
      <w:r w:rsidRPr="00787FCD">
        <w:rPr>
          <w:vertAlign w:val="superscript"/>
        </w:rPr>
        <w:t>3</w:t>
      </w:r>
      <w:r>
        <w:t>/jaar</w:t>
      </w:r>
      <w:r w:rsidR="002072FF">
        <w:tab/>
      </w:r>
    </w:p>
    <w:p w:rsidR="00BE59D6" w:rsidRDefault="00BE59D6" w:rsidP="00A2700A">
      <w:pPr>
        <w:contextualSpacing/>
        <w:rPr>
          <w:b/>
          <w:sz w:val="36"/>
          <w:szCs w:val="36"/>
          <w:u w:val="single"/>
        </w:rPr>
      </w:pPr>
    </w:p>
    <w:p w:rsidR="00A30F77" w:rsidRPr="00A403C8" w:rsidRDefault="00A30F77" w:rsidP="00A2700A">
      <w:pPr>
        <w:contextualSpacing/>
        <w:rPr>
          <w:b/>
          <w:sz w:val="36"/>
          <w:szCs w:val="36"/>
          <w:u w:val="single"/>
        </w:rPr>
      </w:pPr>
      <w:r w:rsidRPr="00A403C8">
        <w:rPr>
          <w:b/>
          <w:sz w:val="36"/>
          <w:szCs w:val="36"/>
          <w:u w:val="single"/>
        </w:rPr>
        <w:t>I</w:t>
      </w:r>
      <w:r w:rsidR="00B27034" w:rsidRPr="00A403C8">
        <w:rPr>
          <w:b/>
          <w:sz w:val="36"/>
          <w:szCs w:val="36"/>
          <w:u w:val="single"/>
        </w:rPr>
        <w:t>nformatie invoer RRGS</w:t>
      </w:r>
      <w:r w:rsidR="00BC67CA">
        <w:rPr>
          <w:b/>
          <w:sz w:val="36"/>
          <w:szCs w:val="36"/>
          <w:u w:val="single"/>
        </w:rPr>
        <w:t>:</w:t>
      </w:r>
    </w:p>
    <w:p w:rsidR="00A30F77" w:rsidRDefault="00A30F77" w:rsidP="00A2700A">
      <w:pPr>
        <w:contextualSpacing/>
        <w:rPr>
          <w:b/>
          <w:u w:val="single"/>
        </w:rPr>
      </w:pPr>
    </w:p>
    <w:p w:rsidR="00C65A16" w:rsidRPr="00787FCD" w:rsidRDefault="00C65A16" w:rsidP="00A2700A">
      <w:pPr>
        <w:contextualSpacing/>
        <w:rPr>
          <w:b/>
          <w:sz w:val="32"/>
          <w:szCs w:val="32"/>
        </w:rPr>
      </w:pPr>
      <w:r w:rsidRPr="00787FCD">
        <w:rPr>
          <w:b/>
          <w:sz w:val="32"/>
          <w:szCs w:val="32"/>
        </w:rPr>
        <w:t>Vulpunt</w:t>
      </w:r>
    </w:p>
    <w:p w:rsidR="00A560A2" w:rsidRDefault="008302E8" w:rsidP="00787FCD">
      <w:pPr>
        <w:contextualSpacing/>
      </w:pPr>
      <w:r w:rsidRPr="008302E8">
        <w:t>Plaat</w:t>
      </w:r>
      <w:r w:rsidR="00C448D0">
        <w:t>s</w:t>
      </w:r>
      <w:r w:rsidRPr="008302E8">
        <w:t>gebonden risico</w:t>
      </w:r>
      <w:r w:rsidR="009775BF" w:rsidRPr="009775BF">
        <w:t>:</w:t>
      </w:r>
      <w:r w:rsidR="00787FCD">
        <w:tab/>
      </w:r>
      <w:r w:rsidR="00A560A2">
        <w:rPr>
          <w:rFonts w:ascii="Verdana" w:hAnsi="Verdana"/>
          <w:color w:val="050505"/>
          <w:sz w:val="16"/>
          <w:szCs w:val="16"/>
        </w:rPr>
        <w:t>PR 10</w:t>
      </w:r>
      <w:r w:rsidR="00A560A2">
        <w:rPr>
          <w:rFonts w:ascii="Verdana" w:hAnsi="Verdana"/>
          <w:color w:val="050505"/>
          <w:sz w:val="16"/>
          <w:szCs w:val="16"/>
          <w:vertAlign w:val="superscript"/>
        </w:rPr>
        <w:t>-5</w:t>
      </w:r>
      <w:r w:rsidR="00A560A2">
        <w:rPr>
          <w:rFonts w:ascii="Verdana" w:hAnsi="Verdana"/>
          <w:color w:val="050505"/>
          <w:sz w:val="16"/>
          <w:szCs w:val="16"/>
        </w:rPr>
        <w:t>/jaar</w:t>
      </w:r>
      <w:r w:rsidR="00A560A2" w:rsidRPr="009775BF">
        <w:t>:</w:t>
      </w:r>
      <w:r w:rsidR="00A560A2" w:rsidRPr="009775BF">
        <w:tab/>
      </w:r>
      <w:r w:rsidR="00A560A2">
        <w:tab/>
      </w:r>
      <w:r w:rsidR="007E55AF">
        <w:t>verwijderen</w:t>
      </w:r>
    </w:p>
    <w:p w:rsidR="009352E9" w:rsidRDefault="00A560A2" w:rsidP="00A560A2">
      <w:pPr>
        <w:ind w:left="1416" w:firstLine="708"/>
        <w:contextualSpacing/>
      </w:pPr>
      <w:r>
        <w:rPr>
          <w:rFonts w:ascii="Verdana" w:hAnsi="Verdana"/>
          <w:color w:val="050505"/>
          <w:sz w:val="16"/>
          <w:szCs w:val="16"/>
        </w:rPr>
        <w:t>PR 10</w:t>
      </w:r>
      <w:r>
        <w:rPr>
          <w:rFonts w:ascii="Verdana" w:hAnsi="Verdana"/>
          <w:color w:val="050505"/>
          <w:sz w:val="16"/>
          <w:szCs w:val="16"/>
          <w:vertAlign w:val="superscript"/>
        </w:rPr>
        <w:t>-6</w:t>
      </w:r>
      <w:r>
        <w:rPr>
          <w:rFonts w:ascii="Verdana" w:hAnsi="Verdana"/>
          <w:color w:val="050505"/>
          <w:sz w:val="16"/>
          <w:szCs w:val="16"/>
        </w:rPr>
        <w:t>/jaar</w:t>
      </w:r>
      <w:r>
        <w:t>:</w:t>
      </w:r>
      <w:r>
        <w:tab/>
      </w:r>
      <w:r>
        <w:tab/>
      </w:r>
    </w:p>
    <w:tbl>
      <w:tblPr>
        <w:tblStyle w:val="Tabelraster"/>
        <w:tblW w:w="0" w:type="auto"/>
        <w:tblInd w:w="2235" w:type="dxa"/>
        <w:tblLook w:val="04A0" w:firstRow="1" w:lastRow="0" w:firstColumn="1" w:lastColumn="0" w:noHBand="0" w:noVBand="1"/>
      </w:tblPr>
      <w:tblGrid>
        <w:gridCol w:w="1785"/>
        <w:gridCol w:w="2609"/>
      </w:tblGrid>
      <w:tr w:rsidR="007E55AF" w:rsidTr="009352E9">
        <w:tc>
          <w:tcPr>
            <w:tcW w:w="1785" w:type="dxa"/>
          </w:tcPr>
          <w:p w:rsidR="007E55AF" w:rsidRDefault="007E55AF" w:rsidP="00A560A2">
            <w:pPr>
              <w:contextualSpacing/>
            </w:pPr>
            <w:r>
              <w:t>Doorzet (m</w:t>
            </w:r>
            <w:r w:rsidRPr="00D632ED">
              <w:rPr>
                <w:vertAlign w:val="superscript"/>
              </w:rPr>
              <w:t>3</w:t>
            </w:r>
            <w:r>
              <w:t>) per jaar</w:t>
            </w:r>
          </w:p>
        </w:tc>
        <w:tc>
          <w:tcPr>
            <w:tcW w:w="2609" w:type="dxa"/>
          </w:tcPr>
          <w:p w:rsidR="006E78F1" w:rsidRDefault="006E78F1" w:rsidP="007E55AF">
            <w:pPr>
              <w:contextualSpacing/>
            </w:pPr>
            <w:r>
              <w:t>Afstand in meters</w:t>
            </w:r>
          </w:p>
        </w:tc>
      </w:tr>
      <w:tr w:rsidR="007E55AF" w:rsidTr="009352E9">
        <w:tc>
          <w:tcPr>
            <w:tcW w:w="1785" w:type="dxa"/>
          </w:tcPr>
          <w:p w:rsidR="007E55AF" w:rsidRDefault="007E55AF" w:rsidP="00A560A2">
            <w:pPr>
              <w:contextualSpacing/>
            </w:pPr>
            <w:r>
              <w:t>≥ 1000</w:t>
            </w:r>
          </w:p>
        </w:tc>
        <w:tc>
          <w:tcPr>
            <w:tcW w:w="2609" w:type="dxa"/>
          </w:tcPr>
          <w:p w:rsidR="007E55AF" w:rsidRDefault="007E55AF" w:rsidP="00A560A2">
            <w:pPr>
              <w:contextualSpacing/>
            </w:pPr>
            <w:r>
              <w:t>40</w:t>
            </w:r>
          </w:p>
        </w:tc>
      </w:tr>
      <w:tr w:rsidR="007E55AF" w:rsidTr="009352E9">
        <w:tc>
          <w:tcPr>
            <w:tcW w:w="1785" w:type="dxa"/>
          </w:tcPr>
          <w:p w:rsidR="007E55AF" w:rsidRDefault="007E55AF" w:rsidP="00A560A2">
            <w:pPr>
              <w:contextualSpacing/>
            </w:pPr>
            <w:r>
              <w:t>500-1000</w:t>
            </w:r>
          </w:p>
        </w:tc>
        <w:tc>
          <w:tcPr>
            <w:tcW w:w="2609" w:type="dxa"/>
          </w:tcPr>
          <w:p w:rsidR="007E55AF" w:rsidRDefault="007E55AF" w:rsidP="00A560A2">
            <w:pPr>
              <w:contextualSpacing/>
            </w:pPr>
            <w:r>
              <w:t>35</w:t>
            </w:r>
          </w:p>
        </w:tc>
      </w:tr>
      <w:tr w:rsidR="007E55AF" w:rsidTr="009352E9">
        <w:tc>
          <w:tcPr>
            <w:tcW w:w="1785" w:type="dxa"/>
          </w:tcPr>
          <w:p w:rsidR="007E55AF" w:rsidRDefault="007E55AF" w:rsidP="00A560A2">
            <w:pPr>
              <w:contextualSpacing/>
            </w:pPr>
            <w:r>
              <w:lastRenderedPageBreak/>
              <w:t>&lt;500 (&gt;50 m</w:t>
            </w:r>
            <w:r w:rsidRPr="009352E9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609" w:type="dxa"/>
          </w:tcPr>
          <w:p w:rsidR="007E55AF" w:rsidRDefault="007E55AF" w:rsidP="00A560A2">
            <w:pPr>
              <w:contextualSpacing/>
            </w:pPr>
            <w:r>
              <w:t>25</w:t>
            </w:r>
          </w:p>
        </w:tc>
      </w:tr>
    </w:tbl>
    <w:p w:rsidR="008302E8" w:rsidRDefault="008302E8" w:rsidP="009775BF">
      <w:pPr>
        <w:contextualSpacing/>
      </w:pPr>
    </w:p>
    <w:p w:rsidR="00C65A16" w:rsidRDefault="00C65A16" w:rsidP="009775BF">
      <w:pPr>
        <w:contextualSpacing/>
      </w:pPr>
      <w:r w:rsidRPr="009775BF">
        <w:t>Effectafstand</w:t>
      </w:r>
      <w:r w:rsidR="008302E8">
        <w:t>en</w:t>
      </w:r>
      <w:r w:rsidRPr="009775BF">
        <w:t xml:space="preserve">:  </w:t>
      </w:r>
      <w:r w:rsidR="009775BF">
        <w:tab/>
      </w:r>
      <w:r>
        <w:t xml:space="preserve">LRI- versie </w:t>
      </w:r>
      <w:r>
        <w:tab/>
      </w:r>
      <w:r>
        <w:tab/>
      </w:r>
      <w:r>
        <w:tab/>
      </w:r>
      <w:r w:rsidR="007E55AF">
        <w:t>verwijderen</w:t>
      </w:r>
    </w:p>
    <w:p w:rsidR="00C65A16" w:rsidRDefault="00C65A16" w:rsidP="00C65A16">
      <w:pPr>
        <w:ind w:left="1416" w:firstLine="708"/>
        <w:contextualSpacing/>
      </w:pPr>
      <w:r>
        <w:t xml:space="preserve">LRI-Gevarenkaartnr  </w:t>
      </w:r>
      <w:r>
        <w:tab/>
      </w:r>
      <w:r>
        <w:tab/>
      </w:r>
      <w:r w:rsidR="007E55AF">
        <w:t>verwijderen</w:t>
      </w:r>
    </w:p>
    <w:p w:rsidR="008302E8" w:rsidRDefault="00C65A16" w:rsidP="00C65A16">
      <w:pPr>
        <w:ind w:left="1416" w:firstLine="708"/>
        <w:contextualSpacing/>
      </w:pPr>
      <w:r>
        <w:t xml:space="preserve">LRI-Gevarenkaart Tabelnr  </w:t>
      </w:r>
      <w:r>
        <w:tab/>
      </w:r>
      <w:r w:rsidR="007E55AF">
        <w:t>verwijderen</w:t>
      </w:r>
    </w:p>
    <w:p w:rsidR="00BE59D6" w:rsidRPr="00BE59D6" w:rsidRDefault="008302E8" w:rsidP="004E02C2">
      <w:pPr>
        <w:ind w:left="2124" w:firstLine="3"/>
        <w:contextualSpacing/>
      </w:pPr>
      <w:r>
        <w:t>Effectafstand dodelijk (1% letaal)</w:t>
      </w:r>
      <w:r>
        <w:tab/>
      </w:r>
      <w:r w:rsidR="004E02C2" w:rsidRPr="00BE59D6">
        <w:t>310</w:t>
      </w:r>
      <w:r w:rsidRPr="00BE59D6">
        <w:t xml:space="preserve"> </w:t>
      </w:r>
    </w:p>
    <w:p w:rsidR="008302E8" w:rsidRPr="00BE59D6" w:rsidRDefault="008302E8" w:rsidP="004E02C2">
      <w:pPr>
        <w:ind w:left="2124" w:firstLine="3"/>
        <w:contextualSpacing/>
      </w:pPr>
      <w:r w:rsidRPr="00BE59D6">
        <w:t>Maatgevend scenario</w:t>
      </w:r>
      <w:r w:rsidRPr="00BE59D6">
        <w:tab/>
      </w:r>
      <w:r w:rsidRPr="00BE59D6">
        <w:tab/>
      </w:r>
      <w:r w:rsidRPr="00BE59D6">
        <w:tab/>
        <w:t>Explosief</w:t>
      </w:r>
    </w:p>
    <w:p w:rsidR="008302E8" w:rsidRPr="00BE59D6" w:rsidRDefault="008302E8" w:rsidP="004E02C2">
      <w:pPr>
        <w:ind w:left="2124" w:firstLine="3"/>
        <w:contextualSpacing/>
      </w:pPr>
      <w:r w:rsidRPr="00BE59D6">
        <w:t>Effectafstand gewond-ziekenhuis</w:t>
      </w:r>
      <w:r w:rsidRPr="00BE59D6">
        <w:tab/>
      </w:r>
      <w:r w:rsidR="004E02C2" w:rsidRPr="00BE59D6">
        <w:t>510</w:t>
      </w:r>
      <w:r w:rsidRPr="00BE59D6">
        <w:t xml:space="preserve"> </w:t>
      </w:r>
    </w:p>
    <w:p w:rsidR="000D4201" w:rsidRDefault="00993631" w:rsidP="00993631">
      <w:pPr>
        <w:ind w:left="1416" w:firstLine="708"/>
        <w:contextualSpacing/>
      </w:pPr>
      <w:r>
        <w:t>Maatgevend scenario</w:t>
      </w:r>
      <w:r>
        <w:tab/>
      </w:r>
      <w:r>
        <w:tab/>
      </w:r>
      <w:r>
        <w:tab/>
        <w:t>Explosief</w:t>
      </w:r>
    </w:p>
    <w:p w:rsidR="00993631" w:rsidRDefault="00993631" w:rsidP="00993631">
      <w:pPr>
        <w:ind w:left="1416" w:firstLine="708"/>
        <w:contextualSpacing/>
      </w:pPr>
    </w:p>
    <w:p w:rsidR="009775BF" w:rsidRDefault="008122D3" w:rsidP="009775BF">
      <w:pPr>
        <w:ind w:left="2124" w:hanging="2124"/>
        <w:contextualSpacing/>
      </w:pPr>
      <w:r>
        <w:t>Invloedsgebied</w:t>
      </w:r>
      <w:r>
        <w:tab/>
        <w:t xml:space="preserve">150 meter </w:t>
      </w:r>
      <w:r w:rsidR="004E02C2">
        <w:t xml:space="preserve"> (</w:t>
      </w:r>
      <w:r w:rsidR="004E02C2" w:rsidRPr="004E02C2">
        <w:rPr>
          <w:b/>
        </w:rPr>
        <w:t>wordt automatisch ingevuld!!</w:t>
      </w:r>
      <w:r w:rsidR="004E02C2" w:rsidRPr="004E02C2">
        <w:t>)</w:t>
      </w:r>
    </w:p>
    <w:p w:rsidR="00A560A2" w:rsidRDefault="008122D3" w:rsidP="009775BF">
      <w:pPr>
        <w:ind w:left="2124"/>
        <w:contextualSpacing/>
      </w:pPr>
      <w:r>
        <w:t xml:space="preserve">(tabel </w:t>
      </w:r>
      <w:r w:rsidR="009775BF">
        <w:t>1 bijlage 2 R</w:t>
      </w:r>
      <w:r w:rsidR="00E93DFC">
        <w:t>evi</w:t>
      </w:r>
      <w:r w:rsidR="009775BF">
        <w:t xml:space="preserve">, voor afstandsbepaling zie artikel 6 lid 2, sub a: </w:t>
      </w:r>
    </w:p>
    <w:p w:rsidR="00B7732A" w:rsidRDefault="009775BF" w:rsidP="009775BF">
      <w:pPr>
        <w:ind w:left="2124"/>
        <w:contextualSpacing/>
        <w:rPr>
          <w:i/>
        </w:rPr>
      </w:pPr>
      <w:r>
        <w:t>“</w:t>
      </w:r>
      <w:r w:rsidRPr="00A560A2">
        <w:rPr>
          <w:i/>
        </w:rPr>
        <w:t>vanaf het vulpunt</w:t>
      </w:r>
      <w:r w:rsidR="00A560A2">
        <w:rPr>
          <w:i/>
        </w:rPr>
        <w:t>”</w:t>
      </w:r>
      <w:r w:rsidR="00B7732A">
        <w:rPr>
          <w:i/>
        </w:rPr>
        <w:t xml:space="preserve"> </w:t>
      </w:r>
    </w:p>
    <w:p w:rsidR="000B7746" w:rsidRDefault="00B7732A" w:rsidP="009775BF">
      <w:pPr>
        <w:ind w:left="2124"/>
        <w:contextualSpacing/>
      </w:pPr>
      <w:r>
        <w:rPr>
          <w:i/>
        </w:rPr>
        <w:t>G</w:t>
      </w:r>
      <w:r w:rsidRPr="00A560A2">
        <w:rPr>
          <w:i/>
        </w:rPr>
        <w:t>erekend vanaf de aansluitpunten van de leidingen alsmede het bovengrondse deel van de leidingen en de pomp bij het reservoi</w:t>
      </w:r>
      <w:r>
        <w:t>r. Bij een tank kunnen meerdere aansluitpunten relevant zijn.</w:t>
      </w:r>
    </w:p>
    <w:p w:rsidR="000B7746" w:rsidRPr="000B7746" w:rsidRDefault="000B7746" w:rsidP="000B7746">
      <w:pPr>
        <w:rPr>
          <w:bCs/>
          <w:sz w:val="23"/>
          <w:szCs w:val="23"/>
        </w:rPr>
      </w:pPr>
      <w:r w:rsidRPr="000B7746">
        <w:rPr>
          <w:bCs/>
          <w:sz w:val="23"/>
          <w:szCs w:val="23"/>
          <w:u w:val="single"/>
        </w:rPr>
        <w:t>LET OP:</w:t>
      </w:r>
      <w:r w:rsidRPr="000B7746">
        <w:rPr>
          <w:bCs/>
          <w:sz w:val="23"/>
          <w:szCs w:val="23"/>
        </w:rPr>
        <w:t xml:space="preserve"> controleer of </w:t>
      </w:r>
      <w:r>
        <w:rPr>
          <w:bCs/>
          <w:sz w:val="23"/>
          <w:szCs w:val="23"/>
        </w:rPr>
        <w:t xml:space="preserve">het vulpunt </w:t>
      </w:r>
      <w:r w:rsidR="00993631">
        <w:rPr>
          <w:bCs/>
          <w:sz w:val="23"/>
          <w:szCs w:val="23"/>
        </w:rPr>
        <w:t>(op de juiste plaats)</w:t>
      </w:r>
      <w:r w:rsidRPr="000B7746">
        <w:rPr>
          <w:bCs/>
          <w:sz w:val="23"/>
          <w:szCs w:val="23"/>
        </w:rPr>
        <w:t xml:space="preserve"> is ingetekend!</w:t>
      </w:r>
    </w:p>
    <w:p w:rsidR="008122D3" w:rsidRDefault="008122D3" w:rsidP="00A2700A">
      <w:pPr>
        <w:contextualSpacing/>
      </w:pPr>
    </w:p>
    <w:p w:rsidR="00C65A16" w:rsidRPr="00787FCD" w:rsidRDefault="008122D3" w:rsidP="00A2700A">
      <w:pPr>
        <w:contextualSpacing/>
        <w:rPr>
          <w:b/>
          <w:sz w:val="32"/>
          <w:szCs w:val="32"/>
        </w:rPr>
      </w:pPr>
      <w:r w:rsidRPr="00787FCD">
        <w:rPr>
          <w:b/>
          <w:sz w:val="32"/>
          <w:szCs w:val="32"/>
        </w:rPr>
        <w:t>Reservoir</w:t>
      </w:r>
      <w:r w:rsidR="00993631">
        <w:rPr>
          <w:b/>
          <w:sz w:val="32"/>
          <w:szCs w:val="32"/>
        </w:rPr>
        <w:t xml:space="preserve"> </w:t>
      </w:r>
      <w:r w:rsidR="003E1B4D" w:rsidRPr="00787FCD">
        <w:rPr>
          <w:b/>
          <w:sz w:val="32"/>
          <w:szCs w:val="32"/>
        </w:rPr>
        <w:t>ondergronds</w:t>
      </w:r>
      <w:r w:rsidR="00B7732A">
        <w:rPr>
          <w:b/>
          <w:sz w:val="32"/>
          <w:szCs w:val="32"/>
        </w:rPr>
        <w:t xml:space="preserve">, </w:t>
      </w:r>
      <w:r w:rsidR="003E1B4D" w:rsidRPr="00787FCD">
        <w:rPr>
          <w:b/>
          <w:sz w:val="32"/>
          <w:szCs w:val="32"/>
        </w:rPr>
        <w:t>ingeterpt</w:t>
      </w:r>
      <w:r w:rsidR="00B7732A">
        <w:rPr>
          <w:b/>
          <w:sz w:val="32"/>
          <w:szCs w:val="32"/>
        </w:rPr>
        <w:t xml:space="preserve"> en bovengronds</w:t>
      </w:r>
      <w:r w:rsidRPr="00787FCD">
        <w:rPr>
          <w:b/>
          <w:sz w:val="32"/>
          <w:szCs w:val="32"/>
        </w:rPr>
        <w:tab/>
      </w:r>
      <w:r w:rsidRPr="00787FCD">
        <w:rPr>
          <w:b/>
          <w:sz w:val="32"/>
          <w:szCs w:val="32"/>
        </w:rPr>
        <w:tab/>
      </w:r>
    </w:p>
    <w:p w:rsidR="007714EA" w:rsidRDefault="008122D3" w:rsidP="00993631">
      <w:pPr>
        <w:contextualSpacing/>
      </w:pPr>
      <w:r w:rsidRPr="009775BF">
        <w:t xml:space="preserve">Risicoafstand </w:t>
      </w:r>
      <w:r w:rsidR="00787FCD">
        <w:tab/>
      </w:r>
      <w:r w:rsidR="00787FCD">
        <w:tab/>
      </w:r>
      <w:r w:rsidR="00A560A2">
        <w:rPr>
          <w:rFonts w:ascii="Verdana" w:hAnsi="Verdana"/>
          <w:color w:val="050505"/>
          <w:sz w:val="16"/>
          <w:szCs w:val="16"/>
        </w:rPr>
        <w:t>PR 10</w:t>
      </w:r>
      <w:r w:rsidR="00A560A2">
        <w:rPr>
          <w:rFonts w:ascii="Verdana" w:hAnsi="Verdana"/>
          <w:color w:val="050505"/>
          <w:sz w:val="16"/>
          <w:szCs w:val="16"/>
          <w:vertAlign w:val="superscript"/>
        </w:rPr>
        <w:t>-5</w:t>
      </w:r>
      <w:r w:rsidR="00A560A2">
        <w:rPr>
          <w:rFonts w:ascii="Verdana" w:hAnsi="Verdana"/>
          <w:color w:val="050505"/>
          <w:sz w:val="16"/>
          <w:szCs w:val="16"/>
        </w:rPr>
        <w:t>/jaar</w:t>
      </w:r>
      <w:r w:rsidRPr="009775BF">
        <w:t>:</w:t>
      </w:r>
      <w:r w:rsidRPr="009775BF">
        <w:tab/>
      </w:r>
      <w:r w:rsidR="00A560A2">
        <w:tab/>
      </w:r>
      <w:r w:rsidR="00993631">
        <w:t>verwijderen</w:t>
      </w:r>
    </w:p>
    <w:p w:rsidR="003E1B4D" w:rsidRDefault="00A560A2" w:rsidP="00A560A2">
      <w:pPr>
        <w:ind w:left="1416" w:firstLine="708"/>
        <w:contextualSpacing/>
      </w:pPr>
      <w:r>
        <w:rPr>
          <w:rFonts w:ascii="Verdana" w:hAnsi="Verdana"/>
          <w:color w:val="050505"/>
          <w:sz w:val="16"/>
          <w:szCs w:val="16"/>
        </w:rPr>
        <w:t>PR 10</w:t>
      </w:r>
      <w:r>
        <w:rPr>
          <w:rFonts w:ascii="Verdana" w:hAnsi="Verdana"/>
          <w:color w:val="050505"/>
          <w:sz w:val="16"/>
          <w:szCs w:val="16"/>
          <w:vertAlign w:val="superscript"/>
        </w:rPr>
        <w:t>-6</w:t>
      </w:r>
      <w:r>
        <w:rPr>
          <w:rFonts w:ascii="Verdana" w:hAnsi="Verdana"/>
          <w:color w:val="050505"/>
          <w:sz w:val="16"/>
          <w:szCs w:val="16"/>
        </w:rPr>
        <w:t>/jaar</w:t>
      </w:r>
      <w:r>
        <w:t>:</w:t>
      </w:r>
      <w:r>
        <w:tab/>
      </w:r>
      <w:r>
        <w:tab/>
      </w:r>
    </w:p>
    <w:tbl>
      <w:tblPr>
        <w:tblStyle w:val="Tabelraster"/>
        <w:tblW w:w="0" w:type="auto"/>
        <w:tblInd w:w="2235" w:type="dxa"/>
        <w:tblLook w:val="04A0" w:firstRow="1" w:lastRow="0" w:firstColumn="1" w:lastColumn="0" w:noHBand="0" w:noVBand="1"/>
      </w:tblPr>
      <w:tblGrid>
        <w:gridCol w:w="1785"/>
        <w:gridCol w:w="2609"/>
        <w:gridCol w:w="2609"/>
      </w:tblGrid>
      <w:tr w:rsidR="00993631" w:rsidTr="00993631">
        <w:tc>
          <w:tcPr>
            <w:tcW w:w="1785" w:type="dxa"/>
          </w:tcPr>
          <w:p w:rsidR="00993631" w:rsidRDefault="00993631" w:rsidP="00993631">
            <w:pPr>
              <w:contextualSpacing/>
            </w:pPr>
            <w:r>
              <w:t>Doorzet (m</w:t>
            </w:r>
            <w:r w:rsidRPr="00D632ED">
              <w:rPr>
                <w:vertAlign w:val="superscript"/>
              </w:rPr>
              <w:t>3</w:t>
            </w:r>
            <w:r>
              <w:t>) per jaar</w:t>
            </w:r>
          </w:p>
        </w:tc>
        <w:tc>
          <w:tcPr>
            <w:tcW w:w="2609" w:type="dxa"/>
          </w:tcPr>
          <w:p w:rsidR="00993631" w:rsidRDefault="00993631" w:rsidP="00993631">
            <w:pPr>
              <w:contextualSpacing/>
            </w:pPr>
            <w:r>
              <w:t>Ondergronds reservoir</w:t>
            </w:r>
          </w:p>
          <w:p w:rsidR="00993631" w:rsidRDefault="00993631" w:rsidP="00993631">
            <w:pPr>
              <w:contextualSpacing/>
            </w:pPr>
            <w:r>
              <w:t>Afstand in meters</w:t>
            </w:r>
          </w:p>
        </w:tc>
        <w:tc>
          <w:tcPr>
            <w:tcW w:w="2609" w:type="dxa"/>
          </w:tcPr>
          <w:p w:rsidR="00993631" w:rsidRDefault="00993631" w:rsidP="00993631">
            <w:pPr>
              <w:contextualSpacing/>
            </w:pPr>
            <w:r>
              <w:t>Bovengronds reservoir</w:t>
            </w:r>
          </w:p>
          <w:p w:rsidR="00993631" w:rsidRDefault="006E78F1" w:rsidP="00993631">
            <w:pPr>
              <w:contextualSpacing/>
            </w:pPr>
            <w:r>
              <w:t>Afstand in meters</w:t>
            </w:r>
          </w:p>
        </w:tc>
      </w:tr>
      <w:tr w:rsidR="00993631" w:rsidTr="00993631">
        <w:tc>
          <w:tcPr>
            <w:tcW w:w="1785" w:type="dxa"/>
          </w:tcPr>
          <w:p w:rsidR="00993631" w:rsidRDefault="00993631" w:rsidP="00993631">
            <w:pPr>
              <w:contextualSpacing/>
            </w:pPr>
            <w:r>
              <w:t>≥ 1000</w:t>
            </w:r>
          </w:p>
        </w:tc>
        <w:tc>
          <w:tcPr>
            <w:tcW w:w="2609" w:type="dxa"/>
          </w:tcPr>
          <w:p w:rsidR="00993631" w:rsidRDefault="00993631" w:rsidP="00993631">
            <w:pPr>
              <w:contextualSpacing/>
            </w:pPr>
            <w:r>
              <w:t>25</w:t>
            </w:r>
          </w:p>
        </w:tc>
        <w:tc>
          <w:tcPr>
            <w:tcW w:w="2609" w:type="dxa"/>
          </w:tcPr>
          <w:p w:rsidR="00993631" w:rsidRDefault="00993631" w:rsidP="00993631">
            <w:pPr>
              <w:contextualSpacing/>
            </w:pPr>
            <w:r>
              <w:t>120</w:t>
            </w:r>
          </w:p>
        </w:tc>
      </w:tr>
      <w:tr w:rsidR="00993631" w:rsidTr="00993631">
        <w:tc>
          <w:tcPr>
            <w:tcW w:w="1785" w:type="dxa"/>
          </w:tcPr>
          <w:p w:rsidR="00993631" w:rsidRDefault="00993631" w:rsidP="00993631">
            <w:pPr>
              <w:contextualSpacing/>
            </w:pPr>
            <w:r>
              <w:t>500-1000</w:t>
            </w:r>
          </w:p>
        </w:tc>
        <w:tc>
          <w:tcPr>
            <w:tcW w:w="2609" w:type="dxa"/>
          </w:tcPr>
          <w:p w:rsidR="00993631" w:rsidRDefault="00993631" w:rsidP="00993631">
            <w:pPr>
              <w:contextualSpacing/>
            </w:pPr>
            <w:r>
              <w:t>25</w:t>
            </w:r>
          </w:p>
        </w:tc>
        <w:tc>
          <w:tcPr>
            <w:tcW w:w="2609" w:type="dxa"/>
          </w:tcPr>
          <w:p w:rsidR="00993631" w:rsidRDefault="00993631" w:rsidP="00993631">
            <w:pPr>
              <w:contextualSpacing/>
            </w:pPr>
            <w:r>
              <w:t>12</w:t>
            </w:r>
            <w:bookmarkStart w:id="0" w:name="_GoBack"/>
            <w:bookmarkEnd w:id="0"/>
            <w:r>
              <w:t>0</w:t>
            </w:r>
          </w:p>
        </w:tc>
      </w:tr>
      <w:tr w:rsidR="00993631" w:rsidTr="00993631">
        <w:tc>
          <w:tcPr>
            <w:tcW w:w="1785" w:type="dxa"/>
          </w:tcPr>
          <w:p w:rsidR="00993631" w:rsidRDefault="00993631" w:rsidP="00993631">
            <w:pPr>
              <w:contextualSpacing/>
            </w:pPr>
            <w:r>
              <w:t>&lt;500 (&gt;50 m</w:t>
            </w:r>
            <w:r w:rsidRPr="009352E9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609" w:type="dxa"/>
          </w:tcPr>
          <w:p w:rsidR="00993631" w:rsidRDefault="00993631" w:rsidP="00993631">
            <w:pPr>
              <w:contextualSpacing/>
            </w:pPr>
            <w:r>
              <w:t>25</w:t>
            </w:r>
          </w:p>
        </w:tc>
        <w:tc>
          <w:tcPr>
            <w:tcW w:w="2609" w:type="dxa"/>
          </w:tcPr>
          <w:p w:rsidR="00993631" w:rsidRDefault="00993631" w:rsidP="00993631">
            <w:pPr>
              <w:contextualSpacing/>
            </w:pPr>
            <w:r>
              <w:t>120</w:t>
            </w:r>
          </w:p>
        </w:tc>
      </w:tr>
    </w:tbl>
    <w:p w:rsidR="00A560A2" w:rsidRDefault="003E1B4D" w:rsidP="00993631">
      <w:pPr>
        <w:ind w:left="1416" w:firstLine="708"/>
        <w:contextualSpacing/>
      </w:pPr>
      <w:r>
        <w:rPr>
          <w:rFonts w:ascii="Verdana" w:hAnsi="Verdana"/>
          <w:color w:val="050505"/>
          <w:sz w:val="16"/>
          <w:szCs w:val="16"/>
        </w:rPr>
        <w:t xml:space="preserve">NB bij een </w:t>
      </w:r>
      <w:r w:rsidRPr="00BC67CA">
        <w:rPr>
          <w:rFonts w:ascii="Verdana" w:hAnsi="Verdana"/>
          <w:color w:val="050505"/>
          <w:sz w:val="16"/>
          <w:szCs w:val="16"/>
          <w:u w:val="single"/>
        </w:rPr>
        <w:t>bovengronds reservoir</w:t>
      </w:r>
      <w:r>
        <w:rPr>
          <w:rFonts w:ascii="Verdana" w:hAnsi="Verdana"/>
          <w:color w:val="050505"/>
          <w:sz w:val="16"/>
          <w:szCs w:val="16"/>
        </w:rPr>
        <w:t xml:space="preserve"> geldt</w:t>
      </w:r>
      <w:r w:rsidR="006E78F1">
        <w:rPr>
          <w:rFonts w:ascii="Verdana" w:hAnsi="Verdana"/>
          <w:color w:val="050505"/>
          <w:sz w:val="16"/>
          <w:szCs w:val="16"/>
        </w:rPr>
        <w:t xml:space="preserve"> altijd </w:t>
      </w:r>
      <w:r>
        <w:rPr>
          <w:rFonts w:ascii="Verdana" w:hAnsi="Verdana"/>
          <w:color w:val="050505"/>
          <w:sz w:val="16"/>
          <w:szCs w:val="16"/>
        </w:rPr>
        <w:t xml:space="preserve"> een PR 10</w:t>
      </w:r>
      <w:r w:rsidRPr="003E1B4D">
        <w:rPr>
          <w:rFonts w:ascii="Verdana" w:hAnsi="Verdana"/>
          <w:color w:val="050505"/>
          <w:sz w:val="16"/>
          <w:szCs w:val="16"/>
          <w:vertAlign w:val="superscript"/>
        </w:rPr>
        <w:t>-6</w:t>
      </w:r>
      <w:r w:rsidRPr="003E1B4D">
        <w:rPr>
          <w:rFonts w:ascii="Verdana" w:hAnsi="Verdana"/>
          <w:color w:val="050505"/>
          <w:sz w:val="16"/>
          <w:szCs w:val="16"/>
        </w:rPr>
        <w:t xml:space="preserve"> afstand van 120 meter</w:t>
      </w:r>
      <w:r w:rsidRPr="003E1B4D">
        <w:rPr>
          <w:rFonts w:ascii="Verdana" w:hAnsi="Verdana"/>
          <w:color w:val="050505"/>
          <w:sz w:val="16"/>
          <w:szCs w:val="16"/>
        </w:rPr>
        <w:tab/>
      </w:r>
      <w:r w:rsidR="00A560A2">
        <w:tab/>
      </w:r>
    </w:p>
    <w:p w:rsidR="00787FCD" w:rsidRDefault="00787FCD" w:rsidP="008122D3">
      <w:pPr>
        <w:contextualSpacing/>
      </w:pPr>
    </w:p>
    <w:p w:rsidR="008122D3" w:rsidRPr="009775BF" w:rsidRDefault="008122D3" w:rsidP="008122D3">
      <w:pPr>
        <w:contextualSpacing/>
      </w:pPr>
      <w:r w:rsidRPr="009775BF">
        <w:t>Effectafstand</w:t>
      </w:r>
      <w:r w:rsidR="009775BF" w:rsidRPr="009775BF">
        <w:tab/>
      </w:r>
      <w:r w:rsidR="009775BF" w:rsidRPr="009775BF">
        <w:tab/>
        <w:t>nvt / wordt niet gevraagd</w:t>
      </w:r>
    </w:p>
    <w:p w:rsidR="00787FCD" w:rsidRDefault="00787FCD" w:rsidP="009775BF">
      <w:pPr>
        <w:ind w:left="2124" w:hanging="2124"/>
        <w:contextualSpacing/>
      </w:pPr>
    </w:p>
    <w:p w:rsidR="009775BF" w:rsidRDefault="008122D3" w:rsidP="009775BF">
      <w:pPr>
        <w:ind w:left="2124" w:hanging="2124"/>
        <w:contextualSpacing/>
      </w:pPr>
      <w:r>
        <w:t>Invloedsgebied</w:t>
      </w:r>
      <w:r w:rsidR="009775BF">
        <w:tab/>
        <w:t xml:space="preserve">150 meter </w:t>
      </w:r>
      <w:r w:rsidR="004E02C2">
        <w:t>(</w:t>
      </w:r>
      <w:r w:rsidR="004E02C2" w:rsidRPr="004E02C2">
        <w:rPr>
          <w:b/>
        </w:rPr>
        <w:t>wordt automatisch ingevuld!!</w:t>
      </w:r>
      <w:r w:rsidR="004E02C2" w:rsidRPr="004E02C2">
        <w:t>)</w:t>
      </w:r>
    </w:p>
    <w:p w:rsidR="009775BF" w:rsidRDefault="009775BF" w:rsidP="009775BF">
      <w:pPr>
        <w:ind w:left="2124"/>
        <w:contextualSpacing/>
      </w:pPr>
      <w:r>
        <w:t>(tabel 1 bijlage 2 R</w:t>
      </w:r>
      <w:r w:rsidR="00E93DFC">
        <w:t>evi</w:t>
      </w:r>
      <w:r>
        <w:t>, voor afstandsbepaling zie artikel 6 lid 2, sub a: “</w:t>
      </w:r>
      <w:r w:rsidRPr="00A560A2">
        <w:rPr>
          <w:i/>
        </w:rPr>
        <w:t>gerekend vanaf de aansluitpunten van de leidingen alsmede het bovengrondse deel van de le</w:t>
      </w:r>
      <w:r w:rsidR="00A560A2" w:rsidRPr="00A560A2">
        <w:rPr>
          <w:i/>
        </w:rPr>
        <w:t>i</w:t>
      </w:r>
      <w:r w:rsidRPr="00A560A2">
        <w:rPr>
          <w:i/>
        </w:rPr>
        <w:t>dingen en de pomp bij het reservoir</w:t>
      </w:r>
      <w:r>
        <w:t>”</w:t>
      </w:r>
    </w:p>
    <w:p w:rsidR="000B7746" w:rsidRDefault="000B7746" w:rsidP="000B7746">
      <w:pPr>
        <w:rPr>
          <w:bCs/>
          <w:sz w:val="23"/>
          <w:szCs w:val="23"/>
          <w:u w:val="single"/>
        </w:rPr>
      </w:pPr>
    </w:p>
    <w:p w:rsidR="000B7746" w:rsidRPr="000B7746" w:rsidRDefault="000B7746" w:rsidP="000B7746">
      <w:pPr>
        <w:rPr>
          <w:bCs/>
          <w:sz w:val="23"/>
          <w:szCs w:val="23"/>
        </w:rPr>
      </w:pPr>
      <w:r w:rsidRPr="000B7746">
        <w:rPr>
          <w:bCs/>
          <w:sz w:val="23"/>
          <w:szCs w:val="23"/>
          <w:u w:val="single"/>
        </w:rPr>
        <w:lastRenderedPageBreak/>
        <w:t>LET OP:</w:t>
      </w:r>
      <w:r w:rsidRPr="000B7746">
        <w:rPr>
          <w:bCs/>
          <w:sz w:val="23"/>
          <w:szCs w:val="23"/>
        </w:rPr>
        <w:t xml:space="preserve"> controleer of </w:t>
      </w:r>
      <w:r>
        <w:rPr>
          <w:bCs/>
          <w:sz w:val="23"/>
          <w:szCs w:val="23"/>
        </w:rPr>
        <w:t xml:space="preserve">het reservoir </w:t>
      </w:r>
      <w:r w:rsidRPr="000B7746">
        <w:rPr>
          <w:bCs/>
          <w:sz w:val="23"/>
          <w:szCs w:val="23"/>
        </w:rPr>
        <w:t>ook is ingetekend!</w:t>
      </w:r>
    </w:p>
    <w:p w:rsidR="008122D3" w:rsidRDefault="008122D3" w:rsidP="00A2700A">
      <w:pPr>
        <w:contextualSpacing/>
      </w:pPr>
    </w:p>
    <w:p w:rsidR="00BB3E44" w:rsidRDefault="00BB3E44" w:rsidP="00A2700A">
      <w:pPr>
        <w:contextualSpacing/>
      </w:pPr>
    </w:p>
    <w:p w:rsidR="00C65A16" w:rsidRPr="00787FCD" w:rsidRDefault="00C448D0" w:rsidP="00787FCD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Afleverzuil</w:t>
      </w:r>
      <w:r w:rsidR="008122D3" w:rsidRPr="00787FCD">
        <w:rPr>
          <w:b/>
          <w:sz w:val="32"/>
          <w:szCs w:val="32"/>
        </w:rPr>
        <w:tab/>
      </w:r>
    </w:p>
    <w:p w:rsidR="00A560A2" w:rsidRDefault="00A560A2" w:rsidP="00787FCD">
      <w:pPr>
        <w:contextualSpacing/>
      </w:pPr>
      <w:r w:rsidRPr="009775BF">
        <w:t xml:space="preserve">Risicoafstand </w:t>
      </w:r>
      <w:r w:rsidR="00787FCD">
        <w:tab/>
      </w:r>
      <w:r w:rsidR="00787FCD">
        <w:tab/>
      </w:r>
      <w:r>
        <w:rPr>
          <w:rFonts w:ascii="Verdana" w:hAnsi="Verdana"/>
          <w:color w:val="050505"/>
          <w:sz w:val="16"/>
          <w:szCs w:val="16"/>
        </w:rPr>
        <w:t>PR 10</w:t>
      </w:r>
      <w:r>
        <w:rPr>
          <w:rFonts w:ascii="Verdana" w:hAnsi="Verdana"/>
          <w:color w:val="050505"/>
          <w:sz w:val="16"/>
          <w:szCs w:val="16"/>
          <w:vertAlign w:val="superscript"/>
        </w:rPr>
        <w:t>-5</w:t>
      </w:r>
      <w:r>
        <w:rPr>
          <w:rFonts w:ascii="Verdana" w:hAnsi="Verdana"/>
          <w:color w:val="050505"/>
          <w:sz w:val="16"/>
          <w:szCs w:val="16"/>
        </w:rPr>
        <w:t>/jaar</w:t>
      </w:r>
      <w:r w:rsidRPr="009775BF">
        <w:t>:</w:t>
      </w:r>
      <w:r w:rsidRPr="009775BF">
        <w:tab/>
      </w:r>
      <w:r>
        <w:tab/>
        <w:t>nvt</w:t>
      </w:r>
    </w:p>
    <w:p w:rsidR="00A560A2" w:rsidRDefault="00A560A2" w:rsidP="00787FCD">
      <w:pPr>
        <w:ind w:left="1416" w:firstLine="708"/>
        <w:contextualSpacing/>
      </w:pPr>
      <w:r>
        <w:rPr>
          <w:rFonts w:ascii="Verdana" w:hAnsi="Verdana"/>
          <w:color w:val="050505"/>
          <w:sz w:val="16"/>
          <w:szCs w:val="16"/>
        </w:rPr>
        <w:t>PR 10</w:t>
      </w:r>
      <w:r>
        <w:rPr>
          <w:rFonts w:ascii="Verdana" w:hAnsi="Verdana"/>
          <w:color w:val="050505"/>
          <w:sz w:val="16"/>
          <w:szCs w:val="16"/>
          <w:vertAlign w:val="superscript"/>
        </w:rPr>
        <w:t>-6</w:t>
      </w:r>
      <w:r>
        <w:rPr>
          <w:rFonts w:ascii="Verdana" w:hAnsi="Verdana"/>
          <w:color w:val="050505"/>
          <w:sz w:val="16"/>
          <w:szCs w:val="16"/>
        </w:rPr>
        <w:t>/jaar</w:t>
      </w:r>
      <w:r>
        <w:t>:</w:t>
      </w:r>
      <w:r>
        <w:tab/>
      </w:r>
      <w:r>
        <w:tab/>
        <w:t>15 meter</w:t>
      </w:r>
    </w:p>
    <w:tbl>
      <w:tblPr>
        <w:tblStyle w:val="Tabelraster"/>
        <w:tblW w:w="0" w:type="auto"/>
        <w:tblInd w:w="2235" w:type="dxa"/>
        <w:tblLook w:val="04A0" w:firstRow="1" w:lastRow="0" w:firstColumn="1" w:lastColumn="0" w:noHBand="0" w:noVBand="1"/>
      </w:tblPr>
      <w:tblGrid>
        <w:gridCol w:w="1785"/>
        <w:gridCol w:w="2609"/>
      </w:tblGrid>
      <w:tr w:rsidR="00C448D0" w:rsidTr="00BE59D6">
        <w:tc>
          <w:tcPr>
            <w:tcW w:w="1785" w:type="dxa"/>
          </w:tcPr>
          <w:p w:rsidR="00C448D0" w:rsidRDefault="00C448D0" w:rsidP="00BE59D6">
            <w:pPr>
              <w:contextualSpacing/>
            </w:pPr>
            <w:r>
              <w:t>Doorzet (m</w:t>
            </w:r>
            <w:r w:rsidRPr="00D632ED">
              <w:rPr>
                <w:vertAlign w:val="superscript"/>
              </w:rPr>
              <w:t>3</w:t>
            </w:r>
            <w:r>
              <w:t>) per jaar</w:t>
            </w:r>
          </w:p>
        </w:tc>
        <w:tc>
          <w:tcPr>
            <w:tcW w:w="2609" w:type="dxa"/>
          </w:tcPr>
          <w:p w:rsidR="00C448D0" w:rsidRDefault="00C448D0" w:rsidP="00BE59D6">
            <w:pPr>
              <w:contextualSpacing/>
            </w:pPr>
            <w:r>
              <w:t>Situatie na 14 juni2016</w:t>
            </w:r>
          </w:p>
          <w:p w:rsidR="00C448D0" w:rsidRDefault="00C448D0" w:rsidP="00BE59D6">
            <w:pPr>
              <w:contextualSpacing/>
            </w:pPr>
            <w:r>
              <w:t>Afstand in meters</w:t>
            </w:r>
          </w:p>
        </w:tc>
      </w:tr>
      <w:tr w:rsidR="00C448D0" w:rsidTr="00BE59D6">
        <w:tc>
          <w:tcPr>
            <w:tcW w:w="1785" w:type="dxa"/>
          </w:tcPr>
          <w:p w:rsidR="00C448D0" w:rsidRDefault="00C448D0" w:rsidP="00BE59D6">
            <w:pPr>
              <w:contextualSpacing/>
            </w:pPr>
            <w:r>
              <w:t>≥ 1000</w:t>
            </w:r>
          </w:p>
        </w:tc>
        <w:tc>
          <w:tcPr>
            <w:tcW w:w="2609" w:type="dxa"/>
          </w:tcPr>
          <w:p w:rsidR="00C448D0" w:rsidRDefault="00C448D0" w:rsidP="00BE59D6">
            <w:pPr>
              <w:contextualSpacing/>
            </w:pPr>
            <w:r>
              <w:t>15</w:t>
            </w:r>
          </w:p>
        </w:tc>
      </w:tr>
      <w:tr w:rsidR="00C448D0" w:rsidTr="00BE59D6">
        <w:tc>
          <w:tcPr>
            <w:tcW w:w="1785" w:type="dxa"/>
          </w:tcPr>
          <w:p w:rsidR="00C448D0" w:rsidRDefault="00C448D0" w:rsidP="00BE59D6">
            <w:pPr>
              <w:contextualSpacing/>
            </w:pPr>
            <w:r>
              <w:t>500-1000</w:t>
            </w:r>
          </w:p>
        </w:tc>
        <w:tc>
          <w:tcPr>
            <w:tcW w:w="2609" w:type="dxa"/>
          </w:tcPr>
          <w:p w:rsidR="00C448D0" w:rsidRDefault="00C448D0" w:rsidP="00BE59D6">
            <w:pPr>
              <w:contextualSpacing/>
            </w:pPr>
            <w:r>
              <w:t>15</w:t>
            </w:r>
          </w:p>
        </w:tc>
      </w:tr>
      <w:tr w:rsidR="00C448D0" w:rsidTr="00BE59D6">
        <w:tc>
          <w:tcPr>
            <w:tcW w:w="1785" w:type="dxa"/>
          </w:tcPr>
          <w:p w:rsidR="00C448D0" w:rsidRDefault="00C448D0" w:rsidP="00BE59D6">
            <w:pPr>
              <w:contextualSpacing/>
            </w:pPr>
            <w:r>
              <w:t>&lt;500 (&gt;50 m</w:t>
            </w:r>
            <w:r w:rsidRPr="009352E9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609" w:type="dxa"/>
          </w:tcPr>
          <w:p w:rsidR="00C448D0" w:rsidRDefault="00C448D0" w:rsidP="00BE59D6">
            <w:pPr>
              <w:contextualSpacing/>
            </w:pPr>
            <w:r>
              <w:t>15</w:t>
            </w:r>
          </w:p>
        </w:tc>
      </w:tr>
    </w:tbl>
    <w:p w:rsidR="00C448D0" w:rsidRDefault="00C448D0" w:rsidP="00787FCD">
      <w:pPr>
        <w:ind w:left="1416" w:firstLine="708"/>
        <w:contextualSpacing/>
      </w:pPr>
    </w:p>
    <w:p w:rsidR="00787FCD" w:rsidRDefault="00787FCD" w:rsidP="00787FCD">
      <w:pPr>
        <w:contextualSpacing/>
      </w:pPr>
    </w:p>
    <w:p w:rsidR="00C65A16" w:rsidRPr="009775BF" w:rsidRDefault="008122D3" w:rsidP="00787FCD">
      <w:pPr>
        <w:contextualSpacing/>
      </w:pPr>
      <w:r w:rsidRPr="009775BF">
        <w:t>Effectafstand</w:t>
      </w:r>
      <w:r w:rsidR="009775BF" w:rsidRPr="009775BF">
        <w:tab/>
      </w:r>
      <w:r w:rsidR="009775BF" w:rsidRPr="009775BF">
        <w:tab/>
        <w:t>nvt / wordt niet gevraagd</w:t>
      </w:r>
    </w:p>
    <w:p w:rsidR="00787FCD" w:rsidRDefault="00787FCD" w:rsidP="00787FCD">
      <w:pPr>
        <w:contextualSpacing/>
      </w:pPr>
    </w:p>
    <w:p w:rsidR="00C65A16" w:rsidRDefault="009775BF" w:rsidP="00787FCD">
      <w:pPr>
        <w:contextualSpacing/>
      </w:pPr>
      <w:r>
        <w:t>Invloedsgebied</w:t>
      </w:r>
      <w:r>
        <w:tab/>
      </w:r>
      <w:r>
        <w:tab/>
        <w:t>nvt</w:t>
      </w:r>
    </w:p>
    <w:p w:rsidR="00A560A2" w:rsidRDefault="00A560A2" w:rsidP="00787FCD">
      <w:pPr>
        <w:contextualSpacing/>
      </w:pPr>
    </w:p>
    <w:p w:rsidR="000B7746" w:rsidRPr="000B7746" w:rsidRDefault="000B7746" w:rsidP="000B7746">
      <w:pPr>
        <w:rPr>
          <w:bCs/>
          <w:sz w:val="23"/>
          <w:szCs w:val="23"/>
        </w:rPr>
      </w:pPr>
      <w:r w:rsidRPr="000B7746">
        <w:rPr>
          <w:bCs/>
          <w:sz w:val="23"/>
          <w:szCs w:val="23"/>
          <w:u w:val="single"/>
        </w:rPr>
        <w:t>LET OP:</w:t>
      </w:r>
      <w:r w:rsidRPr="000B7746">
        <w:rPr>
          <w:bCs/>
          <w:sz w:val="23"/>
          <w:szCs w:val="23"/>
        </w:rPr>
        <w:t xml:space="preserve"> controleer of </w:t>
      </w:r>
      <w:r>
        <w:rPr>
          <w:bCs/>
          <w:sz w:val="23"/>
          <w:szCs w:val="23"/>
        </w:rPr>
        <w:t>het afleverpunt</w:t>
      </w:r>
      <w:r w:rsidRPr="000B7746">
        <w:rPr>
          <w:bCs/>
          <w:sz w:val="23"/>
          <w:szCs w:val="23"/>
        </w:rPr>
        <w:t xml:space="preserve"> </w:t>
      </w:r>
      <w:r w:rsidR="006E78F1">
        <w:rPr>
          <w:bCs/>
          <w:sz w:val="23"/>
          <w:szCs w:val="23"/>
        </w:rPr>
        <w:t>(op de juiste plaats)</w:t>
      </w:r>
      <w:r w:rsidR="006E78F1" w:rsidRPr="000B7746">
        <w:rPr>
          <w:bCs/>
          <w:sz w:val="23"/>
          <w:szCs w:val="23"/>
        </w:rPr>
        <w:t xml:space="preserve"> </w:t>
      </w:r>
      <w:r w:rsidRPr="000B7746">
        <w:rPr>
          <w:bCs/>
          <w:sz w:val="23"/>
          <w:szCs w:val="23"/>
        </w:rPr>
        <w:t xml:space="preserve"> is ingetekend!</w:t>
      </w:r>
    </w:p>
    <w:p w:rsidR="00A560A2" w:rsidRDefault="00A560A2" w:rsidP="00A2700A">
      <w:pPr>
        <w:contextualSpacing/>
      </w:pPr>
    </w:p>
    <w:p w:rsidR="00BB3E44" w:rsidRDefault="00BB3E44" w:rsidP="00A2700A">
      <w:pPr>
        <w:contextualSpacing/>
      </w:pPr>
    </w:p>
    <w:p w:rsidR="00A560A2" w:rsidRPr="00A403C8" w:rsidRDefault="00A560A2" w:rsidP="00A560A2">
      <w:pPr>
        <w:contextualSpacing/>
        <w:rPr>
          <w:b/>
          <w:sz w:val="36"/>
          <w:szCs w:val="36"/>
          <w:u w:val="single"/>
        </w:rPr>
      </w:pPr>
      <w:r w:rsidRPr="00A403C8">
        <w:rPr>
          <w:b/>
          <w:sz w:val="36"/>
          <w:szCs w:val="36"/>
          <w:u w:val="single"/>
        </w:rPr>
        <w:t>W</w:t>
      </w:r>
      <w:r>
        <w:rPr>
          <w:b/>
          <w:sz w:val="36"/>
          <w:szCs w:val="36"/>
          <w:u w:val="single"/>
        </w:rPr>
        <w:t xml:space="preserve">erkafspraken </w:t>
      </w:r>
      <w:r w:rsidR="00A22BE1">
        <w:rPr>
          <w:b/>
          <w:sz w:val="36"/>
          <w:szCs w:val="36"/>
          <w:u w:val="single"/>
        </w:rPr>
        <w:t xml:space="preserve">centrale </w:t>
      </w:r>
      <w:r>
        <w:rPr>
          <w:b/>
          <w:sz w:val="36"/>
          <w:szCs w:val="36"/>
          <w:u w:val="single"/>
        </w:rPr>
        <w:t>invoer RRGS</w:t>
      </w:r>
    </w:p>
    <w:p w:rsidR="00100B76" w:rsidRDefault="00A560A2" w:rsidP="00100B76">
      <w:pPr>
        <w:pStyle w:val="Lijstalinea"/>
        <w:numPr>
          <w:ilvl w:val="0"/>
          <w:numId w:val="1"/>
        </w:numPr>
        <w:ind w:left="714" w:hanging="357"/>
        <w:rPr>
          <w:sz w:val="24"/>
          <w:szCs w:val="24"/>
        </w:rPr>
      </w:pPr>
      <w:r>
        <w:rPr>
          <w:sz w:val="24"/>
          <w:szCs w:val="24"/>
        </w:rPr>
        <w:t>Niet essentiële data (NAW gegevens) worden, zover mogelijk, aangevuld op basis van aanwezige informatie op internet</w:t>
      </w:r>
      <w:r w:rsidR="00100B76">
        <w:rPr>
          <w:sz w:val="24"/>
          <w:szCs w:val="24"/>
        </w:rPr>
        <w:t>.</w:t>
      </w:r>
    </w:p>
    <w:p w:rsidR="008302E8" w:rsidRDefault="008302E8" w:rsidP="00C448D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Indien de doorzet niet is ingevuld</w:t>
      </w:r>
      <w:r w:rsidR="00C448D0">
        <w:rPr>
          <w:sz w:val="24"/>
          <w:szCs w:val="24"/>
        </w:rPr>
        <w:t xml:space="preserve">, wordt </w:t>
      </w:r>
      <w:r>
        <w:rPr>
          <w:sz w:val="24"/>
          <w:szCs w:val="24"/>
        </w:rPr>
        <w:t xml:space="preserve">de aanname gemaakt dat de doorzet </w:t>
      </w:r>
      <w:r w:rsidRPr="008302E8">
        <w:rPr>
          <w:sz w:val="24"/>
          <w:szCs w:val="24"/>
        </w:rPr>
        <w:t>≥ 1000</w:t>
      </w:r>
      <w:r>
        <w:rPr>
          <w:sz w:val="24"/>
          <w:szCs w:val="24"/>
        </w:rPr>
        <w:t xml:space="preserve"> m</w:t>
      </w:r>
      <w:r w:rsidRPr="008302E8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betreft. </w:t>
      </w:r>
    </w:p>
    <w:p w:rsidR="008302E8" w:rsidRPr="00BB3E44" w:rsidRDefault="008302E8" w:rsidP="008302E8">
      <w:pPr>
        <w:pStyle w:val="Lijstalinea"/>
        <w:ind w:left="714"/>
        <w:rPr>
          <w:sz w:val="24"/>
          <w:szCs w:val="24"/>
        </w:rPr>
      </w:pPr>
      <w:r w:rsidRPr="00BB3E44">
        <w:rPr>
          <w:sz w:val="24"/>
          <w:szCs w:val="24"/>
        </w:rPr>
        <w:t>In dit geval wordt een doorzet van 1000 m</w:t>
      </w:r>
      <w:r w:rsidRPr="00BB3E44">
        <w:rPr>
          <w:sz w:val="24"/>
          <w:szCs w:val="24"/>
          <w:vertAlign w:val="superscript"/>
        </w:rPr>
        <w:t>3</w:t>
      </w:r>
      <w:r w:rsidRPr="00BB3E44">
        <w:rPr>
          <w:sz w:val="24"/>
          <w:szCs w:val="24"/>
        </w:rPr>
        <w:t xml:space="preserve"> in</w:t>
      </w:r>
      <w:r w:rsidR="00C448D0">
        <w:rPr>
          <w:sz w:val="24"/>
          <w:szCs w:val="24"/>
        </w:rPr>
        <w:t xml:space="preserve">gevuld en in de RRGS wordt in het opmerkingenveld vermeld </w:t>
      </w:r>
      <w:r w:rsidRPr="00BB3E44">
        <w:rPr>
          <w:sz w:val="24"/>
          <w:szCs w:val="24"/>
        </w:rPr>
        <w:t>dat uitgegaan is van een doorzet van 1000 m</w:t>
      </w:r>
      <w:r w:rsidRPr="00BB3E44">
        <w:rPr>
          <w:sz w:val="24"/>
          <w:szCs w:val="24"/>
          <w:vertAlign w:val="superscript"/>
        </w:rPr>
        <w:t>3</w:t>
      </w:r>
      <w:r w:rsidRPr="00BB3E44">
        <w:rPr>
          <w:sz w:val="24"/>
          <w:szCs w:val="24"/>
        </w:rPr>
        <w:t>, maar dat dit een aanname is en niet gebaseerd is op de feitelijk vergunde situatie:</w:t>
      </w:r>
    </w:p>
    <w:p w:rsidR="008302E8" w:rsidRDefault="008302E8" w:rsidP="008302E8">
      <w:pPr>
        <w:pStyle w:val="Lijstalinea"/>
        <w:ind w:left="714" w:firstLine="702"/>
      </w:pPr>
      <w:r>
        <w:rPr>
          <w:bCs/>
          <w:sz w:val="23"/>
          <w:szCs w:val="23"/>
        </w:rPr>
        <w:sym w:font="Wingdings" w:char="F0F0"/>
      </w:r>
      <w:r>
        <w:rPr>
          <w:bCs/>
          <w:sz w:val="23"/>
          <w:szCs w:val="23"/>
        </w:rPr>
        <w:t xml:space="preserve"> Klik op: </w:t>
      </w:r>
      <w:hyperlink r:id="rId11" w:history="1">
        <w:r>
          <w:rPr>
            <w:rStyle w:val="Hyperlink"/>
            <w:rFonts w:ascii="Verdana" w:hAnsi="Verdana"/>
            <w:sz w:val="16"/>
            <w:szCs w:val="16"/>
          </w:rPr>
          <w:t>LPG-tankstations</w:t>
        </w:r>
      </w:hyperlink>
    </w:p>
    <w:p w:rsidR="008302E8" w:rsidRDefault="008302E8" w:rsidP="008302E8">
      <w:pPr>
        <w:pStyle w:val="Lijstalinea"/>
        <w:ind w:left="1416"/>
        <w:rPr>
          <w:rFonts w:ascii="Verdana" w:hAnsi="Verdana"/>
          <w:color w:val="050505"/>
          <w:sz w:val="16"/>
          <w:szCs w:val="16"/>
        </w:rPr>
      </w:pPr>
      <w:r>
        <w:rPr>
          <w:bCs/>
          <w:sz w:val="23"/>
          <w:szCs w:val="23"/>
        </w:rPr>
        <w:sym w:font="Wingdings" w:char="F0F0"/>
      </w:r>
      <w:r>
        <w:rPr>
          <w:bCs/>
          <w:sz w:val="23"/>
          <w:szCs w:val="23"/>
        </w:rPr>
        <w:t xml:space="preserve"> Vul in het veld “</w:t>
      </w:r>
      <w:r>
        <w:rPr>
          <w:rFonts w:ascii="Verdana" w:hAnsi="Verdana"/>
          <w:color w:val="050505"/>
          <w:sz w:val="16"/>
          <w:szCs w:val="16"/>
        </w:rPr>
        <w:t xml:space="preserve">Vergunde jaardoorzet LPG” </w:t>
      </w:r>
      <w:r w:rsidRPr="008302E8">
        <w:rPr>
          <w:bCs/>
          <w:sz w:val="23"/>
          <w:szCs w:val="23"/>
        </w:rPr>
        <w:t>1000 m</w:t>
      </w:r>
      <w:r w:rsidRPr="008302E8">
        <w:rPr>
          <w:bCs/>
          <w:sz w:val="23"/>
          <w:szCs w:val="23"/>
          <w:vertAlign w:val="superscript"/>
        </w:rPr>
        <w:t>3</w:t>
      </w:r>
      <w:r w:rsidRPr="008302E8">
        <w:rPr>
          <w:bCs/>
          <w:sz w:val="23"/>
          <w:szCs w:val="23"/>
        </w:rPr>
        <w:t xml:space="preserve"> </w:t>
      </w:r>
      <w:r w:rsidRPr="001610A9">
        <w:rPr>
          <w:bCs/>
          <w:sz w:val="23"/>
          <w:szCs w:val="23"/>
        </w:rPr>
        <w:t>in</w:t>
      </w:r>
      <w:r>
        <w:rPr>
          <w:rFonts w:ascii="Verdana" w:hAnsi="Verdana"/>
          <w:color w:val="050505"/>
          <w:sz w:val="16"/>
          <w:szCs w:val="16"/>
        </w:rPr>
        <w:t>:</w:t>
      </w:r>
    </w:p>
    <w:p w:rsidR="008302E8" w:rsidRDefault="008302E8" w:rsidP="008302E8">
      <w:pPr>
        <w:pStyle w:val="Lijstalinea"/>
        <w:ind w:left="1416"/>
        <w:rPr>
          <w:rFonts w:ascii="Verdana" w:hAnsi="Verdana"/>
          <w:color w:val="050505"/>
          <w:sz w:val="16"/>
          <w:szCs w:val="16"/>
        </w:rPr>
      </w:pPr>
      <w:r>
        <w:rPr>
          <w:bCs/>
          <w:sz w:val="23"/>
          <w:szCs w:val="23"/>
        </w:rPr>
        <w:sym w:font="Wingdings" w:char="F0F0"/>
      </w:r>
      <w:r>
        <w:rPr>
          <w:bCs/>
          <w:sz w:val="23"/>
          <w:szCs w:val="23"/>
        </w:rPr>
        <w:t xml:space="preserve"> Vul in het veld “</w:t>
      </w:r>
      <w:r>
        <w:rPr>
          <w:rFonts w:ascii="Verdana" w:hAnsi="Verdana"/>
          <w:color w:val="050505"/>
          <w:sz w:val="16"/>
          <w:szCs w:val="16"/>
        </w:rPr>
        <w:t xml:space="preserve">Toelichting over de categorie / installaties” </w:t>
      </w:r>
      <w:r w:rsidRPr="001610A9">
        <w:rPr>
          <w:bCs/>
          <w:sz w:val="23"/>
          <w:szCs w:val="23"/>
        </w:rPr>
        <w:t>het volgende tekststuk in</w:t>
      </w:r>
      <w:r>
        <w:rPr>
          <w:rFonts w:ascii="Verdana" w:hAnsi="Verdana"/>
          <w:color w:val="050505"/>
          <w:sz w:val="16"/>
          <w:szCs w:val="16"/>
        </w:rPr>
        <w:t>:</w:t>
      </w:r>
    </w:p>
    <w:p w:rsidR="008302E8" w:rsidRDefault="008302E8" w:rsidP="008302E8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/>
        <w:rPr>
          <w:bCs/>
          <w:i/>
          <w:sz w:val="23"/>
          <w:szCs w:val="23"/>
        </w:rPr>
      </w:pPr>
      <w:r>
        <w:rPr>
          <w:bCs/>
          <w:i/>
          <w:sz w:val="23"/>
          <w:szCs w:val="23"/>
        </w:rPr>
        <w:lastRenderedPageBreak/>
        <w:t xml:space="preserve">De jaarlijkse doorzet van LPG is </w:t>
      </w:r>
      <w:r w:rsidR="00AA3388">
        <w:rPr>
          <w:bCs/>
          <w:i/>
          <w:sz w:val="23"/>
          <w:szCs w:val="23"/>
        </w:rPr>
        <w:t>niet vastgelegd in de milieuvergunning</w:t>
      </w:r>
      <w:r>
        <w:rPr>
          <w:bCs/>
          <w:i/>
          <w:sz w:val="23"/>
          <w:szCs w:val="23"/>
        </w:rPr>
        <w:t>. Conform Gevarenkaart 5 is voor het bepalen van de risicoafstand de aanname gemaakt dat de doorzet ≥ 1000 m</w:t>
      </w:r>
      <w:r w:rsidRPr="008302E8">
        <w:rPr>
          <w:bCs/>
          <w:i/>
          <w:sz w:val="23"/>
          <w:szCs w:val="23"/>
          <w:vertAlign w:val="superscript"/>
        </w:rPr>
        <w:t>3</w:t>
      </w:r>
      <w:r>
        <w:rPr>
          <w:bCs/>
          <w:i/>
          <w:sz w:val="23"/>
          <w:szCs w:val="23"/>
        </w:rPr>
        <w:t xml:space="preserve"> bedraagt. </w:t>
      </w:r>
    </w:p>
    <w:p w:rsidR="00100B76" w:rsidRDefault="00100B76" w:rsidP="00100B76">
      <w:pPr>
        <w:pStyle w:val="Lijstalinea"/>
        <w:ind w:left="714"/>
        <w:rPr>
          <w:sz w:val="24"/>
          <w:szCs w:val="24"/>
        </w:rPr>
      </w:pPr>
    </w:p>
    <w:p w:rsidR="00AB6520" w:rsidRDefault="00AB6520" w:rsidP="00AB6520">
      <w:pPr>
        <w:pStyle w:val="Lijstalinea"/>
        <w:numPr>
          <w:ilvl w:val="0"/>
          <w:numId w:val="1"/>
        </w:numPr>
        <w:ind w:left="714" w:hanging="357"/>
        <w:rPr>
          <w:sz w:val="24"/>
          <w:szCs w:val="24"/>
        </w:rPr>
      </w:pPr>
      <w:r w:rsidRPr="008302E8">
        <w:rPr>
          <w:sz w:val="24"/>
          <w:szCs w:val="24"/>
        </w:rPr>
        <w:t>De facultatieve invoervelden ten aanzien van het groepsrisico worden niet ingevuld.</w:t>
      </w:r>
      <w:r w:rsidR="004E02C2">
        <w:rPr>
          <w:sz w:val="24"/>
          <w:szCs w:val="24"/>
        </w:rPr>
        <w:t xml:space="preserve"> Reeds ingevulde informatie wordt niet verwijderd. </w:t>
      </w:r>
    </w:p>
    <w:p w:rsidR="00B2761C" w:rsidRDefault="00614FA3" w:rsidP="00B2761C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het RRGS</w:t>
      </w:r>
      <w:r w:rsidR="00B2761C">
        <w:rPr>
          <w:sz w:val="24"/>
          <w:szCs w:val="24"/>
        </w:rPr>
        <w:t xml:space="preserve"> kan het brandaandachtsgebied van 60 m en het explosieaandachtgebied van 160 (nog) niet worden ingevoerd.</w:t>
      </w:r>
    </w:p>
    <w:p w:rsidR="00614FA3" w:rsidRDefault="00614FA3" w:rsidP="00614FA3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Klik bij de algemene gegevens van de inrichting de tekst </w:t>
      </w:r>
      <w:r w:rsidRPr="00614FA3">
        <w:rPr>
          <w:sz w:val="24"/>
          <w:szCs w:val="24"/>
          <w:u w:val="single"/>
        </w:rPr>
        <w:t>Informatie over de inrichting</w:t>
      </w:r>
      <w:r>
        <w:rPr>
          <w:sz w:val="24"/>
          <w:szCs w:val="24"/>
        </w:rPr>
        <w:t xml:space="preserve"> aan</w:t>
      </w:r>
    </w:p>
    <w:p w:rsidR="00AB6520" w:rsidRDefault="00614FA3" w:rsidP="00AB6520">
      <w:pPr>
        <w:pStyle w:val="Lijstalinea"/>
        <w:ind w:left="71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60720" cy="639445"/>
            <wp:effectExtent l="0" t="0" r="0" b="825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GS Informatie over de inrichting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FA3" w:rsidRDefault="00614FA3" w:rsidP="00AB6520">
      <w:pPr>
        <w:pStyle w:val="Lijstalinea"/>
        <w:ind w:left="714"/>
        <w:rPr>
          <w:sz w:val="24"/>
          <w:szCs w:val="24"/>
        </w:rPr>
      </w:pPr>
      <w:r>
        <w:rPr>
          <w:sz w:val="24"/>
          <w:szCs w:val="24"/>
        </w:rPr>
        <w:t>Vul in het tekstblok Overige informatie over de inrichting de onderstaande tekst in</w:t>
      </w:r>
    </w:p>
    <w:p w:rsidR="00614FA3" w:rsidRDefault="00614FA3" w:rsidP="00AB6520">
      <w:pPr>
        <w:pStyle w:val="Lijstalinea"/>
        <w:ind w:left="71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60720" cy="1104265"/>
            <wp:effectExtent l="0" t="0" r="0" b="63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GS Overige informatie over de inrichting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FA3" w:rsidRDefault="00614FA3" w:rsidP="00AB6520">
      <w:pPr>
        <w:pStyle w:val="Lijstalinea"/>
        <w:ind w:left="714"/>
        <w:rPr>
          <w:sz w:val="24"/>
          <w:szCs w:val="24"/>
        </w:rPr>
      </w:pPr>
      <w:r>
        <w:rPr>
          <w:sz w:val="24"/>
          <w:szCs w:val="24"/>
        </w:rPr>
        <w:t>Klik vervolgens op OK om de wijzigingen op te slaan.</w:t>
      </w:r>
    </w:p>
    <w:sectPr w:rsidR="00614FA3" w:rsidSect="00645FE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1C" w:rsidRDefault="00B2761C" w:rsidP="00233371">
      <w:pPr>
        <w:spacing w:after="0" w:line="240" w:lineRule="auto"/>
      </w:pPr>
      <w:r>
        <w:separator/>
      </w:r>
    </w:p>
  </w:endnote>
  <w:endnote w:type="continuationSeparator" w:id="0">
    <w:p w:rsidR="00B2761C" w:rsidRDefault="00B2761C" w:rsidP="0023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4255"/>
      <w:docPartObj>
        <w:docPartGallery w:val="Page Numbers (Bottom of Page)"/>
        <w:docPartUnique/>
      </w:docPartObj>
    </w:sdtPr>
    <w:sdtEndPr/>
    <w:sdtContent>
      <w:p w:rsidR="00B2761C" w:rsidRDefault="00B2761C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F2E4994" wp14:editId="1DC9900E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5080" r="7620" b="6985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761C" w:rsidRDefault="00B2761C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B7732A" w:rsidRPr="00B7732A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6" type="#_x0000_t5" style="position:absolute;margin-left:116.2pt;margin-top:0;width:167.4pt;height:161.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" adj="21600" fillcolor="#d2eaf1 [824]" stroked="f">
                  <v:textbox>
                    <w:txbxContent>
                      <w:p w:rsidR="00B2761C" w:rsidRDefault="00B2761C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B7732A" w:rsidRPr="00B7732A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1C" w:rsidRDefault="00B2761C" w:rsidP="00233371">
      <w:pPr>
        <w:spacing w:after="0" w:line="240" w:lineRule="auto"/>
      </w:pPr>
      <w:r>
        <w:separator/>
      </w:r>
    </w:p>
  </w:footnote>
  <w:footnote w:type="continuationSeparator" w:id="0">
    <w:p w:rsidR="00B2761C" w:rsidRDefault="00B2761C" w:rsidP="00233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1C" w:rsidRDefault="00B2761C" w:rsidP="00100B76">
    <w:pPr>
      <w:pStyle w:val="Koptekst"/>
      <w:pBdr>
        <w:bottom w:val="single" w:sz="4" w:space="1" w:color="auto"/>
      </w:pBdr>
      <w:jc w:val="right"/>
    </w:pPr>
    <w:r>
      <w:rPr>
        <w:b/>
        <w:noProof/>
      </w:rPr>
      <w:drawing>
        <wp:inline distT="0" distB="0" distL="0" distR="0" wp14:anchorId="31D232EA" wp14:editId="67F7F992">
          <wp:extent cx="3124200" cy="1914525"/>
          <wp:effectExtent l="0" t="0" r="0" b="9525"/>
          <wp:docPr id="1" name="Afbeelding 1" descr="\\Karelstad\Documenten\lense0\My Documents\Risicokaart\Kennistafel RRGS-Risicokaart\Logo Kennistafel\Logo Kennistaf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arelstad\Documenten\lense0\My Documents\Risicokaart\Kennistafel RRGS-Risicokaart\Logo Kennistafel\Logo Kennistaf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29AA">
      <w:rPr>
        <w:b/>
      </w:rPr>
      <w:t xml:space="preserve"> </w:t>
    </w:r>
    <w:r>
      <w:rPr>
        <w:b/>
      </w:rPr>
      <w:t>Kennistafel RRGS Risicokaart</w:t>
    </w:r>
  </w:p>
  <w:p w:rsidR="00B2761C" w:rsidRDefault="00B2761C" w:rsidP="000B7746">
    <w:pPr>
      <w:pStyle w:val="Koptekst"/>
      <w:pBdr>
        <w:bottom w:val="single" w:sz="4" w:space="1" w:color="auto"/>
      </w:pBdr>
      <w:jc w:val="right"/>
    </w:pPr>
    <w:r>
      <w:t>Ins</w:t>
    </w:r>
    <w:r w:rsidR="00B7732A">
      <w:t>tructie LPG-tankstations – V1.01 d.d. 16 september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5391"/>
    <w:multiLevelType w:val="hybridMultilevel"/>
    <w:tmpl w:val="A0AA2E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92579"/>
    <w:multiLevelType w:val="hybridMultilevel"/>
    <w:tmpl w:val="AC6A0E92"/>
    <w:lvl w:ilvl="0" w:tplc="02CCC7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06D3C"/>
    <w:multiLevelType w:val="multilevel"/>
    <w:tmpl w:val="A87A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7B5B1C"/>
    <w:multiLevelType w:val="hybridMultilevel"/>
    <w:tmpl w:val="8F681970"/>
    <w:lvl w:ilvl="0" w:tplc="E958607A">
      <w:start w:val="10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FF"/>
    <w:rsid w:val="000174F1"/>
    <w:rsid w:val="0003297C"/>
    <w:rsid w:val="000B7746"/>
    <w:rsid w:val="000D4201"/>
    <w:rsid w:val="00100B76"/>
    <w:rsid w:val="001143F6"/>
    <w:rsid w:val="001610A9"/>
    <w:rsid w:val="001B5670"/>
    <w:rsid w:val="001E3F59"/>
    <w:rsid w:val="00206473"/>
    <w:rsid w:val="002072FF"/>
    <w:rsid w:val="00233371"/>
    <w:rsid w:val="002B79FA"/>
    <w:rsid w:val="003A5FA5"/>
    <w:rsid w:val="003B153B"/>
    <w:rsid w:val="003E1B4D"/>
    <w:rsid w:val="0041275B"/>
    <w:rsid w:val="00460773"/>
    <w:rsid w:val="0048729E"/>
    <w:rsid w:val="004E02C2"/>
    <w:rsid w:val="005172A7"/>
    <w:rsid w:val="005926DC"/>
    <w:rsid w:val="00614FA3"/>
    <w:rsid w:val="00645FE3"/>
    <w:rsid w:val="0069113B"/>
    <w:rsid w:val="006B2E62"/>
    <w:rsid w:val="006E78F1"/>
    <w:rsid w:val="006F70C5"/>
    <w:rsid w:val="0076003D"/>
    <w:rsid w:val="007714EA"/>
    <w:rsid w:val="00787FCD"/>
    <w:rsid w:val="007C707F"/>
    <w:rsid w:val="007E55AF"/>
    <w:rsid w:val="008122D3"/>
    <w:rsid w:val="008302E8"/>
    <w:rsid w:val="008843DE"/>
    <w:rsid w:val="00894F38"/>
    <w:rsid w:val="008F066A"/>
    <w:rsid w:val="009352E9"/>
    <w:rsid w:val="0096029D"/>
    <w:rsid w:val="009775BF"/>
    <w:rsid w:val="00993631"/>
    <w:rsid w:val="00A22BE1"/>
    <w:rsid w:val="00A2700A"/>
    <w:rsid w:val="00A30F77"/>
    <w:rsid w:val="00A403C8"/>
    <w:rsid w:val="00A51721"/>
    <w:rsid w:val="00A560A2"/>
    <w:rsid w:val="00A611A2"/>
    <w:rsid w:val="00AA3388"/>
    <w:rsid w:val="00AB6520"/>
    <w:rsid w:val="00B27034"/>
    <w:rsid w:val="00B2761C"/>
    <w:rsid w:val="00B7732A"/>
    <w:rsid w:val="00B77C7E"/>
    <w:rsid w:val="00BB3E44"/>
    <w:rsid w:val="00BC12C3"/>
    <w:rsid w:val="00BC67CA"/>
    <w:rsid w:val="00BE59D6"/>
    <w:rsid w:val="00C11BCA"/>
    <w:rsid w:val="00C129AA"/>
    <w:rsid w:val="00C166B0"/>
    <w:rsid w:val="00C278F3"/>
    <w:rsid w:val="00C448D0"/>
    <w:rsid w:val="00C55A7C"/>
    <w:rsid w:val="00C63FD1"/>
    <w:rsid w:val="00C65A16"/>
    <w:rsid w:val="00CB16D6"/>
    <w:rsid w:val="00D25B3A"/>
    <w:rsid w:val="00D41926"/>
    <w:rsid w:val="00D632ED"/>
    <w:rsid w:val="00D72ABE"/>
    <w:rsid w:val="00DC2191"/>
    <w:rsid w:val="00DC3715"/>
    <w:rsid w:val="00E93DFC"/>
    <w:rsid w:val="00EB1665"/>
    <w:rsid w:val="00ED2D68"/>
    <w:rsid w:val="00F2159F"/>
    <w:rsid w:val="00FA3F13"/>
    <w:rsid w:val="00FD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ED2D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843DE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ED2D68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customStyle="1" w:styleId="lid">
    <w:name w:val="lid"/>
    <w:basedOn w:val="Standaard"/>
    <w:rsid w:val="00ED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dnr">
    <w:name w:val="lidnr"/>
    <w:basedOn w:val="Standaardalinea-lettertype"/>
    <w:rsid w:val="00ED2D68"/>
  </w:style>
  <w:style w:type="paragraph" w:customStyle="1" w:styleId="al">
    <w:name w:val="al"/>
    <w:basedOn w:val="Standaard"/>
    <w:rsid w:val="00ED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ed">
    <w:name w:val="labeled"/>
    <w:basedOn w:val="Standaard"/>
    <w:rsid w:val="00ED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l">
    <w:name w:val="ol"/>
    <w:basedOn w:val="Standaardalinea-lettertype"/>
    <w:rsid w:val="00ED2D68"/>
  </w:style>
  <w:style w:type="character" w:styleId="Hyperlink">
    <w:name w:val="Hyperlink"/>
    <w:basedOn w:val="Standaardalinea-lettertype"/>
    <w:uiPriority w:val="99"/>
    <w:unhideWhenUsed/>
    <w:rsid w:val="001610A9"/>
    <w:rPr>
      <w:color w:val="006699"/>
      <w:u w:val="single"/>
    </w:rPr>
  </w:style>
  <w:style w:type="character" w:customStyle="1" w:styleId="verplichtveld">
    <w:name w:val="verplichtveld"/>
    <w:basedOn w:val="Standaardalinea-lettertype"/>
    <w:rsid w:val="001610A9"/>
    <w:rPr>
      <w:b/>
      <w:bCs/>
      <w:color w:val="99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700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35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C16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C166B0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233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3371"/>
  </w:style>
  <w:style w:type="paragraph" w:styleId="Voettekst">
    <w:name w:val="footer"/>
    <w:basedOn w:val="Standaard"/>
    <w:link w:val="VoettekstChar"/>
    <w:uiPriority w:val="99"/>
    <w:unhideWhenUsed/>
    <w:rsid w:val="00233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3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ED2D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843DE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ED2D68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customStyle="1" w:styleId="lid">
    <w:name w:val="lid"/>
    <w:basedOn w:val="Standaard"/>
    <w:rsid w:val="00ED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dnr">
    <w:name w:val="lidnr"/>
    <w:basedOn w:val="Standaardalinea-lettertype"/>
    <w:rsid w:val="00ED2D68"/>
  </w:style>
  <w:style w:type="paragraph" w:customStyle="1" w:styleId="al">
    <w:name w:val="al"/>
    <w:basedOn w:val="Standaard"/>
    <w:rsid w:val="00ED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ed">
    <w:name w:val="labeled"/>
    <w:basedOn w:val="Standaard"/>
    <w:rsid w:val="00ED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l">
    <w:name w:val="ol"/>
    <w:basedOn w:val="Standaardalinea-lettertype"/>
    <w:rsid w:val="00ED2D68"/>
  </w:style>
  <w:style w:type="character" w:styleId="Hyperlink">
    <w:name w:val="Hyperlink"/>
    <w:basedOn w:val="Standaardalinea-lettertype"/>
    <w:uiPriority w:val="99"/>
    <w:unhideWhenUsed/>
    <w:rsid w:val="001610A9"/>
    <w:rPr>
      <w:color w:val="006699"/>
      <w:u w:val="single"/>
    </w:rPr>
  </w:style>
  <w:style w:type="character" w:customStyle="1" w:styleId="verplichtveld">
    <w:name w:val="verplichtveld"/>
    <w:basedOn w:val="Standaardalinea-lettertype"/>
    <w:rsid w:val="001610A9"/>
    <w:rPr>
      <w:b/>
      <w:bCs/>
      <w:color w:val="99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7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700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35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C16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C166B0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233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3371"/>
  </w:style>
  <w:style w:type="paragraph" w:styleId="Voettekst">
    <w:name w:val="footer"/>
    <w:basedOn w:val="Standaard"/>
    <w:link w:val="VoettekstChar"/>
    <w:uiPriority w:val="99"/>
    <w:unhideWhenUsed/>
    <w:rsid w:val="00233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3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3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8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7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isicokaartinvoer.nl/j2ee/isor/typeGeneriekInit.action?typeind=TYPE_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risicokaartinvoer.nl/j2ee/isor/start.j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%7bsetStofAction('edit','2097');document.forms[0].submit();%7d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0EE44-8526-44B0-9A4B-A29AA3EF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Windmill Milieu &amp; Management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lense0</cp:lastModifiedBy>
  <cp:revision>2</cp:revision>
  <cp:lastPrinted>2012-03-08T13:00:00Z</cp:lastPrinted>
  <dcterms:created xsi:type="dcterms:W3CDTF">2018-09-13T08:44:00Z</dcterms:created>
  <dcterms:modified xsi:type="dcterms:W3CDTF">2018-09-13T08:44:00Z</dcterms:modified>
</cp:coreProperties>
</file>