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B276" w14:textId="4E513A2A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PT-VIII</w:t>
      </w:r>
    </w:p>
    <w:p w14:paraId="6B4A4DD4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Return under Section 7 of the Bihar Tax on Professions, Trades, Callings and Employments Act, 2011</w:t>
      </w:r>
    </w:p>
    <w:p w14:paraId="1C98AC9D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(To be furnished by a person making deduction from salary/wages payable to employees)</w:t>
      </w:r>
    </w:p>
    <w:p w14:paraId="2822BA69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[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6 (1)]</w:t>
      </w:r>
    </w:p>
    <w:p w14:paraId="57560A89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Government: Central/State.</w:t>
      </w:r>
    </w:p>
    <w:p w14:paraId="1ADF130C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Department/Ministry:</w:t>
      </w:r>
    </w:p>
    <w:p w14:paraId="7AEA6EB3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Name of employer furnishing statement:</w:t>
      </w:r>
    </w:p>
    <w:p w14:paraId="0EA5C3D7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Registration Number:</w:t>
      </w:r>
    </w:p>
    <w:p w14:paraId="0856B77F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Designation:</w:t>
      </w:r>
    </w:p>
    <w:p w14:paraId="01CA32F2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Year:</w:t>
      </w:r>
    </w:p>
    <w:p w14:paraId="45111D0B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(1) Total number of assesses/employees to whom salary/wages paid:</w:t>
      </w:r>
    </w:p>
    <w:p w14:paraId="3C941281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(2) Details of deduction:</w:t>
      </w:r>
    </w:p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7"/>
        <w:gridCol w:w="1514"/>
        <w:gridCol w:w="1198"/>
        <w:gridCol w:w="1198"/>
      </w:tblGrid>
      <w:tr w:rsidR="00797DC9" w:rsidRPr="00797DC9" w14:paraId="6EC34855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6B1B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Income Range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D4F1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Number of assesses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FFE5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 salary/wages paid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E544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 tax deducted</w:t>
            </w:r>
          </w:p>
        </w:tc>
      </w:tr>
      <w:tr w:rsidR="00797DC9" w:rsidRPr="00797DC9" w14:paraId="37906C8F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AD55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(a) Less than Rs. 3 lacs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7838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DEE3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C5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081AD1E5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6A7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(b) More than Rs. 3 lacs but less than Rs. 5 lacs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E19C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F596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6BA0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835A59E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2F8A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(c) More than Rs. 5 lacs but less than Rs. 10 lacs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952C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902F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3AEC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0BAE2563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F929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(d) More than Rs. 10 lacs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8604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3974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F842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819412C" w14:textId="77777777" w:rsidTr="00797DC9">
        <w:trPr>
          <w:jc w:val="center"/>
        </w:trPr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D109F" w14:textId="77777777" w:rsidR="00797DC9" w:rsidRPr="00797DC9" w:rsidRDefault="00797DC9" w:rsidP="00797DC9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36C7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40C3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623D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BE627FF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(3) Total amount paid by way of tax:</w:t>
      </w:r>
    </w:p>
    <w:tbl>
      <w:tblPr>
        <w:tblW w:w="4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3611"/>
      </w:tblGrid>
      <w:tr w:rsidR="00797DC9" w:rsidRPr="00797DC9" w14:paraId="4D52A1DA" w14:textId="77777777" w:rsidTr="00797DC9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5ADF" w14:textId="77777777" w:rsidR="00797DC9" w:rsidRPr="00797DC9" w:rsidRDefault="00797DC9" w:rsidP="00797DC9">
            <w:pPr>
              <w:spacing w:before="30" w:after="30" w:line="240" w:lineRule="auto"/>
              <w:ind w:left="1238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 (Rs.)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FF2C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No./Cheque/DD No. and Date</w:t>
            </w:r>
          </w:p>
        </w:tc>
      </w:tr>
    </w:tbl>
    <w:p w14:paraId="7617F9F0" w14:textId="77777777" w:rsidR="00797DC9" w:rsidRPr="00797DC9" w:rsidRDefault="00797DC9" w:rsidP="00797DC9">
      <w:pPr>
        <w:shd w:val="clear" w:color="auto" w:fill="FFFFFF"/>
        <w:spacing w:before="40" w:after="100" w:line="330" w:lineRule="atLeast"/>
        <w:ind w:left="640" w:hanging="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(4) Statement in From PT-IV &amp; PT-V, if any, enclosed.</w:t>
      </w:r>
    </w:p>
    <w:p w14:paraId="10DC72E9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declare that the particulars furnished in this Return are correct and complete to the best of my knowledge and belief, and that I am competent to sign and submit this Return.</w:t>
      </w:r>
    </w:p>
    <w:p w14:paraId="74311EE5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 ..............................................</w:t>
      </w:r>
    </w:p>
    <w:p w14:paraId="1B7B379F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</w:t>
      </w:r>
    </w:p>
    <w:p w14:paraId="61118F20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.........................................</w:t>
      </w:r>
    </w:p>
    <w:p w14:paraId="79AC9996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 ......................................</w:t>
      </w:r>
    </w:p>
    <w:p w14:paraId="699EEE09" w14:textId="787B8386" w:rsidR="00C0760C" w:rsidRPr="00797DC9" w:rsidRDefault="00C0760C" w:rsidP="00A953EF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A953EF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2021-03-08T13:29:00Z</dcterms:modified>
</cp:coreProperties>
</file>