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944EC" w14:textId="5D6DDAB6" w:rsidR="00627A73" w:rsidRPr="00CF07F7" w:rsidRDefault="00E21D4C" w:rsidP="00CF07F7">
      <w:pPr>
        <w:pStyle w:val="Heading1"/>
      </w:pPr>
      <w:r w:rsidRPr="00CF07F7">
        <w:t xml:space="preserve">Art Gallery of New South Wales </w:t>
      </w:r>
      <w:r w:rsidR="00290E11" w:rsidRPr="00CF07F7">
        <w:t>Disability Inclusion Action Plan 2025–28</w:t>
      </w:r>
    </w:p>
    <w:p w14:paraId="12D38435" w14:textId="017E78C8" w:rsidR="00627A73" w:rsidRDefault="00D1029A" w:rsidP="00290E11">
      <w:r>
        <w:rPr>
          <w:noProof/>
        </w:rPr>
        <w:drawing>
          <wp:inline distT="0" distB="0" distL="0" distR="0" wp14:anchorId="7FC4758C" wp14:editId="14DF62E3">
            <wp:extent cx="5397690" cy="5088149"/>
            <wp:effectExtent l="0" t="0" r="0" b="0"/>
            <wp:docPr id="1980088841" name="Picture 2" descr="A group of artists and organisers from Little Orange studio pose for a photo in their exhibition Fun Park Water Feature Garden. With smiles and cheeky expressions, they are surrounded by vibrant works on paper hung on plywood walls, and dressed as vividly as the colourful and bold abstrac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88841" name="Picture 2" descr="A group of artists and organisers from Little Orange studio pose for a photo in their exhibition Fun Park Water Feature Garden. With smiles and cheeky expressions, they are surrounded by vibrant works on paper hung on plywood walls, and dressed as vividly as the colourful and bold abstract ar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476" r="13802"/>
                    <a:stretch/>
                  </pic:blipFill>
                  <pic:spPr bwMode="auto">
                    <a:xfrm>
                      <a:off x="0" y="0"/>
                      <a:ext cx="5407285" cy="5097194"/>
                    </a:xfrm>
                    <a:prstGeom prst="rect">
                      <a:avLst/>
                    </a:prstGeom>
                    <a:noFill/>
                    <a:ln>
                      <a:noFill/>
                    </a:ln>
                    <a:extLst>
                      <a:ext uri="{53640926-AAD7-44D8-BBD7-CCE9431645EC}">
                        <a14:shadowObscured xmlns:a14="http://schemas.microsoft.com/office/drawing/2010/main"/>
                      </a:ext>
                    </a:extLst>
                  </pic:spPr>
                </pic:pic>
              </a:graphicData>
            </a:graphic>
          </wp:inline>
        </w:drawing>
      </w:r>
    </w:p>
    <w:p w14:paraId="06F986EA" w14:textId="1C114423" w:rsidR="009435CB" w:rsidRDefault="00D1029A">
      <w:pPr>
        <w:spacing w:after="160" w:line="259" w:lineRule="auto"/>
        <w:rPr>
          <w:b/>
          <w:bCs/>
        </w:rPr>
      </w:pPr>
      <w:r w:rsidRPr="00D1029A">
        <w:t xml:space="preserve">Inside </w:t>
      </w:r>
      <w:r w:rsidRPr="00D1029A">
        <w:rPr>
          <w:i/>
          <w:iCs/>
        </w:rPr>
        <w:t>Fun Park Water Feature Garden</w:t>
      </w:r>
      <w:r w:rsidRPr="00D1029A">
        <w:t xml:space="preserve">, an exhibition by artists from Campbelltown Arts Centre’s Little Orange studio in </w:t>
      </w:r>
      <w:r w:rsidRPr="00D1029A">
        <w:rPr>
          <w:i/>
          <w:iCs/>
        </w:rPr>
        <w:t>Bobby’s container</w:t>
      </w:r>
      <w:r w:rsidRPr="00D1029A">
        <w:t xml:space="preserve">, 3 December 2025 – 30 January 2026, as part of the exhibition </w:t>
      </w:r>
      <w:r w:rsidRPr="00D1029A">
        <w:rPr>
          <w:i/>
          <w:iCs/>
        </w:rPr>
        <w:t>Mike Hewson: The Key’s Under the Mat</w:t>
      </w:r>
      <w:r w:rsidRPr="00D1029A">
        <w:t>, Art Gallery of New South Wales, 2025, artworks © the artists. From left: David Capra, Adam Jones, Jezzy Fezzy, Joel Beers, Imogen Jade, Julie Finch</w:t>
      </w:r>
      <w:r w:rsidR="009435CB">
        <w:rPr>
          <w:b/>
          <w:bCs/>
        </w:rPr>
        <w:br w:type="page"/>
      </w:r>
    </w:p>
    <w:p w14:paraId="13F7E678" w14:textId="4FB8FE1D" w:rsidR="00290E11" w:rsidRPr="00E21D4C" w:rsidRDefault="00290E11" w:rsidP="00290E11">
      <w:pPr>
        <w:rPr>
          <w:b/>
          <w:bCs/>
        </w:rPr>
      </w:pPr>
      <w:r w:rsidRPr="00E21D4C">
        <w:rPr>
          <w:b/>
          <w:bCs/>
        </w:rPr>
        <w:lastRenderedPageBreak/>
        <w:t>Contents</w:t>
      </w:r>
    </w:p>
    <w:p w14:paraId="210C95DC" w14:textId="77777777" w:rsidR="00290E11" w:rsidRPr="00290E11" w:rsidRDefault="00290E11" w:rsidP="00290E11">
      <w:pPr>
        <w:pStyle w:val="TOC1"/>
      </w:pPr>
    </w:p>
    <w:p w14:paraId="51EE0152" w14:textId="49079F3C" w:rsidR="00E10C7B" w:rsidRDefault="00E10C7B">
      <w:pPr>
        <w:pStyle w:val="TOC1"/>
        <w:tabs>
          <w:tab w:val="right" w:leader="dot" w:pos="9016"/>
        </w:tabs>
        <w:rPr>
          <w:rFonts w:asciiTheme="minorHAnsi" w:eastAsiaTheme="minorEastAsia" w:hAnsiTheme="minorHAnsi" w:cstheme="minorBidi"/>
          <w:noProof/>
          <w:sz w:val="24"/>
          <w:szCs w:val="24"/>
          <w:lang w:eastAsia="en-AU"/>
        </w:rPr>
      </w:pPr>
      <w:r>
        <w:rPr>
          <w:rFonts w:eastAsiaTheme="minorEastAsia"/>
          <w:b/>
          <w:bCs/>
        </w:rPr>
        <w:fldChar w:fldCharType="begin"/>
      </w:r>
      <w:r>
        <w:rPr>
          <w:rFonts w:eastAsiaTheme="minorEastAsia"/>
          <w:b/>
          <w:bCs/>
        </w:rPr>
        <w:instrText xml:space="preserve"> TOC \n \h \z \u \t "Heading 2,1,Heading 3,2,Title,1" </w:instrText>
      </w:r>
      <w:r>
        <w:rPr>
          <w:rFonts w:eastAsiaTheme="minorEastAsia"/>
          <w:b/>
          <w:bCs/>
        </w:rPr>
        <w:fldChar w:fldCharType="separate"/>
      </w:r>
      <w:hyperlink w:anchor="_Toc216710971" w:history="1">
        <w:r w:rsidRPr="00C80097">
          <w:rPr>
            <w:rStyle w:val="Hyperlink"/>
            <w:noProof/>
          </w:rPr>
          <w:t>Director’s foreword</w:t>
        </w:r>
      </w:hyperlink>
    </w:p>
    <w:p w14:paraId="32B596E2" w14:textId="461E4AC0"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2" w:history="1">
        <w:r w:rsidRPr="00C80097">
          <w:rPr>
            <w:rStyle w:val="Hyperlink"/>
            <w:noProof/>
          </w:rPr>
          <w:t>About the Art Gallery</w:t>
        </w:r>
      </w:hyperlink>
    </w:p>
    <w:p w14:paraId="7B6A2BBF" w14:textId="49FDF03B"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3" w:history="1">
        <w:r w:rsidRPr="00C80097">
          <w:rPr>
            <w:rStyle w:val="Hyperlink"/>
            <w:noProof/>
          </w:rPr>
          <w:t>Our commitment</w:t>
        </w:r>
      </w:hyperlink>
    </w:p>
    <w:p w14:paraId="331D41D0" w14:textId="4CC48C9E"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4" w:history="1">
        <w:r w:rsidRPr="00C80097">
          <w:rPr>
            <w:rStyle w:val="Hyperlink"/>
            <w:noProof/>
          </w:rPr>
          <w:t>Our context: disability in Australia, New South Wales and at the Art Gallery</w:t>
        </w:r>
      </w:hyperlink>
    </w:p>
    <w:p w14:paraId="0472931F" w14:textId="3B7A1128"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5" w:history="1">
        <w:r w:rsidRPr="00C80097">
          <w:rPr>
            <w:rStyle w:val="Hyperlink"/>
            <w:noProof/>
          </w:rPr>
          <w:t>Disability Employee Network</w:t>
        </w:r>
      </w:hyperlink>
    </w:p>
    <w:p w14:paraId="3A82B579" w14:textId="3D67DF2F"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6" w:history="1">
        <w:r w:rsidRPr="00C80097">
          <w:rPr>
            <w:rStyle w:val="Hyperlink"/>
            <w:noProof/>
          </w:rPr>
          <w:t>Access programming at the Art Gallery</w:t>
        </w:r>
      </w:hyperlink>
    </w:p>
    <w:p w14:paraId="4378B90D" w14:textId="2C618E75"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77" w:history="1">
        <w:r w:rsidRPr="00C80097">
          <w:rPr>
            <w:rStyle w:val="Hyperlink"/>
            <w:noProof/>
          </w:rPr>
          <w:t>Case studies</w:t>
        </w:r>
      </w:hyperlink>
    </w:p>
    <w:p w14:paraId="095FF640" w14:textId="4601B1F4"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78" w:history="1">
        <w:r w:rsidRPr="00C80097">
          <w:rPr>
            <w:rStyle w:val="Hyperlink"/>
            <w:noProof/>
          </w:rPr>
          <w:t>Attitudes and behaviours: increasing representation of artists with disability</w:t>
        </w:r>
      </w:hyperlink>
    </w:p>
    <w:p w14:paraId="4176B683" w14:textId="18DDEF34"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79" w:history="1">
        <w:r w:rsidRPr="00C80097">
          <w:rPr>
            <w:rStyle w:val="Hyperlink"/>
            <w:noProof/>
          </w:rPr>
          <w:t>Liveable communities: sensory-friendly Sunflower-branded events</w:t>
        </w:r>
      </w:hyperlink>
    </w:p>
    <w:p w14:paraId="0244A173" w14:textId="2C535C10"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0" w:history="1">
        <w:r w:rsidRPr="00C80097">
          <w:rPr>
            <w:rStyle w:val="Hyperlink"/>
            <w:noProof/>
          </w:rPr>
          <w:t>Employment: embedding inclusive recruitment practices</w:t>
        </w:r>
      </w:hyperlink>
    </w:p>
    <w:p w14:paraId="1DF274CC" w14:textId="2F6EB715"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1" w:history="1">
        <w:r w:rsidRPr="00C80097">
          <w:rPr>
            <w:rStyle w:val="Hyperlink"/>
            <w:noProof/>
          </w:rPr>
          <w:t>Systems and processes: tactile accessible resources and regional engagement</w:t>
        </w:r>
      </w:hyperlink>
    </w:p>
    <w:p w14:paraId="79777C8B" w14:textId="5283AE44"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82" w:history="1">
        <w:r w:rsidRPr="00C80097">
          <w:rPr>
            <w:rStyle w:val="Hyperlink"/>
            <w:noProof/>
          </w:rPr>
          <w:t>Disability Inclusion Action Plan 2025–28</w:t>
        </w:r>
      </w:hyperlink>
    </w:p>
    <w:p w14:paraId="77F1C772" w14:textId="336B086D"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3" w:history="1">
        <w:r w:rsidRPr="00C80097">
          <w:rPr>
            <w:rStyle w:val="Hyperlink"/>
            <w:noProof/>
          </w:rPr>
          <w:t>Attitudes and behaviours</w:t>
        </w:r>
      </w:hyperlink>
    </w:p>
    <w:p w14:paraId="117D506F" w14:textId="218124F4"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4" w:history="1">
        <w:r w:rsidRPr="00C80097">
          <w:rPr>
            <w:rStyle w:val="Hyperlink"/>
            <w:noProof/>
          </w:rPr>
          <w:t>Liveable communities</w:t>
        </w:r>
      </w:hyperlink>
    </w:p>
    <w:p w14:paraId="0F837B15" w14:textId="5104E62B"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5" w:history="1">
        <w:r w:rsidRPr="00C80097">
          <w:rPr>
            <w:rStyle w:val="Hyperlink"/>
            <w:noProof/>
          </w:rPr>
          <w:t>Employment</w:t>
        </w:r>
      </w:hyperlink>
    </w:p>
    <w:p w14:paraId="4215966B" w14:textId="254ABA20" w:rsidR="00E10C7B" w:rsidRDefault="00E10C7B">
      <w:pPr>
        <w:pStyle w:val="TOC2"/>
        <w:tabs>
          <w:tab w:val="right" w:leader="dot" w:pos="9016"/>
        </w:tabs>
        <w:rPr>
          <w:rFonts w:asciiTheme="minorHAnsi" w:eastAsiaTheme="minorEastAsia" w:hAnsiTheme="minorHAnsi" w:cstheme="minorBidi"/>
          <w:noProof/>
          <w:sz w:val="24"/>
          <w:szCs w:val="24"/>
          <w:lang w:eastAsia="en-AU"/>
        </w:rPr>
      </w:pPr>
      <w:hyperlink w:anchor="_Toc216710986" w:history="1">
        <w:r w:rsidRPr="00C80097">
          <w:rPr>
            <w:rStyle w:val="Hyperlink"/>
            <w:noProof/>
          </w:rPr>
          <w:t>Systems and processes</w:t>
        </w:r>
      </w:hyperlink>
    </w:p>
    <w:p w14:paraId="51384CC7" w14:textId="438015E4"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87" w:history="1">
        <w:r w:rsidRPr="00C80097">
          <w:rPr>
            <w:rStyle w:val="Hyperlink"/>
            <w:noProof/>
          </w:rPr>
          <w:t>Consultation process and key contributors</w:t>
        </w:r>
      </w:hyperlink>
    </w:p>
    <w:p w14:paraId="77E65A30" w14:textId="30E1576A"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88" w:history="1">
        <w:r w:rsidRPr="00C80097">
          <w:rPr>
            <w:rStyle w:val="Hyperlink"/>
            <w:noProof/>
          </w:rPr>
          <w:t>Monitoring and review</w:t>
        </w:r>
      </w:hyperlink>
    </w:p>
    <w:p w14:paraId="5B1ED2DB" w14:textId="5CEEA1C8"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89" w:history="1">
        <w:r w:rsidRPr="00C80097">
          <w:rPr>
            <w:rStyle w:val="Hyperlink"/>
            <w:noProof/>
          </w:rPr>
          <w:t>Acknowledgements</w:t>
        </w:r>
      </w:hyperlink>
    </w:p>
    <w:p w14:paraId="488BF94B" w14:textId="1B43E815" w:rsidR="00E10C7B" w:rsidRDefault="00E10C7B">
      <w:pPr>
        <w:pStyle w:val="TOC1"/>
        <w:tabs>
          <w:tab w:val="right" w:leader="dot" w:pos="9016"/>
        </w:tabs>
        <w:rPr>
          <w:rFonts w:asciiTheme="minorHAnsi" w:eastAsiaTheme="minorEastAsia" w:hAnsiTheme="minorHAnsi" w:cstheme="minorBidi"/>
          <w:noProof/>
          <w:sz w:val="24"/>
          <w:szCs w:val="24"/>
          <w:lang w:eastAsia="en-AU"/>
        </w:rPr>
      </w:pPr>
      <w:hyperlink w:anchor="_Toc216710990" w:history="1">
        <w:r w:rsidRPr="00C80097">
          <w:rPr>
            <w:rStyle w:val="Hyperlink"/>
            <w:noProof/>
          </w:rPr>
          <w:t>Contacts, publishing information and credits</w:t>
        </w:r>
      </w:hyperlink>
    </w:p>
    <w:p w14:paraId="11EFA94F" w14:textId="3CE79501" w:rsidR="00E354C0" w:rsidRPr="00290E11" w:rsidRDefault="00E10C7B" w:rsidP="00E10C7B">
      <w:pPr>
        <w:outlineLvl w:val="0"/>
      </w:pPr>
      <w:r>
        <w:rPr>
          <w:rFonts w:eastAsiaTheme="minorEastAsia"/>
          <w:b/>
          <w:bCs/>
        </w:rPr>
        <w:fldChar w:fldCharType="end"/>
      </w:r>
      <w:r w:rsidR="00E354C0" w:rsidRPr="00290E11">
        <w:br w:type="page"/>
      </w:r>
    </w:p>
    <w:p w14:paraId="10C19736" w14:textId="77777777" w:rsidR="00962715" w:rsidRDefault="00962715" w:rsidP="00CF07F7">
      <w:pPr>
        <w:pStyle w:val="Heading2"/>
      </w:pPr>
      <w:bookmarkStart w:id="0" w:name="_Toc216695799"/>
      <w:bookmarkStart w:id="1" w:name="_Toc216710971"/>
      <w:r>
        <w:rPr>
          <w:noProof/>
        </w:rPr>
        <w:lastRenderedPageBreak/>
        <w:drawing>
          <wp:inline distT="0" distB="0" distL="0" distR="0" wp14:anchorId="6758A8ED" wp14:editId="3308C8B9">
            <wp:extent cx="5288478" cy="7932717"/>
            <wp:effectExtent l="0" t="0" r="7620" b="0"/>
            <wp:docPr id="251730834" name="Picture 2" descr="Two people pose on either side of a colourful painting, a stylised and playful portrait of artist Jeff McCann surrounded by enormous flowers in tones of pink with a repeating motif of psychedelic eyes and pink-dotted eyelashes that appear in the centre of the flowers and on Jeff's shirt. The bright and patterned clothing of the posing people, who look calm and happy, creates a celebratory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30834" name="Picture 2" descr="Two people pose on either side of a colourful painting, a stylised and playful portrait of artist Jeff McCann surrounded by enormous flowers in tones of pink with a repeating motif of psychedelic eyes and pink-dotted eyelashes that appear in the centre of the flowers and on Jeff's shirt. The bright and patterned clothing of the posing people, who look calm and happy, creates a celebratory scen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2184" cy="7938276"/>
                    </a:xfrm>
                    <a:prstGeom prst="rect">
                      <a:avLst/>
                    </a:prstGeom>
                    <a:noFill/>
                    <a:ln>
                      <a:noFill/>
                    </a:ln>
                  </pic:spPr>
                </pic:pic>
              </a:graphicData>
            </a:graphic>
          </wp:inline>
        </w:drawing>
      </w:r>
    </w:p>
    <w:p w14:paraId="0F070306" w14:textId="1F7BCAB8" w:rsidR="00962715" w:rsidRPr="00962715" w:rsidRDefault="00962715" w:rsidP="00962715">
      <w:pPr>
        <w:spacing w:after="160" w:line="276" w:lineRule="auto"/>
      </w:pPr>
      <w:r w:rsidRPr="00962715">
        <w:t>Emily Crockford,</w:t>
      </w:r>
      <w:r>
        <w:t xml:space="preserve"> </w:t>
      </w:r>
      <w:r w:rsidRPr="00962715">
        <w:t xml:space="preserve">a Studio A artist, with </w:t>
      </w:r>
      <w:r w:rsidRPr="00962715">
        <w:rPr>
          <w:i/>
          <w:iCs/>
        </w:rPr>
        <w:t>Jeff’s pink</w:t>
      </w:r>
      <w:r>
        <w:rPr>
          <w:i/>
          <w:iCs/>
        </w:rPr>
        <w:t xml:space="preserve"> </w:t>
      </w:r>
      <w:r w:rsidRPr="00962715">
        <w:rPr>
          <w:i/>
          <w:iCs/>
        </w:rPr>
        <w:t>daisy eyelash clash</w:t>
      </w:r>
      <w:r w:rsidRPr="00962715">
        <w:t>, her portrait</w:t>
      </w:r>
      <w:r>
        <w:t xml:space="preserve"> </w:t>
      </w:r>
      <w:r w:rsidRPr="00962715">
        <w:t>of fellow artist Jeff McCann</w:t>
      </w:r>
      <w:r>
        <w:t xml:space="preserve"> </w:t>
      </w:r>
      <w:r w:rsidRPr="00962715">
        <w:t>(also pictured) in the 2023</w:t>
      </w:r>
      <w:r>
        <w:t xml:space="preserve"> </w:t>
      </w:r>
      <w:r w:rsidRPr="00962715">
        <w:t>Archibald Prize exhibition</w:t>
      </w:r>
      <w:r>
        <w:br w:type="page"/>
      </w:r>
    </w:p>
    <w:p w14:paraId="7AA97972" w14:textId="695578C5" w:rsidR="5069BCAA" w:rsidRPr="00CF07F7" w:rsidRDefault="2400B8BB" w:rsidP="00CF07F7">
      <w:pPr>
        <w:pStyle w:val="Heading2"/>
      </w:pPr>
      <w:r w:rsidRPr="00CF07F7">
        <w:lastRenderedPageBreak/>
        <w:t xml:space="preserve">Director’s </w:t>
      </w:r>
      <w:r w:rsidR="000B43E0" w:rsidRPr="00CF07F7">
        <w:t>f</w:t>
      </w:r>
      <w:r w:rsidRPr="00CF07F7">
        <w:t>or</w:t>
      </w:r>
      <w:r w:rsidR="000B43E0" w:rsidRPr="00CF07F7">
        <w:t>e</w:t>
      </w:r>
      <w:r w:rsidRPr="00CF07F7">
        <w:t>w</w:t>
      </w:r>
      <w:r w:rsidR="000B43E0" w:rsidRPr="00CF07F7">
        <w:t>o</w:t>
      </w:r>
      <w:r w:rsidRPr="00CF07F7">
        <w:t>rd</w:t>
      </w:r>
      <w:bookmarkEnd w:id="0"/>
      <w:bookmarkEnd w:id="1"/>
    </w:p>
    <w:p w14:paraId="29C81FF1" w14:textId="014686FF" w:rsidR="000B43E0" w:rsidRPr="00290E11" w:rsidRDefault="28EB58BC" w:rsidP="00290E11">
      <w:pPr>
        <w:spacing w:line="276" w:lineRule="auto"/>
      </w:pPr>
      <w:r w:rsidRPr="00290E11">
        <w:t>We are proud to present the Disability Inclusion Action Plan (DIAP) 2025</w:t>
      </w:r>
      <w:r w:rsidR="000B43E0" w:rsidRPr="00290E11">
        <w:t>–</w:t>
      </w:r>
      <w:r w:rsidRPr="00290E11">
        <w:t xml:space="preserve">28 for the Art Gallery of New South Wales. </w:t>
      </w:r>
    </w:p>
    <w:p w14:paraId="5A4B1AFA" w14:textId="5705F679" w:rsidR="28EB58BC" w:rsidRPr="00290E11" w:rsidRDefault="28EB58BC" w:rsidP="00290E11">
      <w:pPr>
        <w:spacing w:line="276" w:lineRule="auto"/>
      </w:pPr>
      <w:r w:rsidRPr="00290E11">
        <w:t>At the Art Gallery, we believe that art should be accessible to all</w:t>
      </w:r>
      <w:r w:rsidR="00D448AE" w:rsidRPr="00290E11">
        <w:t>.</w:t>
      </w:r>
      <w:r w:rsidRPr="00290E11">
        <w:t xml:space="preserve"> </w:t>
      </w:r>
      <w:r w:rsidR="00D448AE" w:rsidRPr="00290E11">
        <w:t>T</w:t>
      </w:r>
      <w:r w:rsidRPr="00290E11">
        <w:t xml:space="preserve">he arts </w:t>
      </w:r>
      <w:r w:rsidR="00AA448C" w:rsidRPr="00290E11">
        <w:t xml:space="preserve">play </w:t>
      </w:r>
      <w:r w:rsidRPr="00290E11">
        <w:t>a vital role</w:t>
      </w:r>
      <w:r w:rsidR="00D448AE" w:rsidRPr="00290E11">
        <w:t xml:space="preserve"> in society,</w:t>
      </w:r>
      <w:r w:rsidRPr="00290E11">
        <w:t xml:space="preserve"> fostering inclusive communities</w:t>
      </w:r>
      <w:r w:rsidR="0005450E" w:rsidRPr="00290E11">
        <w:t xml:space="preserve"> </w:t>
      </w:r>
      <w:r w:rsidR="00D448AE" w:rsidRPr="00290E11">
        <w:t xml:space="preserve">and </w:t>
      </w:r>
      <w:r w:rsidRPr="00290E11">
        <w:t>reflect</w:t>
      </w:r>
      <w:r w:rsidR="00D448AE" w:rsidRPr="00290E11">
        <w:t>ing</w:t>
      </w:r>
      <w:r w:rsidRPr="00290E11">
        <w:t xml:space="preserve"> diversity. </w:t>
      </w:r>
      <w:r w:rsidR="00D448AE" w:rsidRPr="00290E11">
        <w:t>R</w:t>
      </w:r>
      <w:r w:rsidR="00A656F1" w:rsidRPr="00290E11">
        <w:t>ecognising</w:t>
      </w:r>
      <w:r w:rsidRPr="00290E11">
        <w:t xml:space="preserve"> creative expression </w:t>
      </w:r>
      <w:r w:rsidR="00D448AE" w:rsidRPr="00290E11">
        <w:t xml:space="preserve">as an </w:t>
      </w:r>
      <w:r w:rsidR="00A656F1" w:rsidRPr="00290E11">
        <w:t xml:space="preserve">essential </w:t>
      </w:r>
      <w:r w:rsidR="00D448AE" w:rsidRPr="00290E11">
        <w:t xml:space="preserve">component of </w:t>
      </w:r>
      <w:r w:rsidRPr="00290E11">
        <w:t>personal wellbeing</w:t>
      </w:r>
      <w:r w:rsidR="00D448AE" w:rsidRPr="00290E11">
        <w:t xml:space="preserve"> and social</w:t>
      </w:r>
      <w:r w:rsidRPr="00290E11">
        <w:t xml:space="preserve"> connection</w:t>
      </w:r>
      <w:r w:rsidR="00D448AE" w:rsidRPr="00290E11">
        <w:t>, we are committed to ensuring equitable access for all individuals to experience, participate in and contribute to the arts</w:t>
      </w:r>
      <w:r w:rsidRPr="00290E11">
        <w:t>.</w:t>
      </w:r>
    </w:p>
    <w:p w14:paraId="11E3CF51" w14:textId="77440009" w:rsidR="28EB58BC" w:rsidRPr="00290E11" w:rsidRDefault="28EB58BC" w:rsidP="00290E11">
      <w:pPr>
        <w:spacing w:line="276" w:lineRule="auto"/>
      </w:pPr>
      <w:r w:rsidRPr="00290E11">
        <w:t xml:space="preserve">This </w:t>
      </w:r>
      <w:r w:rsidR="3FE1DB7E" w:rsidRPr="00290E11">
        <w:t>third</w:t>
      </w:r>
      <w:r w:rsidRPr="00290E11">
        <w:t xml:space="preserve"> DIAP builds on our progress to date and aligns with </w:t>
      </w:r>
      <w:r w:rsidR="006D4400" w:rsidRPr="00290E11">
        <w:t xml:space="preserve">both the Australian Government’s </w:t>
      </w:r>
      <w:r w:rsidRPr="00290E11">
        <w:t>Creative Australia</w:t>
      </w:r>
      <w:r w:rsidR="003E72A2" w:rsidRPr="00290E11">
        <w:t xml:space="preserve"> </w:t>
      </w:r>
      <w:r w:rsidR="00DD0307" w:rsidRPr="00290E11">
        <w:t xml:space="preserve">report </w:t>
      </w:r>
      <w:r w:rsidR="00DD0307" w:rsidRPr="008124F8">
        <w:rPr>
          <w:i/>
          <w:iCs/>
        </w:rPr>
        <w:t xml:space="preserve">Towards </w:t>
      </w:r>
      <w:r w:rsidR="00122614" w:rsidRPr="008124F8">
        <w:rPr>
          <w:i/>
          <w:iCs/>
        </w:rPr>
        <w:t>e</w:t>
      </w:r>
      <w:r w:rsidR="00DD0307" w:rsidRPr="008124F8">
        <w:rPr>
          <w:i/>
          <w:iCs/>
        </w:rPr>
        <w:t xml:space="preserve">quity: </w:t>
      </w:r>
      <w:r w:rsidR="00122614" w:rsidRPr="008124F8">
        <w:rPr>
          <w:i/>
          <w:iCs/>
        </w:rPr>
        <w:t>a</w:t>
      </w:r>
      <w:r w:rsidR="00DD0307" w:rsidRPr="008124F8">
        <w:rPr>
          <w:i/>
          <w:iCs/>
        </w:rPr>
        <w:t xml:space="preserve"> </w:t>
      </w:r>
      <w:r w:rsidR="00122614" w:rsidRPr="008124F8">
        <w:rPr>
          <w:i/>
          <w:iCs/>
        </w:rPr>
        <w:t>r</w:t>
      </w:r>
      <w:r w:rsidR="00DD0307" w:rsidRPr="008124F8">
        <w:rPr>
          <w:i/>
          <w:iCs/>
        </w:rPr>
        <w:t xml:space="preserve">esearch </w:t>
      </w:r>
      <w:r w:rsidR="00122614" w:rsidRPr="008124F8">
        <w:rPr>
          <w:i/>
          <w:iCs/>
        </w:rPr>
        <w:t>o</w:t>
      </w:r>
      <w:r w:rsidR="00DD0307" w:rsidRPr="008124F8">
        <w:rPr>
          <w:i/>
          <w:iCs/>
        </w:rPr>
        <w:t>ver</w:t>
      </w:r>
      <w:r w:rsidR="00E74994" w:rsidRPr="008124F8">
        <w:rPr>
          <w:i/>
          <w:iCs/>
        </w:rPr>
        <w:t xml:space="preserve">view of </w:t>
      </w:r>
      <w:r w:rsidR="00122614" w:rsidRPr="008124F8">
        <w:rPr>
          <w:i/>
          <w:iCs/>
        </w:rPr>
        <w:t>d</w:t>
      </w:r>
      <w:r w:rsidR="00E74994" w:rsidRPr="008124F8">
        <w:rPr>
          <w:i/>
          <w:iCs/>
        </w:rPr>
        <w:t xml:space="preserve">iversity in Australia’s </w:t>
      </w:r>
      <w:r w:rsidR="00122614" w:rsidRPr="008124F8">
        <w:rPr>
          <w:i/>
          <w:iCs/>
        </w:rPr>
        <w:t>a</w:t>
      </w:r>
      <w:r w:rsidR="00E74994" w:rsidRPr="008124F8">
        <w:rPr>
          <w:i/>
          <w:iCs/>
        </w:rPr>
        <w:t xml:space="preserve">rts and </w:t>
      </w:r>
      <w:r w:rsidR="00122614" w:rsidRPr="008124F8">
        <w:rPr>
          <w:i/>
          <w:iCs/>
        </w:rPr>
        <w:t>c</w:t>
      </w:r>
      <w:r w:rsidR="00E74994" w:rsidRPr="008124F8">
        <w:rPr>
          <w:i/>
          <w:iCs/>
        </w:rPr>
        <w:t xml:space="preserve">ultural </w:t>
      </w:r>
      <w:r w:rsidR="00122614" w:rsidRPr="008124F8">
        <w:rPr>
          <w:i/>
          <w:iCs/>
        </w:rPr>
        <w:t>s</w:t>
      </w:r>
      <w:r w:rsidR="00E74994" w:rsidRPr="008124F8">
        <w:rPr>
          <w:i/>
          <w:iCs/>
        </w:rPr>
        <w:t>ector</w:t>
      </w:r>
      <w:r w:rsidR="00E74994" w:rsidRPr="00290E11">
        <w:t xml:space="preserve"> </w:t>
      </w:r>
      <w:r w:rsidR="00B06385" w:rsidRPr="00290E11">
        <w:t xml:space="preserve">(2020) </w:t>
      </w:r>
      <w:r w:rsidR="00E74994" w:rsidRPr="00290E11">
        <w:t xml:space="preserve">and the NSW Government’s </w:t>
      </w:r>
      <w:r w:rsidR="00D55B2E" w:rsidRPr="008124F8">
        <w:rPr>
          <w:i/>
          <w:iCs/>
        </w:rPr>
        <w:t xml:space="preserve">Creative </w:t>
      </w:r>
      <w:r w:rsidR="00B06385" w:rsidRPr="008124F8">
        <w:rPr>
          <w:i/>
          <w:iCs/>
        </w:rPr>
        <w:t>c</w:t>
      </w:r>
      <w:r w:rsidR="00D55B2E" w:rsidRPr="008124F8">
        <w:rPr>
          <w:i/>
          <w:iCs/>
        </w:rPr>
        <w:t>ommunities</w:t>
      </w:r>
      <w:r w:rsidR="00B06385" w:rsidRPr="008124F8">
        <w:rPr>
          <w:i/>
          <w:iCs/>
        </w:rPr>
        <w:t>: NSW arts, culture and creative industries</w:t>
      </w:r>
      <w:r w:rsidR="00D55B2E" w:rsidRPr="008124F8">
        <w:rPr>
          <w:i/>
          <w:iCs/>
        </w:rPr>
        <w:t xml:space="preserve"> policy</w:t>
      </w:r>
      <w:r w:rsidR="00B06385" w:rsidRPr="00290E11">
        <w:t xml:space="preserve"> (2023)</w:t>
      </w:r>
      <w:r w:rsidR="00CA1A42" w:rsidRPr="00290E11">
        <w:t xml:space="preserve"> framework</w:t>
      </w:r>
      <w:r w:rsidRPr="00290E11">
        <w:t xml:space="preserve">. It </w:t>
      </w:r>
      <w:r w:rsidR="00122614" w:rsidRPr="00290E11">
        <w:t xml:space="preserve">introduces </w:t>
      </w:r>
      <w:r w:rsidR="00D32808" w:rsidRPr="00290E11">
        <w:t xml:space="preserve">our </w:t>
      </w:r>
      <w:r w:rsidR="00350837" w:rsidRPr="00290E11">
        <w:t xml:space="preserve">objectives and </w:t>
      </w:r>
      <w:r w:rsidR="00122614" w:rsidRPr="00290E11">
        <w:t xml:space="preserve">planned </w:t>
      </w:r>
      <w:r w:rsidR="00350837" w:rsidRPr="00290E11">
        <w:t>actions</w:t>
      </w:r>
      <w:r w:rsidRPr="00290E11">
        <w:t xml:space="preserve"> to improve access for people with disability </w:t>
      </w:r>
      <w:r w:rsidR="00122614" w:rsidRPr="00290E11">
        <w:t xml:space="preserve">to </w:t>
      </w:r>
      <w:r w:rsidRPr="00290E11">
        <w:t>our exhibitions, programs and services</w:t>
      </w:r>
      <w:r w:rsidR="00122614" w:rsidRPr="00290E11">
        <w:t xml:space="preserve"> over the next three years</w:t>
      </w:r>
      <w:r w:rsidRPr="00290E11">
        <w:t xml:space="preserve">. Through this plan, we strive to address barriers to participation and ensure equitable representation of people with disability in all facets of our work. </w:t>
      </w:r>
    </w:p>
    <w:p w14:paraId="0793119F" w14:textId="68C3A281" w:rsidR="28EB58BC" w:rsidRPr="00290E11" w:rsidRDefault="28EB58BC" w:rsidP="00290E11">
      <w:pPr>
        <w:spacing w:line="276" w:lineRule="auto"/>
      </w:pPr>
      <w:r w:rsidRPr="00290E11">
        <w:t>Since the implementation of our first DIAP</w:t>
      </w:r>
      <w:r w:rsidR="00AD0CC8" w:rsidRPr="00290E11">
        <w:t xml:space="preserve"> in 2009</w:t>
      </w:r>
      <w:r w:rsidRPr="00290E11">
        <w:t xml:space="preserve">, </w:t>
      </w:r>
      <w:r w:rsidR="00FE018E" w:rsidRPr="00290E11">
        <w:t>o</w:t>
      </w:r>
      <w:r w:rsidRPr="00290E11">
        <w:t>ur commitment to creating an environment where people with disability feel represented, valued and included has led to tangible changes. Th</w:t>
      </w:r>
      <w:r w:rsidR="00FE018E" w:rsidRPr="00290E11">
        <w:t>ese</w:t>
      </w:r>
      <w:r w:rsidRPr="00290E11">
        <w:t xml:space="preserve"> include </w:t>
      </w:r>
      <w:r w:rsidR="000446CE" w:rsidRPr="00290E11">
        <w:t xml:space="preserve">the establishment of </w:t>
      </w:r>
      <w:r w:rsidR="00DA71B8" w:rsidRPr="00290E11">
        <w:t>a Disability Employee Network for Art Gallery staff</w:t>
      </w:r>
      <w:r w:rsidR="00352E7F" w:rsidRPr="00290E11">
        <w:t xml:space="preserve">, </w:t>
      </w:r>
      <w:r w:rsidRPr="00290E11">
        <w:t>physical access improvements</w:t>
      </w:r>
      <w:r w:rsidR="00352E7F" w:rsidRPr="00290E11">
        <w:t xml:space="preserve"> </w:t>
      </w:r>
      <w:r w:rsidR="008F467A" w:rsidRPr="00290E11">
        <w:t xml:space="preserve">for staff and </w:t>
      </w:r>
      <w:r w:rsidR="009A4AF0" w:rsidRPr="00290E11">
        <w:t>visitors</w:t>
      </w:r>
      <w:r w:rsidRPr="00290E11">
        <w:t xml:space="preserve">, inclusive programs, and increased visibility of artists with disability. </w:t>
      </w:r>
      <w:r w:rsidR="00737F3F" w:rsidRPr="00290E11">
        <w:t xml:space="preserve">Looking to the future, </w:t>
      </w:r>
      <w:r w:rsidR="00242B54" w:rsidRPr="00290E11">
        <w:t xml:space="preserve">we have identified </w:t>
      </w:r>
      <w:r w:rsidRPr="00290E11">
        <w:t xml:space="preserve">areas where we </w:t>
      </w:r>
      <w:r w:rsidR="005D193A" w:rsidRPr="00290E11">
        <w:t xml:space="preserve">can </w:t>
      </w:r>
      <w:r w:rsidR="00E856A5" w:rsidRPr="00290E11">
        <w:t xml:space="preserve">make further </w:t>
      </w:r>
      <w:r w:rsidR="005D193A" w:rsidRPr="00290E11">
        <w:t>improve</w:t>
      </w:r>
      <w:r w:rsidR="00E856A5" w:rsidRPr="00290E11">
        <w:t>ments</w:t>
      </w:r>
      <w:r w:rsidR="005D193A" w:rsidRPr="00290E11">
        <w:t xml:space="preserve"> and lead </w:t>
      </w:r>
      <w:r w:rsidR="00542CAE" w:rsidRPr="00290E11">
        <w:t>in</w:t>
      </w:r>
      <w:r w:rsidR="005D193A" w:rsidRPr="00290E11">
        <w:t xml:space="preserve"> innovative and impactful </w:t>
      </w:r>
      <w:r w:rsidR="00542CAE" w:rsidRPr="00290E11">
        <w:t>ways</w:t>
      </w:r>
      <w:r w:rsidRPr="00290E11">
        <w:t>.</w:t>
      </w:r>
    </w:p>
    <w:p w14:paraId="0A1E8E55" w14:textId="0905B34A" w:rsidR="28EB58BC" w:rsidRPr="00290E11" w:rsidRDefault="00ED025F" w:rsidP="00290E11">
      <w:pPr>
        <w:spacing w:line="276" w:lineRule="auto"/>
      </w:pPr>
      <w:r w:rsidRPr="00290E11">
        <w:t>The DIAP 2025–28</w:t>
      </w:r>
      <w:r w:rsidR="28EB58BC" w:rsidRPr="00290E11">
        <w:t xml:space="preserve"> outlines specific actions to:</w:t>
      </w:r>
    </w:p>
    <w:p w14:paraId="13274EB7" w14:textId="6217670F" w:rsidR="28EB58BC" w:rsidRPr="00290E11" w:rsidRDefault="00ED025F" w:rsidP="00290E11">
      <w:pPr>
        <w:pStyle w:val="ListParagraph"/>
        <w:numPr>
          <w:ilvl w:val="0"/>
          <w:numId w:val="52"/>
        </w:numPr>
        <w:spacing w:line="276" w:lineRule="auto"/>
      </w:pPr>
      <w:r w:rsidRPr="00290E11">
        <w:t>e</w:t>
      </w:r>
      <w:r w:rsidR="28EB58BC" w:rsidRPr="00290E11">
        <w:t>nsure people with disability are consulted and represented in our exhibitions, programs and collection</w:t>
      </w:r>
    </w:p>
    <w:p w14:paraId="4D3ED17C" w14:textId="25EE7DC9" w:rsidR="28EB58BC" w:rsidRPr="00290E11" w:rsidRDefault="00AF384D" w:rsidP="00290E11">
      <w:pPr>
        <w:pStyle w:val="ListParagraph"/>
        <w:numPr>
          <w:ilvl w:val="0"/>
          <w:numId w:val="52"/>
        </w:numPr>
        <w:spacing w:line="276" w:lineRule="auto"/>
      </w:pPr>
      <w:r w:rsidRPr="00290E11">
        <w:t>i</w:t>
      </w:r>
      <w:r w:rsidR="28EB58BC" w:rsidRPr="00290E11">
        <w:t>ncrease opportunities for people with disability to contribute as artists, audiences</w:t>
      </w:r>
      <w:r w:rsidR="28EB58BC" w:rsidRPr="00290E11" w:rsidDel="00AF384D">
        <w:t>,</w:t>
      </w:r>
      <w:r w:rsidR="28EB58BC" w:rsidRPr="00290E11">
        <w:t xml:space="preserve"> </w:t>
      </w:r>
      <w:r w:rsidR="004C1756" w:rsidRPr="00290E11">
        <w:t>volunteers</w:t>
      </w:r>
      <w:r w:rsidR="28EB58BC" w:rsidRPr="00290E11">
        <w:t xml:space="preserve"> and staff members</w:t>
      </w:r>
    </w:p>
    <w:p w14:paraId="01A1B85E" w14:textId="2698AD85" w:rsidR="28EB58BC" w:rsidRPr="00290E11" w:rsidRDefault="00AF384D" w:rsidP="00290E11">
      <w:pPr>
        <w:pStyle w:val="ListParagraph"/>
        <w:numPr>
          <w:ilvl w:val="0"/>
          <w:numId w:val="52"/>
        </w:numPr>
        <w:spacing w:line="276" w:lineRule="auto"/>
      </w:pPr>
      <w:r w:rsidRPr="00290E11">
        <w:t>e</w:t>
      </w:r>
      <w:r w:rsidR="28EB58BC" w:rsidRPr="00290E11">
        <w:t xml:space="preserve">nhance accessibility </w:t>
      </w:r>
      <w:r w:rsidR="003B1606" w:rsidRPr="00290E11">
        <w:t xml:space="preserve">for </w:t>
      </w:r>
      <w:r w:rsidR="28EB58BC" w:rsidRPr="00290E11">
        <w:t xml:space="preserve">both in-person and digital </w:t>
      </w:r>
      <w:r w:rsidR="003B1606" w:rsidRPr="00290E11">
        <w:t>experiences</w:t>
      </w:r>
      <w:r w:rsidR="28EB58BC" w:rsidRPr="00290E11">
        <w:t>.</w:t>
      </w:r>
    </w:p>
    <w:p w14:paraId="7224CBCB" w14:textId="65519373" w:rsidR="004961BA" w:rsidRPr="00290E11" w:rsidRDefault="28EB58BC" w:rsidP="00290E11">
      <w:pPr>
        <w:spacing w:line="276" w:lineRule="auto"/>
      </w:pPr>
      <w:r w:rsidRPr="00290E11">
        <w:t xml:space="preserve">We are deeply grateful to </w:t>
      </w:r>
      <w:r w:rsidR="002C184C" w:rsidRPr="00290E11">
        <w:t xml:space="preserve">the </w:t>
      </w:r>
      <w:r w:rsidRPr="00290E11">
        <w:t>individuals with disability who contributed to the development of this DIAP</w:t>
      </w:r>
      <w:r w:rsidR="009F2913" w:rsidRPr="00290E11">
        <w:t>, whose</w:t>
      </w:r>
      <w:r w:rsidRPr="00290E11">
        <w:t xml:space="preserve"> insights, feedback and experiences have been invaluable. We also extend our thanks to the wider disability community, </w:t>
      </w:r>
      <w:r w:rsidR="00C949E8" w:rsidRPr="00290E11">
        <w:t>whos</w:t>
      </w:r>
      <w:r w:rsidR="002C184C" w:rsidRPr="00290E11">
        <w:t>e</w:t>
      </w:r>
      <w:r w:rsidRPr="00290E11">
        <w:t xml:space="preserve"> ongoing </w:t>
      </w:r>
      <w:r w:rsidR="00F03B38" w:rsidRPr="00290E11">
        <w:t>collaboration</w:t>
      </w:r>
      <w:r w:rsidR="0030657B" w:rsidRPr="00290E11">
        <w:t xml:space="preserve"> with the Art Gallery</w:t>
      </w:r>
      <w:r w:rsidR="00F03B38" w:rsidRPr="00290E11">
        <w:t xml:space="preserve"> ensures </w:t>
      </w:r>
      <w:r w:rsidRPr="00290E11">
        <w:t xml:space="preserve">our initiatives remain relevant and </w:t>
      </w:r>
      <w:r w:rsidR="002B2ED3" w:rsidRPr="00290E11">
        <w:t>effective</w:t>
      </w:r>
      <w:r w:rsidRPr="00290E11">
        <w:t xml:space="preserve">. We </w:t>
      </w:r>
      <w:r w:rsidR="002C184C" w:rsidRPr="00290E11">
        <w:t>will</w:t>
      </w:r>
      <w:r w:rsidRPr="00290E11">
        <w:t xml:space="preserve"> continu</w:t>
      </w:r>
      <w:r w:rsidR="002C184C" w:rsidRPr="00290E11">
        <w:t>e to</w:t>
      </w:r>
      <w:r w:rsidRPr="00290E11">
        <w:t xml:space="preserve"> evaluat</w:t>
      </w:r>
      <w:r w:rsidR="002C184C" w:rsidRPr="00290E11">
        <w:t>e</w:t>
      </w:r>
      <w:r w:rsidRPr="00290E11">
        <w:t xml:space="preserve"> and improv</w:t>
      </w:r>
      <w:r w:rsidR="002C184C" w:rsidRPr="00290E11">
        <w:t>e</w:t>
      </w:r>
      <w:r w:rsidRPr="00290E11">
        <w:t xml:space="preserve"> our efforts </w:t>
      </w:r>
      <w:r w:rsidR="004961BA" w:rsidRPr="00290E11">
        <w:t>to be a globally significant art museum that is inclusive and accessible – from here, for all.</w:t>
      </w:r>
    </w:p>
    <w:p w14:paraId="4EAA48A5" w14:textId="65767B17" w:rsidR="002C184C" w:rsidRPr="00290E11" w:rsidRDefault="28EB58BC" w:rsidP="00290E11">
      <w:pPr>
        <w:spacing w:line="276" w:lineRule="auto"/>
      </w:pPr>
      <w:r w:rsidRPr="00290E11">
        <w:t>Maud Page</w:t>
      </w:r>
    </w:p>
    <w:p w14:paraId="4664C4EE" w14:textId="5DBE17A2" w:rsidR="7113D344" w:rsidRPr="00290E11" w:rsidRDefault="28EB58BC" w:rsidP="00290E11">
      <w:pPr>
        <w:spacing w:line="276" w:lineRule="auto"/>
      </w:pPr>
      <w:r w:rsidRPr="00290E11">
        <w:t>Director, Art Gallery of New South Wales</w:t>
      </w:r>
    </w:p>
    <w:p w14:paraId="346757A4" w14:textId="77777777" w:rsidR="00E354C0" w:rsidRPr="00290E11" w:rsidRDefault="00E354C0" w:rsidP="00290E11">
      <w:r w:rsidRPr="00290E11">
        <w:br w:type="page"/>
      </w:r>
    </w:p>
    <w:p w14:paraId="013CC08D" w14:textId="39F012F9" w:rsidR="00B170DB" w:rsidRPr="00290E11" w:rsidRDefault="005F7EA2" w:rsidP="00CF07F7">
      <w:pPr>
        <w:pStyle w:val="Heading2"/>
        <w:rPr>
          <w:rFonts w:eastAsia="Aptos"/>
        </w:rPr>
      </w:pPr>
      <w:bookmarkStart w:id="2" w:name="_Toc216695800"/>
      <w:bookmarkStart w:id="3" w:name="_Toc216710972"/>
      <w:r w:rsidRPr="00290E11">
        <w:lastRenderedPageBreak/>
        <w:t>About the Art Gallery</w:t>
      </w:r>
      <w:bookmarkEnd w:id="2"/>
      <w:bookmarkEnd w:id="3"/>
    </w:p>
    <w:p w14:paraId="1E92CE02" w14:textId="77777777" w:rsidR="00FB5F4F" w:rsidRPr="00290E11" w:rsidRDefault="00FB5F4F" w:rsidP="00290E11">
      <w:pPr>
        <w:spacing w:line="276" w:lineRule="auto"/>
      </w:pPr>
      <w:r w:rsidRPr="00290E11">
        <w:t>The Art Gallery of New South Wales is one of Australia’s flagship art museums and the state’s leading visual arts institution.</w:t>
      </w:r>
    </w:p>
    <w:p w14:paraId="00F5E5DE" w14:textId="44484F8F" w:rsidR="00FB5F4F" w:rsidRPr="00290E11" w:rsidRDefault="00063728" w:rsidP="00290E11">
      <w:pPr>
        <w:spacing w:line="276" w:lineRule="auto"/>
      </w:pPr>
      <w:r w:rsidRPr="00290E11">
        <w:t>Situated on Gadigal Country in the multicultural city of Sydney, the Art Gallery boasts an exceptional collection of Australian and international art, with a special focus on Aboriginal and Torres Strait Islander art.</w:t>
      </w:r>
      <w:r w:rsidR="00633A21" w:rsidRPr="00290E11">
        <w:t xml:space="preserve"> As the state art </w:t>
      </w:r>
      <w:r w:rsidR="00E51C57" w:rsidRPr="00290E11">
        <w:t>museum,</w:t>
      </w:r>
      <w:r w:rsidR="00633A21" w:rsidRPr="00290E11">
        <w:t xml:space="preserve"> w</w:t>
      </w:r>
      <w:r w:rsidR="002D66A2" w:rsidRPr="00290E11">
        <w:t>e</w:t>
      </w:r>
      <w:r w:rsidR="00FB5F4F" w:rsidRPr="00290E11">
        <w:t xml:space="preserve"> champion artists and serve the widest possible audience as a centre of excellence for the collection, preservation, documentation, interpretation and display of art, and </w:t>
      </w:r>
      <w:r w:rsidR="00D401AC" w:rsidRPr="00290E11">
        <w:t xml:space="preserve">as </w:t>
      </w:r>
      <w:r w:rsidR="00FB5F4F" w:rsidRPr="00290E11">
        <w:t>a forum for scholarship, art education and the exchange of ideas.</w:t>
      </w:r>
      <w:r w:rsidR="007B0001" w:rsidRPr="00290E11">
        <w:t xml:space="preserve"> In 2024, we welcomed over 2.3 million local and international visitors.</w:t>
      </w:r>
    </w:p>
    <w:p w14:paraId="26BDDDDC" w14:textId="6B00E7D3" w:rsidR="00E80FF8" w:rsidRPr="00290E11" w:rsidRDefault="003B1606" w:rsidP="00290E11">
      <w:pPr>
        <w:spacing w:line="276" w:lineRule="auto"/>
      </w:pPr>
      <w:r w:rsidRPr="00290E11">
        <w:t>O</w:t>
      </w:r>
      <w:r w:rsidR="001F7C12" w:rsidRPr="00290E11">
        <w:t>ur Strategic Plan 202</w:t>
      </w:r>
      <w:r w:rsidR="00937C84" w:rsidRPr="00290E11">
        <w:t>4–</w:t>
      </w:r>
      <w:r w:rsidR="001F7C12" w:rsidRPr="00290E11">
        <w:t xml:space="preserve">28 </w:t>
      </w:r>
      <w:r w:rsidR="007B0001" w:rsidRPr="00290E11">
        <w:t xml:space="preserve">outlines </w:t>
      </w:r>
      <w:r w:rsidR="00C507D2" w:rsidRPr="00290E11">
        <w:t xml:space="preserve">our commitment </w:t>
      </w:r>
      <w:r w:rsidR="00562353" w:rsidRPr="00290E11">
        <w:rPr>
          <w:rFonts w:eastAsia="Calibri"/>
        </w:rPr>
        <w:t xml:space="preserve">to </w:t>
      </w:r>
      <w:r w:rsidR="002978D1" w:rsidRPr="00290E11">
        <w:rPr>
          <w:rFonts w:eastAsia="Calibri"/>
        </w:rPr>
        <w:t xml:space="preserve">serving our diverse audiences and </w:t>
      </w:r>
      <w:r w:rsidR="00562353" w:rsidRPr="00290E11">
        <w:rPr>
          <w:rFonts w:eastAsia="Calibri"/>
        </w:rPr>
        <w:t>being a</w:t>
      </w:r>
      <w:r w:rsidR="002978D1" w:rsidRPr="00290E11">
        <w:rPr>
          <w:rFonts w:eastAsia="Calibri"/>
        </w:rPr>
        <w:t>n</w:t>
      </w:r>
      <w:r w:rsidR="00562353" w:rsidRPr="00290E11">
        <w:rPr>
          <w:rFonts w:eastAsia="Calibri"/>
        </w:rPr>
        <w:t xml:space="preserve"> </w:t>
      </w:r>
      <w:r w:rsidR="00562353" w:rsidRPr="00290E11">
        <w:t>inclusive workplace</w:t>
      </w:r>
      <w:r w:rsidR="002978D1" w:rsidRPr="00290E11">
        <w:t>,</w:t>
      </w:r>
      <w:r w:rsidR="00562353" w:rsidRPr="00290E11">
        <w:t xml:space="preserve"> where everyone feels valued and respected. </w:t>
      </w:r>
      <w:r w:rsidR="002978D1" w:rsidRPr="00290E11">
        <w:rPr>
          <w:rFonts w:eastAsia="Calibri"/>
        </w:rPr>
        <w:t xml:space="preserve">Our Diversity and Inclusion </w:t>
      </w:r>
      <w:r w:rsidR="002978D1" w:rsidRPr="00290E11">
        <w:t>Strategic Framework 2022–25</w:t>
      </w:r>
      <w:r w:rsidR="007B0001" w:rsidRPr="00290E11">
        <w:t xml:space="preserve"> further</w:t>
      </w:r>
      <w:r w:rsidR="002978D1" w:rsidRPr="00290E11">
        <w:t xml:space="preserve"> affirms our </w:t>
      </w:r>
      <w:r w:rsidR="00BF0701" w:rsidRPr="00290E11">
        <w:t>dedication</w:t>
      </w:r>
      <w:r w:rsidR="002978D1" w:rsidRPr="00290E11">
        <w:t xml:space="preserve"> to promoting and supporting </w:t>
      </w:r>
      <w:r w:rsidR="00BF0701" w:rsidRPr="00290E11">
        <w:t>a diverse</w:t>
      </w:r>
      <w:r w:rsidR="002978D1" w:rsidRPr="00290E11">
        <w:t xml:space="preserve"> arts and cultural sector</w:t>
      </w:r>
      <w:r w:rsidR="00BF0701" w:rsidRPr="00290E11">
        <w:t xml:space="preserve">, recognising </w:t>
      </w:r>
      <w:r w:rsidR="002978D1" w:rsidRPr="00290E11">
        <w:t>our responsibility to provide a vibrant civic space that empowers many voices and views</w:t>
      </w:r>
      <w:r w:rsidR="002978D1" w:rsidRPr="00290E11">
        <w:rPr>
          <w:color w:val="000000" w:themeColor="text1"/>
        </w:rPr>
        <w:t>.</w:t>
      </w:r>
      <w:r w:rsidR="002978D1" w:rsidRPr="00290E11">
        <w:t xml:space="preserve"> </w:t>
      </w:r>
    </w:p>
    <w:p w14:paraId="5C95A152" w14:textId="45E93EA2" w:rsidR="00E354C0" w:rsidRPr="00290E11" w:rsidRDefault="00E80FF8" w:rsidP="00290E11">
      <w:pPr>
        <w:spacing w:line="276" w:lineRule="auto"/>
      </w:pPr>
      <w:r w:rsidRPr="00290E11">
        <w:t>T</w:t>
      </w:r>
      <w:r w:rsidR="002978D1" w:rsidRPr="00290E11">
        <w:t xml:space="preserve">he Art Gallery </w:t>
      </w:r>
      <w:r w:rsidR="00BF0701" w:rsidRPr="00290E11">
        <w:t xml:space="preserve">takes </w:t>
      </w:r>
      <w:r w:rsidRPr="00290E11">
        <w:t xml:space="preserve">a consolidated approach </w:t>
      </w:r>
      <w:r w:rsidR="002978D1" w:rsidRPr="00290E11">
        <w:t xml:space="preserve">to </w:t>
      </w:r>
      <w:r w:rsidR="00BF0701" w:rsidRPr="00290E11">
        <w:t>ensure</w:t>
      </w:r>
      <w:r w:rsidR="002978D1" w:rsidRPr="00290E11">
        <w:t xml:space="preserve"> </w:t>
      </w:r>
      <w:r w:rsidR="00BF0701" w:rsidRPr="00290E11">
        <w:t>that our</w:t>
      </w:r>
      <w:r w:rsidR="002978D1" w:rsidRPr="00290E11">
        <w:t xml:space="preserve"> people and stakeholders</w:t>
      </w:r>
      <w:r w:rsidR="00BF0701" w:rsidRPr="00290E11">
        <w:t xml:space="preserve"> feel welcome and included</w:t>
      </w:r>
      <w:r w:rsidRPr="00290E11">
        <w:t>, irrespective of age, ability, cultural background, gender or sexual identification, or any other aspect of difference or personal circumstance</w:t>
      </w:r>
      <w:r w:rsidR="0FB21DA5" w:rsidRPr="00290E11">
        <w:t xml:space="preserve">. </w:t>
      </w:r>
    </w:p>
    <w:p w14:paraId="5F5A8261" w14:textId="77777777" w:rsidR="00CE5F9E" w:rsidRDefault="007A1158" w:rsidP="007A1158">
      <w:pPr>
        <w:spacing w:after="160" w:line="259" w:lineRule="auto"/>
      </w:pPr>
      <w:bookmarkStart w:id="4" w:name="_Toc216695801"/>
      <w:bookmarkStart w:id="5" w:name="_Toc216710973"/>
      <w:r w:rsidRPr="007A1158">
        <w:rPr>
          <w:noProof/>
        </w:rPr>
        <w:drawing>
          <wp:inline distT="0" distB="0" distL="0" distR="0" wp14:anchorId="465D58B6" wp14:editId="4492C9FF">
            <wp:extent cx="5731510" cy="3820795"/>
            <wp:effectExtent l="0" t="0" r="2540" b="8255"/>
            <wp:docPr id="61850710" name="Picture 4" descr="Seated audience members at a talk by a presenter standing at a lectern with a translator signing by her side. Behind them, the deep blue early evening sky is visible through the glass walls of the venue and an expressive figurative portrait is shown on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0710" name="Picture 4" descr="Seated audience members at a talk by a presenter standing at a lectern with a translator signing by her side. Behind them, the deep blue early evening sky is visible through the glass walls of the venue and an expressive figurative portrait is shown on a scre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82A3B47" w14:textId="203D00F5" w:rsidR="007A1158" w:rsidRDefault="007A1158" w:rsidP="007A1158">
      <w:pPr>
        <w:spacing w:after="160" w:line="259" w:lineRule="auto"/>
        <w:rPr>
          <w:rFonts w:eastAsia="Calibri"/>
          <w:b/>
          <w:bCs/>
          <w:color w:val="000000" w:themeColor="text1"/>
          <w:sz w:val="48"/>
          <w:szCs w:val="48"/>
          <w:lang w:val="en-US"/>
        </w:rPr>
      </w:pPr>
      <w:r>
        <w:t>Celebrating International Day of People with Disability in 2023 with a talk by artist Angie Goto</w:t>
      </w:r>
      <w:r>
        <w:br w:type="page"/>
      </w:r>
    </w:p>
    <w:p w14:paraId="40385A08" w14:textId="1E1FE1E8" w:rsidR="00585114" w:rsidRPr="00290E11" w:rsidRDefault="00680562" w:rsidP="00CF07F7">
      <w:pPr>
        <w:pStyle w:val="Heading2"/>
      </w:pPr>
      <w:r w:rsidRPr="00290E11">
        <w:lastRenderedPageBreak/>
        <w:t>Our commitment</w:t>
      </w:r>
      <w:bookmarkEnd w:id="4"/>
      <w:bookmarkEnd w:id="5"/>
    </w:p>
    <w:p w14:paraId="3BCBF782" w14:textId="79C35E75" w:rsidR="00057DB3" w:rsidRPr="00290E11" w:rsidRDefault="00057DB3" w:rsidP="00290E11">
      <w:pPr>
        <w:spacing w:line="276" w:lineRule="auto"/>
      </w:pPr>
      <w:r w:rsidRPr="00290E11">
        <w:t xml:space="preserve">We are aware of the continual barriers faced by artists and people with disability, and we understand our role in ensuring everyone has a fair chance to take part in the arts and cultural sector. </w:t>
      </w:r>
    </w:p>
    <w:p w14:paraId="0CE57BE2" w14:textId="0E633A2A" w:rsidR="00D529B8" w:rsidRPr="00290E11" w:rsidRDefault="00D529B8" w:rsidP="00290E11">
      <w:pPr>
        <w:spacing w:line="276" w:lineRule="auto"/>
      </w:pPr>
      <w:r w:rsidRPr="00290E11">
        <w:t>Disability includes long-term physical, mental health, intellectual, neurological or sensory differences which, in interaction with various attitudinal, procedural and environmental barriers, may hinder full and effective participation in society on a</w:t>
      </w:r>
      <w:r w:rsidR="00B30695" w:rsidRPr="00290E11">
        <w:t xml:space="preserve"> same or</w:t>
      </w:r>
      <w:r w:rsidRPr="00290E11">
        <w:t xml:space="preserve"> equal basis with others. At the </w:t>
      </w:r>
      <w:r w:rsidR="00C92E35" w:rsidRPr="00290E11">
        <w:t xml:space="preserve">Art </w:t>
      </w:r>
      <w:r w:rsidRPr="00290E11">
        <w:t>Gallery, we extend th</w:t>
      </w:r>
      <w:r w:rsidR="00E66DB4" w:rsidRPr="00290E11">
        <w:t>is</w:t>
      </w:r>
      <w:r w:rsidRPr="00290E11">
        <w:t xml:space="preserve"> definition </w:t>
      </w:r>
      <w:r w:rsidR="00E66DB4" w:rsidRPr="00290E11">
        <w:t xml:space="preserve">(based on the United Nations Convention on the Rights of Persons with Disabilities) </w:t>
      </w:r>
      <w:r w:rsidRPr="00290E11">
        <w:t>to short</w:t>
      </w:r>
      <w:r w:rsidR="00C92E35" w:rsidRPr="00290E11">
        <w:t>-</w:t>
      </w:r>
      <w:r w:rsidRPr="00290E11">
        <w:t>term conditions.</w:t>
      </w:r>
    </w:p>
    <w:p w14:paraId="37D4E551" w14:textId="3F91E9AA" w:rsidR="00D529B8" w:rsidRPr="00290E11" w:rsidRDefault="00F85204" w:rsidP="00290E11">
      <w:pPr>
        <w:spacing w:line="276" w:lineRule="auto"/>
      </w:pPr>
      <w:r w:rsidRPr="00290E11">
        <w:t>The Art Gallery subscribes to</w:t>
      </w:r>
      <w:r w:rsidR="00D529B8" w:rsidRPr="00290E11">
        <w:t xml:space="preserve"> the social model of disability, focusing on removing barriers so that pe</w:t>
      </w:r>
      <w:r w:rsidRPr="00290E11">
        <w:t>ople</w:t>
      </w:r>
      <w:r w:rsidR="00D529B8" w:rsidRPr="00290E11">
        <w:t xml:space="preserve"> with disability have the same opportunities </w:t>
      </w:r>
      <w:r w:rsidRPr="00290E11">
        <w:t xml:space="preserve">of </w:t>
      </w:r>
      <w:r w:rsidR="00D529B8" w:rsidRPr="00290E11">
        <w:t>participat</w:t>
      </w:r>
      <w:r w:rsidRPr="00290E11">
        <w:t>ion</w:t>
      </w:r>
      <w:r w:rsidR="00D529B8" w:rsidRPr="00290E11">
        <w:t xml:space="preserve"> as others.</w:t>
      </w:r>
    </w:p>
    <w:p w14:paraId="2F9D06B8" w14:textId="064A960F" w:rsidR="00680562" w:rsidRPr="00290E11" w:rsidRDefault="006358D6" w:rsidP="00290E11">
      <w:pPr>
        <w:spacing w:line="276" w:lineRule="auto"/>
      </w:pPr>
      <w:r w:rsidRPr="00290E11">
        <w:t>We</w:t>
      </w:r>
      <w:r w:rsidR="00CE5263" w:rsidRPr="00290E11">
        <w:t xml:space="preserve"> believe that a</w:t>
      </w:r>
      <w:r w:rsidR="00680562" w:rsidRPr="00290E11">
        <w:t>ccessibility</w:t>
      </w:r>
      <w:r w:rsidR="007802F9" w:rsidRPr="00290E11">
        <w:t xml:space="preserve"> </w:t>
      </w:r>
      <w:r w:rsidR="00680562" w:rsidRPr="00290E11">
        <w:t>is key to being a truly welcoming institution</w:t>
      </w:r>
      <w:r w:rsidR="009D0771" w:rsidRPr="00290E11">
        <w:t xml:space="preserve">. We </w:t>
      </w:r>
      <w:r w:rsidR="00AC6574" w:rsidRPr="00290E11">
        <w:t>are committed</w:t>
      </w:r>
      <w:r w:rsidR="00027AC1" w:rsidRPr="00290E11">
        <w:t xml:space="preserve"> to ensur</w:t>
      </w:r>
      <w:r w:rsidR="00607D57" w:rsidRPr="00290E11">
        <w:t>ing</w:t>
      </w:r>
      <w:r w:rsidR="00680562" w:rsidRPr="00290E11">
        <w:t xml:space="preserve"> the art experiences we offer</w:t>
      </w:r>
      <w:r w:rsidR="00CE5263" w:rsidRPr="00290E11">
        <w:t xml:space="preserve"> </w:t>
      </w:r>
      <w:r w:rsidR="00680562" w:rsidRPr="00290E11">
        <w:t>resonate with all the people we serve.</w:t>
      </w:r>
    </w:p>
    <w:p w14:paraId="65476A3A" w14:textId="0B06A4E3" w:rsidR="00FF294A" w:rsidRPr="001F0DAE" w:rsidRDefault="23AF0F99" w:rsidP="00290E11">
      <w:pPr>
        <w:spacing w:line="276" w:lineRule="auto"/>
        <w:rPr>
          <w:b/>
          <w:bCs/>
        </w:rPr>
      </w:pPr>
      <w:r w:rsidRPr="00290E11">
        <w:t xml:space="preserve">This </w:t>
      </w:r>
      <w:r w:rsidR="00F85204" w:rsidRPr="00290E11">
        <w:t>p</w:t>
      </w:r>
      <w:r w:rsidRPr="00290E11">
        <w:t>lan has been developed in consultation with our staff</w:t>
      </w:r>
      <w:r w:rsidR="00F85204" w:rsidRPr="00290E11">
        <w:t>,</w:t>
      </w:r>
      <w:r w:rsidRPr="00290E11">
        <w:t xml:space="preserve"> volunteers, visitors, partners, the disability community and </w:t>
      </w:r>
      <w:r w:rsidR="00F85204" w:rsidRPr="00290E11">
        <w:t xml:space="preserve">other </w:t>
      </w:r>
      <w:r w:rsidRPr="00290E11">
        <w:t>stakeholders</w:t>
      </w:r>
      <w:r w:rsidR="00F85204" w:rsidRPr="00290E11">
        <w:t>,</w:t>
      </w:r>
      <w:r w:rsidRPr="00290E11">
        <w:t xml:space="preserve"> including Accessible Arts</w:t>
      </w:r>
      <w:r w:rsidR="00851D36" w:rsidRPr="00290E11">
        <w:t>.</w:t>
      </w:r>
      <w:r w:rsidRPr="00290E11">
        <w:t xml:space="preserve"> It has also been developed in line with the NSW Government’s Creative Communities policy and the Australian Government’s Equity</w:t>
      </w:r>
      <w:r w:rsidR="00F85204" w:rsidRPr="00290E11">
        <w:t>:</w:t>
      </w:r>
      <w:r w:rsidRPr="00290E11">
        <w:t xml:space="preserve"> </w:t>
      </w:r>
      <w:proofErr w:type="gramStart"/>
      <w:r w:rsidRPr="00290E11">
        <w:t>the</w:t>
      </w:r>
      <w:proofErr w:type="gramEnd"/>
      <w:r w:rsidRPr="00290E11">
        <w:t xml:space="preserve"> Arts and Disability Associated Plan.</w:t>
      </w:r>
    </w:p>
    <w:p w14:paraId="2F1005C2" w14:textId="69C0A2AD" w:rsidR="00DB72C5" w:rsidRPr="00DB72C5" w:rsidRDefault="000427B5" w:rsidP="00DB72C5">
      <w:pPr>
        <w:pStyle w:val="Quote"/>
      </w:pPr>
      <w:r w:rsidRPr="00DB72C5">
        <w:t>‘</w:t>
      </w:r>
      <w:r w:rsidR="00785C0D" w:rsidRPr="00DB72C5">
        <w:t xml:space="preserve">People with disability … may encounter multiple barriers to access and inclusion in everyday life, including the arts, and </w:t>
      </w:r>
      <w:r w:rsidR="00FB5A80" w:rsidRPr="00DB72C5">
        <w:t xml:space="preserve">… </w:t>
      </w:r>
      <w:r w:rsidR="00785C0D" w:rsidRPr="00DB72C5">
        <w:t>these barriers can interact and overlap to make inequities worse. These can include ableism, racism and other forms of prejudice based on gender, sexuality, age, religion, cultural and linguistic diversity, and other kinds of identity. This is known as intersectionality.</w:t>
      </w:r>
      <w:r w:rsidRPr="00DB72C5">
        <w:t>’</w:t>
      </w:r>
    </w:p>
    <w:p w14:paraId="7A016D6E" w14:textId="548F3247" w:rsidR="00E354C0" w:rsidRPr="00195992" w:rsidRDefault="005C79B3" w:rsidP="00290E11">
      <w:pPr>
        <w:spacing w:line="276" w:lineRule="auto"/>
        <w:rPr>
          <w:i/>
          <w:iCs/>
        </w:rPr>
      </w:pPr>
      <w:r>
        <w:t>S</w:t>
      </w:r>
      <w:r w:rsidR="00DB72C5">
        <w:t>ource</w:t>
      </w:r>
      <w:r>
        <w:t xml:space="preserve"> of quote</w:t>
      </w:r>
      <w:r w:rsidR="00DB72C5">
        <w:t>:</w:t>
      </w:r>
      <w:r w:rsidR="00DB72C5" w:rsidRPr="00DB72C5">
        <w:rPr>
          <w:i/>
          <w:iCs/>
        </w:rPr>
        <w:t xml:space="preserve"> </w:t>
      </w:r>
      <w:hyperlink r:id="rId14" w:history="1">
        <w:r w:rsidR="00DB72C5" w:rsidRPr="00DB72C5">
          <w:rPr>
            <w:rStyle w:val="Hyperlink"/>
            <w:i/>
            <w:iCs/>
          </w:rPr>
          <w:t>Equity: the Arts and Disability Associated Plan</w:t>
        </w:r>
      </w:hyperlink>
      <w:r w:rsidR="00DB72C5" w:rsidRPr="00290E11">
        <w:t xml:space="preserve"> © Commonwealth of Australia 2024 licensed under CC BY 4.0, p</w:t>
      </w:r>
      <w:r>
        <w:t>age</w:t>
      </w:r>
      <w:r w:rsidR="00DB72C5" w:rsidRPr="00290E11">
        <w:t xml:space="preserve"> 10</w:t>
      </w:r>
    </w:p>
    <w:p w14:paraId="331D710E" w14:textId="77777777" w:rsidR="001F0DAE" w:rsidRDefault="002D45CA" w:rsidP="00CE5F9E">
      <w:pPr>
        <w:spacing w:after="160" w:line="259" w:lineRule="auto"/>
      </w:pPr>
      <w:bookmarkStart w:id="6" w:name="_Toc216695802"/>
      <w:bookmarkStart w:id="7" w:name="_Toc216710974"/>
      <w:r>
        <w:rPr>
          <w:noProof/>
        </w:rPr>
        <w:drawing>
          <wp:inline distT="0" distB="0" distL="0" distR="0" wp14:anchorId="7A8522E7" wp14:editId="77DE26D9">
            <wp:extent cx="4270075" cy="2849398"/>
            <wp:effectExtent l="0" t="0" r="0" b="8255"/>
            <wp:docPr id="490664065" name="Picture 6" descr="A group of seated people face a panel of five people seated on stage and an Auslan interpreter. Two screens feature event information: it is called Creative Partnerships and Pathways and part of an Hybrid Event Series, presented with partners Accessible Arts, the NSW Government, City of Sydney and Art Gallery of New South Wales. Two attendees have guide dogs and a screen with live captions is positioned on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64065" name="Picture 6" descr="A group of seated people face a panel of five people seated on stage and an Auslan interpreter. Two screens feature event information: it is called Creative Partnerships and Pathways and part of an Hybrid Event Series, presented with partners Accessible Arts, the NSW Government, City of Sydney and Art Gallery of New South Wales. Two attendees have guide dogs and a screen with live captions is positioned on one sid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1316" cy="2856899"/>
                    </a:xfrm>
                    <a:prstGeom prst="rect">
                      <a:avLst/>
                    </a:prstGeom>
                    <a:noFill/>
                    <a:ln>
                      <a:noFill/>
                    </a:ln>
                  </pic:spPr>
                </pic:pic>
              </a:graphicData>
            </a:graphic>
          </wp:inline>
        </w:drawing>
      </w:r>
    </w:p>
    <w:p w14:paraId="66907F1B" w14:textId="2085410E" w:rsidR="007A1158" w:rsidRPr="00686024" w:rsidRDefault="00686024" w:rsidP="00CE5F9E">
      <w:pPr>
        <w:spacing w:after="160" w:line="259" w:lineRule="auto"/>
      </w:pPr>
      <w:r>
        <w:t>‘Access ideas and insights: creative partnerships and pathways’, a panel discussion on creative and career development opportunities for artists with disability or who are d/Deaf, presented in partnership with Accessible Arts, 2024</w:t>
      </w:r>
      <w:r w:rsidR="007A1158">
        <w:br w:type="page"/>
      </w:r>
    </w:p>
    <w:p w14:paraId="78E2A4BC" w14:textId="0E4ACC69" w:rsidR="00B30695" w:rsidRPr="00290E11" w:rsidRDefault="00EF783A" w:rsidP="00CF07F7">
      <w:pPr>
        <w:pStyle w:val="Heading2"/>
      </w:pPr>
      <w:r w:rsidRPr="00290E11">
        <w:lastRenderedPageBreak/>
        <w:t>Our context: d</w:t>
      </w:r>
      <w:r w:rsidR="00CC67E2" w:rsidRPr="00290E11">
        <w:t>isability</w:t>
      </w:r>
      <w:r w:rsidR="00016E43" w:rsidRPr="00290E11">
        <w:t xml:space="preserve"> </w:t>
      </w:r>
      <w:r w:rsidR="00D867E0" w:rsidRPr="00290E11">
        <w:t>in Australia</w:t>
      </w:r>
      <w:r w:rsidRPr="00290E11">
        <w:t>, New South Wales</w:t>
      </w:r>
      <w:r w:rsidR="00D867E0" w:rsidRPr="00290E11">
        <w:t xml:space="preserve"> and </w:t>
      </w:r>
      <w:r w:rsidR="00016E43" w:rsidRPr="00290E11">
        <w:t>at the Art Gallery</w:t>
      </w:r>
      <w:bookmarkEnd w:id="6"/>
      <w:bookmarkEnd w:id="7"/>
      <w:r w:rsidR="000A1A00" w:rsidRPr="00290E11">
        <w:t xml:space="preserve"> </w:t>
      </w:r>
    </w:p>
    <w:p w14:paraId="7A2B5A6B" w14:textId="50B6598E" w:rsidR="00EF783A" w:rsidRPr="00290E11" w:rsidRDefault="00195992" w:rsidP="00014CFD">
      <w:pPr>
        <w:spacing w:line="276" w:lineRule="auto"/>
      </w:pPr>
      <w:r>
        <w:t xml:space="preserve">In </w:t>
      </w:r>
      <w:r w:rsidR="007C5F5C" w:rsidRPr="00290E11">
        <w:rPr>
          <w:lang w:val="en-US"/>
        </w:rPr>
        <w:t>Australia</w:t>
      </w:r>
      <w:r w:rsidR="00EF783A" w:rsidRPr="00290E11">
        <w:rPr>
          <w:lang w:val="en-US"/>
        </w:rPr>
        <w:t>:</w:t>
      </w:r>
    </w:p>
    <w:p w14:paraId="6C38AA36" w14:textId="2D78E1B0" w:rsidR="00EF783A" w:rsidRPr="004C4720" w:rsidRDefault="00EF783A" w:rsidP="00014CFD">
      <w:pPr>
        <w:pStyle w:val="ListParagraph"/>
        <w:numPr>
          <w:ilvl w:val="0"/>
          <w:numId w:val="54"/>
        </w:numPr>
        <w:spacing w:line="276" w:lineRule="auto"/>
      </w:pPr>
      <w:r w:rsidRPr="00290E11">
        <w:rPr>
          <w:lang w:val="en-US"/>
        </w:rPr>
        <w:t xml:space="preserve">5.5 million people </w:t>
      </w:r>
      <w:r w:rsidR="004C4720">
        <w:rPr>
          <w:lang w:val="en-US"/>
        </w:rPr>
        <w:t xml:space="preserve">have a </w:t>
      </w:r>
      <w:r w:rsidRPr="00290E11">
        <w:rPr>
          <w:lang w:val="en-US"/>
        </w:rPr>
        <w:t>disability</w:t>
      </w:r>
      <w:r w:rsidR="004C4720">
        <w:rPr>
          <w:lang w:val="en-US"/>
        </w:rPr>
        <w:t xml:space="preserve"> (</w:t>
      </w:r>
      <w:r w:rsidR="004C4720" w:rsidRPr="00290E11">
        <w:rPr>
          <w:lang w:val="en-US"/>
        </w:rPr>
        <w:t>21.4</w:t>
      </w:r>
      <w:r w:rsidR="004C4720">
        <w:rPr>
          <w:lang w:val="en-US"/>
        </w:rPr>
        <w:t xml:space="preserve"> per cent)</w:t>
      </w:r>
      <w:r w:rsidR="0034014B" w:rsidRPr="0034014B">
        <w:rPr>
          <w:vertAlign w:val="superscript"/>
          <w:lang w:val="en-US"/>
        </w:rPr>
        <w:t>1</w:t>
      </w:r>
    </w:p>
    <w:p w14:paraId="551B13E3" w14:textId="62BC49B7" w:rsidR="004C4720" w:rsidRPr="00290E11" w:rsidRDefault="004C4720" w:rsidP="00014CFD">
      <w:pPr>
        <w:pStyle w:val="ListParagraph"/>
        <w:numPr>
          <w:ilvl w:val="0"/>
          <w:numId w:val="54"/>
        </w:numPr>
        <w:spacing w:line="276" w:lineRule="auto"/>
      </w:pPr>
      <w:r w:rsidRPr="00290E11">
        <w:rPr>
          <w:lang w:val="en-US"/>
        </w:rPr>
        <w:t xml:space="preserve">1.2 million </w:t>
      </w:r>
      <w:r>
        <w:rPr>
          <w:lang w:val="en-US"/>
        </w:rPr>
        <w:t xml:space="preserve">people are </w:t>
      </w:r>
      <w:r w:rsidRPr="00290E11">
        <w:rPr>
          <w:lang w:val="en-US"/>
        </w:rPr>
        <w:t>primary carers; of these, around 44 per cent have disability themselves</w:t>
      </w:r>
      <w:r w:rsidR="0034014B" w:rsidRPr="0034014B">
        <w:rPr>
          <w:vertAlign w:val="superscript"/>
          <w:lang w:val="en-US"/>
        </w:rPr>
        <w:t>1</w:t>
      </w:r>
    </w:p>
    <w:p w14:paraId="728D909E" w14:textId="4CC0AA8B" w:rsidR="004C4720" w:rsidRPr="00290E11" w:rsidRDefault="004C4720" w:rsidP="00014CFD">
      <w:pPr>
        <w:pStyle w:val="ListParagraph"/>
        <w:numPr>
          <w:ilvl w:val="0"/>
          <w:numId w:val="54"/>
        </w:numPr>
        <w:spacing w:line="276" w:lineRule="auto"/>
      </w:pPr>
      <w:r w:rsidRPr="00290E11">
        <w:rPr>
          <w:lang w:val="en-US"/>
        </w:rPr>
        <w:t xml:space="preserve">3.6 million </w:t>
      </w:r>
      <w:r>
        <w:rPr>
          <w:lang w:val="en-US"/>
        </w:rPr>
        <w:t>people</w:t>
      </w:r>
      <w:r w:rsidRPr="00290E11">
        <w:rPr>
          <w:lang w:val="en-US"/>
        </w:rPr>
        <w:t xml:space="preserve"> liv</w:t>
      </w:r>
      <w:r>
        <w:rPr>
          <w:lang w:val="en-US"/>
        </w:rPr>
        <w:t>e</w:t>
      </w:r>
      <w:r w:rsidRPr="00290E11">
        <w:rPr>
          <w:lang w:val="en-US"/>
        </w:rPr>
        <w:t xml:space="preserve"> with hearing loss</w:t>
      </w:r>
      <w:r w:rsidR="0034014B" w:rsidRPr="0034014B">
        <w:rPr>
          <w:vertAlign w:val="superscript"/>
          <w:lang w:val="en-US"/>
        </w:rPr>
        <w:t>2</w:t>
      </w:r>
    </w:p>
    <w:p w14:paraId="0F3EBDE6" w14:textId="3555EA50" w:rsidR="004C4720" w:rsidRPr="00290E11" w:rsidRDefault="004C4720" w:rsidP="00014CFD">
      <w:pPr>
        <w:pStyle w:val="ListParagraph"/>
        <w:numPr>
          <w:ilvl w:val="0"/>
          <w:numId w:val="54"/>
        </w:numPr>
        <w:spacing w:line="276" w:lineRule="auto"/>
      </w:pPr>
      <w:r w:rsidRPr="00290E11">
        <w:rPr>
          <w:lang w:val="en-US"/>
        </w:rPr>
        <w:t xml:space="preserve">840,000 </w:t>
      </w:r>
      <w:r>
        <w:rPr>
          <w:lang w:val="en-US"/>
        </w:rPr>
        <w:t>people</w:t>
      </w:r>
      <w:r w:rsidRPr="00290E11">
        <w:rPr>
          <w:lang w:val="en-US"/>
        </w:rPr>
        <w:t xml:space="preserve"> liv</w:t>
      </w:r>
      <w:r>
        <w:rPr>
          <w:lang w:val="en-US"/>
        </w:rPr>
        <w:t>e</w:t>
      </w:r>
      <w:r w:rsidRPr="00290E11">
        <w:rPr>
          <w:lang w:val="en-US"/>
        </w:rPr>
        <w:t xml:space="preserve"> with vision loss; this number could exceed 1.04 million by 2030</w:t>
      </w:r>
      <w:r w:rsidR="0034014B" w:rsidRPr="0034014B">
        <w:rPr>
          <w:vertAlign w:val="superscript"/>
          <w:lang w:val="en-US"/>
        </w:rPr>
        <w:t>2</w:t>
      </w:r>
    </w:p>
    <w:p w14:paraId="54E6D6D2" w14:textId="539D7D51" w:rsidR="00EF783A" w:rsidRPr="00290E11" w:rsidRDefault="00EF783A" w:rsidP="00014CFD">
      <w:pPr>
        <w:pStyle w:val="ListParagraph"/>
        <w:numPr>
          <w:ilvl w:val="0"/>
          <w:numId w:val="54"/>
        </w:numPr>
        <w:spacing w:line="276" w:lineRule="auto"/>
      </w:pPr>
      <w:r w:rsidRPr="00290E11">
        <w:rPr>
          <w:lang w:val="en-US"/>
        </w:rPr>
        <w:t>15</w:t>
      </w:r>
      <w:r w:rsidR="00A55BB0" w:rsidRPr="00290E11">
        <w:rPr>
          <w:lang w:val="en-US"/>
        </w:rPr>
        <w:t xml:space="preserve"> per cent</w:t>
      </w:r>
      <w:r w:rsidRPr="00290E11">
        <w:rPr>
          <w:lang w:val="en-US"/>
        </w:rPr>
        <w:t xml:space="preserve"> of people </w:t>
      </w:r>
      <w:proofErr w:type="gramStart"/>
      <w:r w:rsidRPr="00290E11">
        <w:rPr>
          <w:lang w:val="en-US"/>
        </w:rPr>
        <w:t>age</w:t>
      </w:r>
      <w:proofErr w:type="gramEnd"/>
      <w:r w:rsidRPr="00290E11">
        <w:rPr>
          <w:lang w:val="en-US"/>
        </w:rPr>
        <w:t xml:space="preserve"> 0</w:t>
      </w:r>
      <w:r w:rsidR="001555FF" w:rsidRPr="00290E11">
        <w:rPr>
          <w:lang w:val="en-US"/>
        </w:rPr>
        <w:t xml:space="preserve"> to </w:t>
      </w:r>
      <w:r w:rsidRPr="00290E11">
        <w:rPr>
          <w:lang w:val="en-US"/>
        </w:rPr>
        <w:t xml:space="preserve">64 years </w:t>
      </w:r>
      <w:r w:rsidR="004C4720">
        <w:rPr>
          <w:lang w:val="en-US"/>
        </w:rPr>
        <w:t>have a</w:t>
      </w:r>
      <w:r w:rsidRPr="00290E11">
        <w:rPr>
          <w:lang w:val="en-US"/>
        </w:rPr>
        <w:t xml:space="preserve"> disability</w:t>
      </w:r>
      <w:r w:rsidR="0034014B" w:rsidRPr="0034014B">
        <w:rPr>
          <w:vertAlign w:val="superscript"/>
          <w:lang w:val="en-US"/>
        </w:rPr>
        <w:t>1</w:t>
      </w:r>
    </w:p>
    <w:p w14:paraId="36CC2436" w14:textId="59EAD661" w:rsidR="00EF783A" w:rsidRPr="00290E11" w:rsidDel="00EF783A" w:rsidRDefault="00EF783A" w:rsidP="00014CFD">
      <w:pPr>
        <w:pStyle w:val="ListParagraph"/>
        <w:numPr>
          <w:ilvl w:val="0"/>
          <w:numId w:val="54"/>
        </w:numPr>
        <w:spacing w:line="276" w:lineRule="auto"/>
      </w:pPr>
      <w:r w:rsidRPr="00290E11" w:rsidDel="00EF783A">
        <w:rPr>
          <w:lang w:val="en-US"/>
        </w:rPr>
        <w:t xml:space="preserve">More than </w:t>
      </w:r>
      <w:r w:rsidR="004C4720">
        <w:rPr>
          <w:lang w:val="en-US"/>
        </w:rPr>
        <w:t>50 per cent of people over</w:t>
      </w:r>
      <w:r w:rsidRPr="00290E11" w:rsidDel="00EF783A">
        <w:rPr>
          <w:lang w:val="en-US"/>
        </w:rPr>
        <w:t xml:space="preserve"> 65 </w:t>
      </w:r>
      <w:r w:rsidR="004C4720">
        <w:rPr>
          <w:lang w:val="en-US"/>
        </w:rPr>
        <w:t>have a</w:t>
      </w:r>
      <w:r w:rsidRPr="00290E11" w:rsidDel="00EF783A">
        <w:rPr>
          <w:lang w:val="en-US"/>
        </w:rPr>
        <w:t xml:space="preserve"> disability</w:t>
      </w:r>
      <w:r w:rsidR="0034014B" w:rsidRPr="0034014B">
        <w:rPr>
          <w:vertAlign w:val="superscript"/>
          <w:lang w:val="en-US"/>
        </w:rPr>
        <w:t>1</w:t>
      </w:r>
    </w:p>
    <w:p w14:paraId="5095F100" w14:textId="2A5C53B0" w:rsidR="00EF783A" w:rsidRPr="00290E11" w:rsidRDefault="00EF783A" w:rsidP="00014CFD">
      <w:pPr>
        <w:pStyle w:val="ListParagraph"/>
        <w:numPr>
          <w:ilvl w:val="0"/>
          <w:numId w:val="54"/>
        </w:numPr>
        <w:spacing w:line="276" w:lineRule="auto"/>
      </w:pPr>
      <w:r w:rsidRPr="00290E11">
        <w:rPr>
          <w:lang w:val="en-US"/>
        </w:rPr>
        <w:t xml:space="preserve">7.9 per cent of </w:t>
      </w:r>
      <w:r w:rsidR="004C4720">
        <w:rPr>
          <w:lang w:val="en-US"/>
        </w:rPr>
        <w:t>people</w:t>
      </w:r>
      <w:r w:rsidRPr="00290E11">
        <w:rPr>
          <w:lang w:val="en-US"/>
        </w:rPr>
        <w:t xml:space="preserve"> have a profound or severe disability</w:t>
      </w:r>
      <w:r w:rsidR="0034014B" w:rsidRPr="0034014B">
        <w:rPr>
          <w:vertAlign w:val="superscript"/>
          <w:lang w:val="en-US"/>
        </w:rPr>
        <w:t>1</w:t>
      </w:r>
    </w:p>
    <w:p w14:paraId="234B6E7C" w14:textId="2AF75288" w:rsidR="00EF783A" w:rsidRPr="00290E11" w:rsidRDefault="00EF783A" w:rsidP="00014CFD">
      <w:pPr>
        <w:pStyle w:val="ListParagraph"/>
        <w:numPr>
          <w:ilvl w:val="0"/>
          <w:numId w:val="54"/>
        </w:numPr>
        <w:spacing w:line="276" w:lineRule="auto"/>
      </w:pPr>
      <w:r w:rsidRPr="00290E11">
        <w:rPr>
          <w:lang w:val="en-US"/>
        </w:rPr>
        <w:t xml:space="preserve">Indigenous Australians </w:t>
      </w:r>
      <w:r w:rsidR="00CD1E06" w:rsidRPr="00290E11">
        <w:rPr>
          <w:lang w:val="en-US"/>
        </w:rPr>
        <w:t>a</w:t>
      </w:r>
      <w:r w:rsidRPr="00290E11">
        <w:rPr>
          <w:lang w:val="en-US"/>
        </w:rPr>
        <w:t xml:space="preserve">re 1.9 times </w:t>
      </w:r>
      <w:r w:rsidR="004C4720">
        <w:rPr>
          <w:lang w:val="en-US"/>
        </w:rPr>
        <w:t>more</w:t>
      </w:r>
      <w:r w:rsidRPr="00290E11">
        <w:rPr>
          <w:lang w:val="en-US"/>
        </w:rPr>
        <w:t xml:space="preserve"> likely to </w:t>
      </w:r>
      <w:r w:rsidR="004C4720">
        <w:rPr>
          <w:lang w:val="en-US"/>
        </w:rPr>
        <w:t xml:space="preserve">experience </w:t>
      </w:r>
      <w:r w:rsidRPr="00290E11">
        <w:rPr>
          <w:lang w:val="en-US"/>
        </w:rPr>
        <w:t xml:space="preserve">disability </w:t>
      </w:r>
      <w:r w:rsidR="004C4720">
        <w:rPr>
          <w:lang w:val="en-US"/>
        </w:rPr>
        <w:t xml:space="preserve">compared to </w:t>
      </w:r>
      <w:r w:rsidRPr="00290E11">
        <w:rPr>
          <w:lang w:val="en-US"/>
        </w:rPr>
        <w:t>non-Indigenous Australians</w:t>
      </w:r>
      <w:r w:rsidR="0034014B" w:rsidRPr="0034014B">
        <w:rPr>
          <w:vertAlign w:val="superscript"/>
          <w:lang w:val="en-US"/>
        </w:rPr>
        <w:t>3</w:t>
      </w:r>
    </w:p>
    <w:p w14:paraId="2DB652FF" w14:textId="10CFB266" w:rsidR="00EF783A" w:rsidRPr="00290E11" w:rsidRDefault="00A24D09" w:rsidP="00014CFD">
      <w:pPr>
        <w:spacing w:line="276" w:lineRule="auto"/>
      </w:pPr>
      <w:r>
        <w:rPr>
          <w:lang w:val="en-US"/>
        </w:rPr>
        <w:t xml:space="preserve">In </w:t>
      </w:r>
      <w:r w:rsidR="007C5F5C" w:rsidRPr="00290E11">
        <w:rPr>
          <w:lang w:val="en-US"/>
        </w:rPr>
        <w:t>New South Wales</w:t>
      </w:r>
      <w:r w:rsidR="00EF783A" w:rsidRPr="00290E11">
        <w:rPr>
          <w:lang w:val="en-US"/>
        </w:rPr>
        <w:t>:</w:t>
      </w:r>
    </w:p>
    <w:p w14:paraId="469ADC33" w14:textId="7F38D026" w:rsidR="00EF783A" w:rsidRPr="00290E11" w:rsidRDefault="00EF783A" w:rsidP="00014CFD">
      <w:pPr>
        <w:pStyle w:val="ListParagraph"/>
        <w:numPr>
          <w:ilvl w:val="0"/>
          <w:numId w:val="55"/>
        </w:numPr>
        <w:spacing w:line="276" w:lineRule="auto"/>
      </w:pPr>
      <w:r w:rsidRPr="00290E11">
        <w:rPr>
          <w:lang w:val="en-US"/>
        </w:rPr>
        <w:t>1.35 million</w:t>
      </w:r>
      <w:r w:rsidR="007C5F5C" w:rsidRPr="00290E11">
        <w:rPr>
          <w:lang w:val="en-US"/>
        </w:rPr>
        <w:t xml:space="preserve"> </w:t>
      </w:r>
      <w:r w:rsidR="00BA2AB7" w:rsidRPr="00290E11">
        <w:rPr>
          <w:lang w:val="en-US"/>
        </w:rPr>
        <w:t xml:space="preserve">people </w:t>
      </w:r>
      <w:r w:rsidR="00A24D09">
        <w:rPr>
          <w:lang w:val="en-US"/>
        </w:rPr>
        <w:t xml:space="preserve">experience </w:t>
      </w:r>
      <w:r w:rsidRPr="00290E11">
        <w:rPr>
          <w:lang w:val="en-US"/>
        </w:rPr>
        <w:t>disability</w:t>
      </w:r>
      <w:r w:rsidR="00A24D09">
        <w:rPr>
          <w:lang w:val="en-US"/>
        </w:rPr>
        <w:t xml:space="preserve"> (</w:t>
      </w:r>
      <w:r w:rsidR="00A24D09" w:rsidRPr="00290E11">
        <w:rPr>
          <w:lang w:val="en-US"/>
        </w:rPr>
        <w:t>17 per cent</w:t>
      </w:r>
      <w:r w:rsidR="00A24D09">
        <w:rPr>
          <w:lang w:val="en-US"/>
        </w:rPr>
        <w:t>)</w:t>
      </w:r>
      <w:r w:rsidR="0034014B" w:rsidRPr="0034014B">
        <w:rPr>
          <w:vertAlign w:val="superscript"/>
          <w:lang w:val="en-US"/>
        </w:rPr>
        <w:t>4</w:t>
      </w:r>
    </w:p>
    <w:p w14:paraId="7AD3FDA2" w14:textId="3CAE55A1" w:rsidR="001555FF" w:rsidRPr="00290E11" w:rsidRDefault="001555FF" w:rsidP="00014CFD">
      <w:pPr>
        <w:pStyle w:val="ListParagraph"/>
        <w:numPr>
          <w:ilvl w:val="0"/>
          <w:numId w:val="55"/>
        </w:numPr>
        <w:spacing w:line="276" w:lineRule="auto"/>
      </w:pPr>
      <w:r w:rsidRPr="00290E11">
        <w:rPr>
          <w:lang w:val="en-US"/>
        </w:rPr>
        <w:t>12</w:t>
      </w:r>
      <w:r w:rsidR="00BA2AB7" w:rsidRPr="00290E11">
        <w:rPr>
          <w:lang w:val="en-US"/>
        </w:rPr>
        <w:t xml:space="preserve"> per cent</w:t>
      </w:r>
      <w:r w:rsidRPr="00290E11">
        <w:rPr>
          <w:lang w:val="en-US"/>
        </w:rPr>
        <w:t xml:space="preserve"> of adults </w:t>
      </w:r>
      <w:proofErr w:type="gramStart"/>
      <w:r w:rsidRPr="00290E11">
        <w:rPr>
          <w:lang w:val="en-US"/>
        </w:rPr>
        <w:t>age</w:t>
      </w:r>
      <w:proofErr w:type="gramEnd"/>
      <w:r w:rsidRPr="00290E11">
        <w:rPr>
          <w:lang w:val="en-US"/>
        </w:rPr>
        <w:t xml:space="preserve"> 18 to 64 </w:t>
      </w:r>
      <w:r w:rsidR="00BA2AB7" w:rsidRPr="00290E11">
        <w:rPr>
          <w:lang w:val="en-US"/>
        </w:rPr>
        <w:t>are people with</w:t>
      </w:r>
      <w:r w:rsidRPr="00290E11">
        <w:rPr>
          <w:lang w:val="en-US"/>
        </w:rPr>
        <w:t xml:space="preserve"> disability</w:t>
      </w:r>
      <w:r w:rsidR="0034014B" w:rsidRPr="0034014B">
        <w:rPr>
          <w:vertAlign w:val="superscript"/>
          <w:lang w:val="en-US"/>
        </w:rPr>
        <w:t>5</w:t>
      </w:r>
    </w:p>
    <w:p w14:paraId="15D743DA" w14:textId="382963FE" w:rsidR="001555FF" w:rsidRPr="00290E11" w:rsidRDefault="001555FF" w:rsidP="00014CFD">
      <w:pPr>
        <w:pStyle w:val="ListParagraph"/>
        <w:numPr>
          <w:ilvl w:val="0"/>
          <w:numId w:val="55"/>
        </w:numPr>
        <w:spacing w:line="276" w:lineRule="auto"/>
      </w:pPr>
      <w:r w:rsidRPr="00290E11">
        <w:rPr>
          <w:lang w:val="en-US"/>
        </w:rPr>
        <w:t xml:space="preserve">Nearly half of adults </w:t>
      </w:r>
      <w:proofErr w:type="gramStart"/>
      <w:r w:rsidR="009570E0" w:rsidRPr="00290E11">
        <w:rPr>
          <w:lang w:val="en-US"/>
        </w:rPr>
        <w:t>age</w:t>
      </w:r>
      <w:proofErr w:type="gramEnd"/>
      <w:r w:rsidRPr="00290E11">
        <w:rPr>
          <w:lang w:val="en-US"/>
        </w:rPr>
        <w:t xml:space="preserve"> 6</w:t>
      </w:r>
      <w:r w:rsidR="009570E0" w:rsidRPr="00290E11">
        <w:rPr>
          <w:lang w:val="en-US"/>
        </w:rPr>
        <w:t>5 and over</w:t>
      </w:r>
      <w:r w:rsidRPr="00290E11">
        <w:rPr>
          <w:lang w:val="en-US"/>
        </w:rPr>
        <w:t xml:space="preserve"> </w:t>
      </w:r>
      <w:r w:rsidR="00BA2AB7" w:rsidRPr="00290E11">
        <w:rPr>
          <w:lang w:val="en-US"/>
        </w:rPr>
        <w:t>experience</w:t>
      </w:r>
      <w:r w:rsidRPr="00290E11">
        <w:rPr>
          <w:lang w:val="en-US"/>
        </w:rPr>
        <w:t xml:space="preserve"> disability</w:t>
      </w:r>
      <w:r w:rsidR="0034014B" w:rsidRPr="0034014B">
        <w:rPr>
          <w:vertAlign w:val="superscript"/>
          <w:lang w:val="en-US"/>
        </w:rPr>
        <w:t>5</w:t>
      </w:r>
    </w:p>
    <w:p w14:paraId="4951F3A7" w14:textId="0CB7202C" w:rsidR="001555FF" w:rsidRPr="00290E11" w:rsidRDefault="001555FF" w:rsidP="00014CFD">
      <w:pPr>
        <w:pStyle w:val="ListParagraph"/>
        <w:numPr>
          <w:ilvl w:val="0"/>
          <w:numId w:val="55"/>
        </w:numPr>
        <w:spacing w:line="276" w:lineRule="auto"/>
      </w:pPr>
      <w:r w:rsidRPr="00290E11">
        <w:rPr>
          <w:lang w:val="en-US"/>
        </w:rPr>
        <w:t>8% of children under 18 have disability</w:t>
      </w:r>
      <w:r w:rsidR="0034014B" w:rsidRPr="0034014B">
        <w:rPr>
          <w:vertAlign w:val="superscript"/>
          <w:lang w:val="en-US"/>
        </w:rPr>
        <w:t>5</w:t>
      </w:r>
    </w:p>
    <w:p w14:paraId="3DFE6905" w14:textId="0836085B" w:rsidR="00EF783A" w:rsidRPr="00290E11" w:rsidRDefault="00EF783A" w:rsidP="00014CFD">
      <w:pPr>
        <w:spacing w:line="276" w:lineRule="auto"/>
      </w:pPr>
      <w:r w:rsidRPr="00A24D09">
        <w:rPr>
          <w:lang w:val="en-US"/>
        </w:rPr>
        <w:t>Of people with disability age 0</w:t>
      </w:r>
      <w:r w:rsidR="009570E0" w:rsidRPr="00A24D09">
        <w:rPr>
          <w:lang w:val="en-US"/>
        </w:rPr>
        <w:t xml:space="preserve"> to </w:t>
      </w:r>
      <w:r w:rsidRPr="00A24D09">
        <w:rPr>
          <w:lang w:val="en-US"/>
        </w:rPr>
        <w:t xml:space="preserve">64 in </w:t>
      </w:r>
      <w:r w:rsidR="00A24D09" w:rsidRPr="00290E11">
        <w:rPr>
          <w:lang w:val="en-US"/>
        </w:rPr>
        <w:t>New South Wales</w:t>
      </w:r>
      <w:r w:rsidR="00A24D09">
        <w:rPr>
          <w:lang w:val="en-US"/>
        </w:rPr>
        <w:t>:</w:t>
      </w:r>
    </w:p>
    <w:p w14:paraId="640FAC25" w14:textId="1BEB5072" w:rsidR="00EF783A" w:rsidRPr="00290E11" w:rsidRDefault="00830311" w:rsidP="00014CFD">
      <w:pPr>
        <w:pStyle w:val="ListParagraph"/>
        <w:numPr>
          <w:ilvl w:val="0"/>
          <w:numId w:val="56"/>
        </w:numPr>
        <w:spacing w:line="276" w:lineRule="auto"/>
      </w:pPr>
      <w:r w:rsidRPr="00A24D09">
        <w:rPr>
          <w:lang w:val="en-US"/>
        </w:rPr>
        <w:t>22.9 per cent have a</w:t>
      </w:r>
      <w:r w:rsidR="00EF783A" w:rsidRPr="00A24D09">
        <w:rPr>
          <w:lang w:val="en-US"/>
        </w:rPr>
        <w:t xml:space="preserve"> </w:t>
      </w:r>
      <w:r w:rsidRPr="00A24D09">
        <w:rPr>
          <w:lang w:val="en-US"/>
        </w:rPr>
        <w:t>s</w:t>
      </w:r>
      <w:r w:rsidR="00EF783A" w:rsidRPr="00A24D09">
        <w:rPr>
          <w:lang w:val="en-US"/>
        </w:rPr>
        <w:t xml:space="preserve">ensory and speech </w:t>
      </w:r>
      <w:r w:rsidRPr="00A24D09">
        <w:rPr>
          <w:lang w:val="en-US"/>
        </w:rPr>
        <w:t>disability</w:t>
      </w:r>
    </w:p>
    <w:p w14:paraId="484C04A5" w14:textId="4AF73594" w:rsidR="00EF783A" w:rsidRPr="00290E11" w:rsidRDefault="00EF783A" w:rsidP="00014CFD">
      <w:pPr>
        <w:pStyle w:val="ListParagraph"/>
        <w:numPr>
          <w:ilvl w:val="0"/>
          <w:numId w:val="56"/>
        </w:numPr>
        <w:spacing w:line="276" w:lineRule="auto"/>
      </w:pPr>
      <w:r w:rsidRPr="00A24D09">
        <w:rPr>
          <w:lang w:val="en-US"/>
        </w:rPr>
        <w:t>20.9</w:t>
      </w:r>
      <w:r w:rsidR="00830311" w:rsidRPr="00A24D09">
        <w:rPr>
          <w:lang w:val="en-US"/>
        </w:rPr>
        <w:t xml:space="preserve"> per cent have an intellectual </w:t>
      </w:r>
      <w:r w:rsidR="00346CC5" w:rsidRPr="00A24D09">
        <w:rPr>
          <w:lang w:val="en-US"/>
        </w:rPr>
        <w:t>disability</w:t>
      </w:r>
      <w:r w:rsidRPr="00A24D09">
        <w:rPr>
          <w:lang w:val="en-US"/>
        </w:rPr>
        <w:t xml:space="preserve"> </w:t>
      </w:r>
    </w:p>
    <w:p w14:paraId="275B1BCA" w14:textId="15B0967F" w:rsidR="00EF783A" w:rsidRPr="00290E11" w:rsidRDefault="00EF783A" w:rsidP="00014CFD">
      <w:pPr>
        <w:pStyle w:val="ListParagraph"/>
        <w:numPr>
          <w:ilvl w:val="0"/>
          <w:numId w:val="56"/>
        </w:numPr>
        <w:spacing w:line="276" w:lineRule="auto"/>
      </w:pPr>
      <w:r w:rsidRPr="00A24D09">
        <w:rPr>
          <w:lang w:val="en-US"/>
        </w:rPr>
        <w:t>57.8</w:t>
      </w:r>
      <w:r w:rsidR="00830311" w:rsidRPr="00A24D09">
        <w:rPr>
          <w:lang w:val="en-US"/>
        </w:rPr>
        <w:t xml:space="preserve"> per cent have a physical disability</w:t>
      </w:r>
      <w:r w:rsidRPr="00A24D09">
        <w:rPr>
          <w:lang w:val="en-US"/>
        </w:rPr>
        <w:t xml:space="preserve"> </w:t>
      </w:r>
    </w:p>
    <w:p w14:paraId="6CCC31ED" w14:textId="5B0FD208" w:rsidR="00EF783A" w:rsidRPr="00290E11" w:rsidRDefault="00EF783A" w:rsidP="00014CFD">
      <w:pPr>
        <w:pStyle w:val="ListParagraph"/>
        <w:numPr>
          <w:ilvl w:val="0"/>
          <w:numId w:val="56"/>
        </w:numPr>
        <w:spacing w:line="276" w:lineRule="auto"/>
      </w:pPr>
      <w:r w:rsidRPr="00A24D09">
        <w:rPr>
          <w:lang w:val="en-US"/>
        </w:rPr>
        <w:t>31.3</w:t>
      </w:r>
      <w:r w:rsidR="00830311" w:rsidRPr="00A24D09">
        <w:rPr>
          <w:lang w:val="en-US"/>
        </w:rPr>
        <w:t xml:space="preserve"> per cent have a psychosocial disability</w:t>
      </w:r>
      <w:r w:rsidRPr="00A24D09">
        <w:rPr>
          <w:lang w:val="en-US"/>
        </w:rPr>
        <w:t>.</w:t>
      </w:r>
      <w:r w:rsidR="0034014B" w:rsidRPr="0034014B">
        <w:rPr>
          <w:vertAlign w:val="superscript"/>
          <w:lang w:val="en-US"/>
        </w:rPr>
        <w:t>5</w:t>
      </w:r>
    </w:p>
    <w:p w14:paraId="508A0989" w14:textId="7AF2E1DC" w:rsidR="00A24D09" w:rsidRPr="00290E11" w:rsidRDefault="00A24D09" w:rsidP="00014CFD">
      <w:pPr>
        <w:spacing w:line="276" w:lineRule="auto"/>
      </w:pPr>
      <w:r>
        <w:t xml:space="preserve">At the </w:t>
      </w:r>
      <w:r w:rsidRPr="00290E11">
        <w:t>Art Gallery of New South Wales:</w:t>
      </w:r>
    </w:p>
    <w:p w14:paraId="0D70B963" w14:textId="2AE6C44D" w:rsidR="00C82157" w:rsidRDefault="00C82157" w:rsidP="00014CFD">
      <w:pPr>
        <w:pStyle w:val="ListParagraph"/>
        <w:numPr>
          <w:ilvl w:val="0"/>
          <w:numId w:val="57"/>
        </w:numPr>
        <w:spacing w:line="276" w:lineRule="auto"/>
      </w:pPr>
      <w:r>
        <w:t xml:space="preserve">1.1 </w:t>
      </w:r>
      <w:r w:rsidR="00A24D09">
        <w:t>per cent</w:t>
      </w:r>
      <w:r w:rsidR="00A24D09" w:rsidRPr="00290E11">
        <w:t xml:space="preserve"> of staff identified as having a disability in 2023–24</w:t>
      </w:r>
      <w:r>
        <w:t>,</w:t>
      </w:r>
      <w:r w:rsidR="00A24D09" w:rsidRPr="00290E11">
        <w:t xml:space="preserve"> according to organisational data</w:t>
      </w:r>
    </w:p>
    <w:p w14:paraId="0340304F" w14:textId="5DDA067C" w:rsidR="00A24D09" w:rsidRPr="00290E11" w:rsidRDefault="00A24D09" w:rsidP="00014CFD">
      <w:pPr>
        <w:pStyle w:val="ListParagraph"/>
        <w:numPr>
          <w:ilvl w:val="0"/>
          <w:numId w:val="57"/>
        </w:numPr>
        <w:spacing w:line="276" w:lineRule="auto"/>
      </w:pPr>
      <w:r w:rsidRPr="00290E11">
        <w:t>12</w:t>
      </w:r>
      <w:r w:rsidR="00C82157">
        <w:t xml:space="preserve"> per cent of staff</w:t>
      </w:r>
      <w:r w:rsidRPr="00290E11">
        <w:t xml:space="preserve"> identified as having a disability in the People Matter Employee Survey 2024, the annual survey of NSW public sector employees.</w:t>
      </w:r>
    </w:p>
    <w:p w14:paraId="7AA63201" w14:textId="4D43B8ED" w:rsidR="00B529C1" w:rsidRDefault="00BE6EC5" w:rsidP="00014CFD">
      <w:pPr>
        <w:spacing w:line="276" w:lineRule="auto"/>
      </w:pPr>
      <w:r w:rsidRPr="0034014B">
        <w:rPr>
          <w:rStyle w:val="QuoteChar"/>
        </w:rPr>
        <w:t>‘</w:t>
      </w:r>
      <w:r w:rsidR="00FF294A" w:rsidRPr="0034014B">
        <w:rPr>
          <w:rStyle w:val="QuoteChar"/>
        </w:rPr>
        <w:t>59 per cent of d/Deaf and disabled artists are women</w:t>
      </w:r>
      <w:r w:rsidR="006C747C" w:rsidRPr="0034014B">
        <w:rPr>
          <w:rStyle w:val="QuoteChar"/>
        </w:rPr>
        <w:t xml:space="preserve"> …</w:t>
      </w:r>
      <w:r w:rsidR="00FF294A" w:rsidRPr="0034014B">
        <w:rPr>
          <w:rStyle w:val="QuoteChar"/>
        </w:rPr>
        <w:t xml:space="preserve"> </w:t>
      </w:r>
      <w:r w:rsidR="008525B1" w:rsidRPr="0034014B">
        <w:rPr>
          <w:rStyle w:val="QuoteChar"/>
        </w:rPr>
        <w:t>W</w:t>
      </w:r>
      <w:r w:rsidR="00FF294A" w:rsidRPr="0034014B">
        <w:rPr>
          <w:rStyle w:val="QuoteChar"/>
        </w:rPr>
        <w:t>omen with disability, including First Nations women and those from a range of diverse and intersectional backgrounds, are particularly vulnerable to multiple forms of discrimination which can actively limit equity in arts and cultural education, participation, career opportunities and leadership progression.</w:t>
      </w:r>
      <w:r w:rsidRPr="0034014B">
        <w:rPr>
          <w:rStyle w:val="QuoteChar"/>
        </w:rPr>
        <w:t>’</w:t>
      </w:r>
    </w:p>
    <w:p w14:paraId="652991D3" w14:textId="77777777" w:rsidR="005C79B3" w:rsidRDefault="005C79B3" w:rsidP="005C79B3">
      <w:pPr>
        <w:spacing w:line="276" w:lineRule="auto"/>
      </w:pPr>
      <w:bookmarkStart w:id="8" w:name="_Toc216695803"/>
      <w:r>
        <w:t>Source of quote:</w:t>
      </w:r>
      <w:r w:rsidRPr="00DB72C5">
        <w:rPr>
          <w:i/>
          <w:iCs/>
        </w:rPr>
        <w:t xml:space="preserve"> </w:t>
      </w:r>
      <w:hyperlink r:id="rId16" w:history="1">
        <w:r w:rsidRPr="00DB72C5">
          <w:rPr>
            <w:rStyle w:val="Hyperlink"/>
            <w:i/>
            <w:iCs/>
          </w:rPr>
          <w:t>Equity: the Arts and Disability Associated Plan</w:t>
        </w:r>
      </w:hyperlink>
      <w:r w:rsidRPr="00290E11">
        <w:t xml:space="preserve"> © Commonwealth of Australia 2024 licensed under CC BY 4.0, p</w:t>
      </w:r>
      <w:r>
        <w:t>age</w:t>
      </w:r>
      <w:r w:rsidRPr="00290E11">
        <w:t xml:space="preserve"> 10</w:t>
      </w:r>
    </w:p>
    <w:p w14:paraId="51B46DAC" w14:textId="41008275" w:rsidR="005C79B3" w:rsidRDefault="005C79B3" w:rsidP="005C79B3">
      <w:pPr>
        <w:spacing w:line="276" w:lineRule="auto"/>
      </w:pPr>
      <w:r>
        <w:t xml:space="preserve">The statistics given in this </w:t>
      </w:r>
      <w:r w:rsidR="0034014B">
        <w:t>section</w:t>
      </w:r>
      <w:r>
        <w:t xml:space="preserve"> are indicative. They present data from the period 2018 to 2022. References:</w:t>
      </w:r>
    </w:p>
    <w:p w14:paraId="23D1ED0B" w14:textId="70C3D58D" w:rsidR="005C79B3" w:rsidRDefault="005C79B3" w:rsidP="005C79B3">
      <w:pPr>
        <w:spacing w:line="276" w:lineRule="auto"/>
      </w:pPr>
      <w:r>
        <w:t xml:space="preserve">1 Australian Bureau of Statistics, </w:t>
      </w:r>
      <w:hyperlink r:id="rId17" w:history="1">
        <w:r w:rsidRPr="005C79B3">
          <w:rPr>
            <w:rStyle w:val="Hyperlink"/>
          </w:rPr>
          <w:t>Disability, ageing and carers, Australia: summary of findings</w:t>
        </w:r>
      </w:hyperlink>
      <w:r>
        <w:t>, ABS, Canberra, 2022.</w:t>
      </w:r>
    </w:p>
    <w:p w14:paraId="132F953B" w14:textId="0342FFA5" w:rsidR="0034014B" w:rsidRDefault="0034014B" w:rsidP="0034014B">
      <w:pPr>
        <w:spacing w:line="276" w:lineRule="auto"/>
      </w:pPr>
      <w:r>
        <w:lastRenderedPageBreak/>
        <w:t>2 Richard Kha, Oonagh Macken, Paul Mitchell et al, ‘</w:t>
      </w:r>
      <w:hyperlink r:id="rId18" w:history="1">
        <w:r w:rsidRPr="005C79B3">
          <w:rPr>
            <w:rStyle w:val="Hyperlink"/>
          </w:rPr>
          <w:t>The Australian eye and ear health survey (AEEHS): study protocol for a population-based cross-sectional study</w:t>
        </w:r>
      </w:hyperlink>
      <w:r>
        <w:t xml:space="preserve">’, </w:t>
      </w:r>
      <w:r w:rsidRPr="005C79B3">
        <w:rPr>
          <w:i/>
          <w:iCs/>
        </w:rPr>
        <w:t>PLOS One</w:t>
      </w:r>
      <w:r>
        <w:t>, vol 19, no 5, 2024.</w:t>
      </w:r>
    </w:p>
    <w:p w14:paraId="477F74DF" w14:textId="1EF01A28" w:rsidR="005C79B3" w:rsidRDefault="0034014B" w:rsidP="005C79B3">
      <w:pPr>
        <w:spacing w:line="276" w:lineRule="auto"/>
      </w:pPr>
      <w:r>
        <w:t>3</w:t>
      </w:r>
      <w:r w:rsidR="005C79B3">
        <w:t xml:space="preserve"> The Australian Institute of Health and Welfare, ‘</w:t>
      </w:r>
      <w:hyperlink r:id="rId19" w:history="1">
        <w:r w:rsidR="005C79B3" w:rsidRPr="005C79B3">
          <w:rPr>
            <w:rStyle w:val="Hyperlink"/>
          </w:rPr>
          <w:t>1.14 Disability</w:t>
        </w:r>
      </w:hyperlink>
      <w:r w:rsidR="005C79B3" w:rsidRPr="005C79B3">
        <w:t>’ in Aboriginal and Torres Strait Islander Health Performance Framework, Tier 1 – Health status and outcomes</w:t>
      </w:r>
      <w:r w:rsidR="005C79B3">
        <w:t xml:space="preserve">, AIHW, Canberra. </w:t>
      </w:r>
    </w:p>
    <w:p w14:paraId="2EC3719E" w14:textId="2BAA3597" w:rsidR="005C79B3" w:rsidRDefault="005C79B3" w:rsidP="005C79B3">
      <w:pPr>
        <w:spacing w:line="276" w:lineRule="auto"/>
      </w:pPr>
      <w:r>
        <w:t xml:space="preserve">4 Australian Bureau of Statistics, </w:t>
      </w:r>
      <w:hyperlink r:id="rId20" w:history="1">
        <w:r w:rsidRPr="005C79B3">
          <w:rPr>
            <w:rStyle w:val="Hyperlink"/>
          </w:rPr>
          <w:t>Disability, ageing and carers, Australia: summary of findings</w:t>
        </w:r>
      </w:hyperlink>
      <w:r>
        <w:t>, ABS, Canberra, 2018.</w:t>
      </w:r>
    </w:p>
    <w:p w14:paraId="58465103" w14:textId="1C9EBD3A" w:rsidR="00273551" w:rsidRPr="00273551" w:rsidRDefault="005C79B3" w:rsidP="00273551">
      <w:pPr>
        <w:spacing w:line="276" w:lineRule="auto"/>
      </w:pPr>
      <w:r>
        <w:rPr>
          <w:lang w:val="en-US"/>
        </w:rPr>
        <w:t>5</w:t>
      </w:r>
      <w:r w:rsidRPr="005C79B3">
        <w:rPr>
          <w:lang w:val="en-US"/>
        </w:rPr>
        <w:t xml:space="preserve"> Data from the Australian Bureau of Statistics 2018, in </w:t>
      </w:r>
      <w:hyperlink r:id="rId21" w:history="1">
        <w:r w:rsidRPr="005C79B3">
          <w:rPr>
            <w:rStyle w:val="Hyperlink"/>
            <w:i/>
            <w:iCs/>
            <w:lang w:val="en-US"/>
          </w:rPr>
          <w:t>NSW Disability Inclusion Plan 2021–2025 and Disability Inclusion Action Plan 2021–2025: Annual Progress Report 2022–2023</w:t>
        </w:r>
      </w:hyperlink>
      <w:r w:rsidR="0034014B">
        <w:rPr>
          <w:lang w:val="en-US"/>
        </w:rPr>
        <w:t xml:space="preserve"> [PDF, 2.2MB]</w:t>
      </w:r>
      <w:r w:rsidRPr="005C79B3">
        <w:rPr>
          <w:lang w:val="en-US"/>
        </w:rPr>
        <w:t>, NSW Government Department of Communities and Justice</w:t>
      </w:r>
      <w:r w:rsidR="0034014B">
        <w:rPr>
          <w:lang w:val="en-US"/>
        </w:rPr>
        <w:t>.</w:t>
      </w:r>
      <w:bookmarkStart w:id="9" w:name="_Toc216710975"/>
      <w:r w:rsidR="00273551">
        <w:br w:type="page"/>
      </w:r>
    </w:p>
    <w:p w14:paraId="0D8F18D1" w14:textId="399D07F0" w:rsidR="00B529C1" w:rsidRPr="00290E11" w:rsidRDefault="00B529C1" w:rsidP="00CF07F7">
      <w:pPr>
        <w:pStyle w:val="Heading2"/>
      </w:pPr>
      <w:r w:rsidRPr="00290E11">
        <w:lastRenderedPageBreak/>
        <w:t>Disability Employee Network</w:t>
      </w:r>
      <w:bookmarkEnd w:id="8"/>
      <w:bookmarkEnd w:id="9"/>
    </w:p>
    <w:p w14:paraId="50A4C47C" w14:textId="53F505B9" w:rsidR="00BA2AB7" w:rsidRPr="00290E11" w:rsidRDefault="00A816DA" w:rsidP="001442C9">
      <w:pPr>
        <w:pStyle w:val="NoSpacing"/>
        <w:spacing w:after="120" w:line="276" w:lineRule="auto"/>
        <w:rPr>
          <w:rFonts w:ascii="Arial" w:eastAsia="Calibri" w:hAnsi="Arial" w:cs="Arial"/>
        </w:rPr>
      </w:pPr>
      <w:r w:rsidRPr="00290E11">
        <w:rPr>
          <w:rFonts w:ascii="Arial" w:eastAsia="Calibri" w:hAnsi="Arial" w:cs="Arial"/>
        </w:rPr>
        <w:t xml:space="preserve">In 2024, the Art Gallery </w:t>
      </w:r>
      <w:r w:rsidR="4DF2B304" w:rsidRPr="00290E11">
        <w:rPr>
          <w:rFonts w:ascii="Arial" w:eastAsia="Calibri" w:hAnsi="Arial" w:cs="Arial"/>
        </w:rPr>
        <w:t xml:space="preserve">Disability Employee Network (DEN) </w:t>
      </w:r>
      <w:r w:rsidRPr="00290E11">
        <w:rPr>
          <w:rFonts w:ascii="Arial" w:eastAsia="Calibri" w:hAnsi="Arial" w:cs="Arial"/>
        </w:rPr>
        <w:t xml:space="preserve">was </w:t>
      </w:r>
      <w:r w:rsidR="4DF2B304" w:rsidRPr="00290E11">
        <w:rPr>
          <w:rFonts w:ascii="Arial" w:eastAsia="Calibri" w:hAnsi="Arial" w:cs="Arial"/>
        </w:rPr>
        <w:t xml:space="preserve">established </w:t>
      </w:r>
      <w:r w:rsidRPr="00290E11">
        <w:rPr>
          <w:rFonts w:ascii="Arial" w:eastAsia="Calibri" w:hAnsi="Arial" w:cs="Arial"/>
        </w:rPr>
        <w:t xml:space="preserve">to </w:t>
      </w:r>
      <w:r w:rsidR="4DF2B304" w:rsidRPr="00290E11">
        <w:rPr>
          <w:rFonts w:ascii="Arial" w:eastAsia="Calibri" w:hAnsi="Arial" w:cs="Arial"/>
        </w:rPr>
        <w:t xml:space="preserve">champion the inclusion, representation and wellbeing of people with disability within the Art Gallery. </w:t>
      </w:r>
      <w:r w:rsidR="00DB1E79" w:rsidRPr="00290E11">
        <w:rPr>
          <w:rFonts w:ascii="Arial" w:eastAsia="Calibri" w:hAnsi="Arial" w:cs="Arial"/>
        </w:rPr>
        <w:t xml:space="preserve">It is open </w:t>
      </w:r>
      <w:r w:rsidR="4DF2B304" w:rsidRPr="00290E11">
        <w:rPr>
          <w:rFonts w:ascii="Arial" w:eastAsia="Calibri" w:hAnsi="Arial" w:cs="Arial"/>
        </w:rPr>
        <w:t>to all employees</w:t>
      </w:r>
      <w:r w:rsidRPr="00290E11">
        <w:rPr>
          <w:rFonts w:ascii="Arial" w:eastAsia="Calibri" w:hAnsi="Arial" w:cs="Arial"/>
        </w:rPr>
        <w:t>,</w:t>
      </w:r>
      <w:r w:rsidR="4DF2B304" w:rsidRPr="00290E11">
        <w:rPr>
          <w:rFonts w:ascii="Arial" w:eastAsia="Calibri" w:hAnsi="Arial" w:cs="Arial"/>
        </w:rPr>
        <w:t xml:space="preserve"> including those with lived experience of disability</w:t>
      </w:r>
      <w:r w:rsidR="00B351E4" w:rsidRPr="00290E11">
        <w:rPr>
          <w:rFonts w:ascii="Arial" w:eastAsia="Calibri" w:hAnsi="Arial" w:cs="Arial"/>
        </w:rPr>
        <w:t>,</w:t>
      </w:r>
      <w:r w:rsidR="4DF2B304" w:rsidRPr="00290E11">
        <w:rPr>
          <w:rFonts w:ascii="Arial" w:eastAsia="Calibri" w:hAnsi="Arial" w:cs="Arial"/>
        </w:rPr>
        <w:t xml:space="preserve"> </w:t>
      </w:r>
      <w:r w:rsidR="00DB1E79" w:rsidRPr="00290E11">
        <w:rPr>
          <w:rFonts w:ascii="Arial" w:eastAsia="Calibri" w:hAnsi="Arial" w:cs="Arial"/>
        </w:rPr>
        <w:t xml:space="preserve">as well as </w:t>
      </w:r>
      <w:r w:rsidR="4DF2B304" w:rsidRPr="00290E11">
        <w:rPr>
          <w:rFonts w:ascii="Arial" w:eastAsia="Calibri" w:hAnsi="Arial" w:cs="Arial"/>
        </w:rPr>
        <w:t>allies</w:t>
      </w:r>
      <w:r w:rsidR="00DB1E79" w:rsidRPr="00290E11">
        <w:rPr>
          <w:rFonts w:ascii="Arial" w:eastAsia="Calibri" w:hAnsi="Arial" w:cs="Arial"/>
        </w:rPr>
        <w:t>.</w:t>
      </w:r>
    </w:p>
    <w:p w14:paraId="5293C703" w14:textId="660F24B7" w:rsidR="0053604B" w:rsidRPr="00290E11" w:rsidRDefault="00DB1E79" w:rsidP="001442C9">
      <w:pPr>
        <w:pStyle w:val="NoSpacing"/>
        <w:spacing w:after="120" w:line="276" w:lineRule="auto"/>
        <w:rPr>
          <w:rFonts w:ascii="Arial" w:eastAsia="Calibri" w:hAnsi="Arial" w:cs="Arial"/>
        </w:rPr>
      </w:pPr>
      <w:r w:rsidRPr="00290E11">
        <w:rPr>
          <w:rFonts w:ascii="Arial" w:eastAsia="Calibri" w:hAnsi="Arial" w:cs="Arial"/>
        </w:rPr>
        <w:t>While</w:t>
      </w:r>
      <w:r w:rsidR="00A816DA" w:rsidRPr="00290E11">
        <w:rPr>
          <w:rFonts w:ascii="Arial" w:eastAsia="Calibri" w:hAnsi="Arial" w:cs="Arial"/>
        </w:rPr>
        <w:t xml:space="preserve"> </w:t>
      </w:r>
      <w:r w:rsidR="4DF2B304" w:rsidRPr="00290E11">
        <w:rPr>
          <w:rFonts w:ascii="Arial" w:eastAsia="Calibri" w:hAnsi="Arial" w:cs="Arial"/>
        </w:rPr>
        <w:t>foster</w:t>
      </w:r>
      <w:r w:rsidRPr="00290E11">
        <w:rPr>
          <w:rFonts w:ascii="Arial" w:eastAsia="Calibri" w:hAnsi="Arial" w:cs="Arial"/>
        </w:rPr>
        <w:t>ing</w:t>
      </w:r>
      <w:r w:rsidR="4DF2B304" w:rsidRPr="00290E11">
        <w:rPr>
          <w:rFonts w:ascii="Arial" w:eastAsia="Calibri" w:hAnsi="Arial" w:cs="Arial"/>
        </w:rPr>
        <w:t xml:space="preserve"> a supportive workplace culture</w:t>
      </w:r>
      <w:r w:rsidRPr="00290E11">
        <w:rPr>
          <w:rFonts w:ascii="Arial" w:eastAsia="Calibri" w:hAnsi="Arial" w:cs="Arial"/>
        </w:rPr>
        <w:t>, the</w:t>
      </w:r>
      <w:r w:rsidR="4DF2B304" w:rsidRPr="00290E11">
        <w:rPr>
          <w:rFonts w:ascii="Arial" w:eastAsia="Calibri" w:hAnsi="Arial" w:cs="Arial"/>
        </w:rPr>
        <w:t xml:space="preserve"> purpose</w:t>
      </w:r>
      <w:r w:rsidR="00851D36" w:rsidRPr="00290E11">
        <w:rPr>
          <w:rFonts w:ascii="Arial" w:eastAsia="Calibri" w:hAnsi="Arial" w:cs="Arial"/>
        </w:rPr>
        <w:t xml:space="preserve"> of the DEN</w:t>
      </w:r>
      <w:r w:rsidRPr="00290E11">
        <w:rPr>
          <w:rFonts w:ascii="Arial" w:eastAsia="Calibri" w:hAnsi="Arial" w:cs="Arial"/>
        </w:rPr>
        <w:t xml:space="preserve"> </w:t>
      </w:r>
      <w:r w:rsidR="4DF2B304" w:rsidRPr="00290E11">
        <w:rPr>
          <w:rFonts w:ascii="Arial" w:eastAsia="Calibri" w:hAnsi="Arial" w:cs="Arial"/>
        </w:rPr>
        <w:t>is to raise awareness</w:t>
      </w:r>
      <w:r w:rsidRPr="00290E11">
        <w:rPr>
          <w:rFonts w:ascii="Arial" w:eastAsia="Calibri" w:hAnsi="Arial" w:cs="Arial"/>
        </w:rPr>
        <w:t xml:space="preserve"> of</w:t>
      </w:r>
      <w:r w:rsidR="4DF2B304" w:rsidRPr="00290E11">
        <w:rPr>
          <w:rFonts w:ascii="Arial" w:eastAsia="Calibri" w:hAnsi="Arial" w:cs="Arial"/>
        </w:rPr>
        <w:t xml:space="preserve"> and understanding</w:t>
      </w:r>
      <w:r w:rsidRPr="00290E11">
        <w:rPr>
          <w:rFonts w:ascii="Arial" w:eastAsia="Calibri" w:hAnsi="Arial" w:cs="Arial"/>
        </w:rPr>
        <w:t>s</w:t>
      </w:r>
      <w:r w:rsidR="4DF2B304" w:rsidRPr="00290E11">
        <w:rPr>
          <w:rFonts w:ascii="Arial" w:eastAsia="Calibri" w:hAnsi="Arial" w:cs="Arial"/>
        </w:rPr>
        <w:t xml:space="preserve"> </w:t>
      </w:r>
      <w:r w:rsidRPr="00290E11">
        <w:rPr>
          <w:rFonts w:ascii="Arial" w:eastAsia="Calibri" w:hAnsi="Arial" w:cs="Arial"/>
        </w:rPr>
        <w:t xml:space="preserve">about </w:t>
      </w:r>
      <w:r w:rsidR="4DF2B304" w:rsidRPr="00290E11">
        <w:rPr>
          <w:rFonts w:ascii="Arial" w:eastAsia="Calibri" w:hAnsi="Arial" w:cs="Arial"/>
        </w:rPr>
        <w:t xml:space="preserve">disability, promote accessibility and inclusion, and advocate on behalf of employees with disability and their community. The </w:t>
      </w:r>
      <w:r w:rsidR="00A816DA" w:rsidRPr="00290E11">
        <w:rPr>
          <w:rFonts w:ascii="Arial" w:eastAsia="Calibri" w:hAnsi="Arial" w:cs="Arial"/>
        </w:rPr>
        <w:t xml:space="preserve">DEN </w:t>
      </w:r>
      <w:r w:rsidR="4DF2B304" w:rsidRPr="00290E11">
        <w:rPr>
          <w:rFonts w:ascii="Arial" w:eastAsia="Calibri" w:hAnsi="Arial" w:cs="Arial"/>
        </w:rPr>
        <w:t>also provides valuable input to the</w:t>
      </w:r>
      <w:r w:rsidR="00B529C1" w:rsidRPr="00290E11">
        <w:rPr>
          <w:rFonts w:ascii="Arial" w:eastAsia="Calibri" w:hAnsi="Arial" w:cs="Arial"/>
        </w:rPr>
        <w:t xml:space="preserve"> Art Gallery’s</w:t>
      </w:r>
      <w:r w:rsidR="4DF2B304" w:rsidRPr="00290E11">
        <w:rPr>
          <w:rFonts w:ascii="Arial" w:eastAsia="Calibri" w:hAnsi="Arial" w:cs="Arial"/>
        </w:rPr>
        <w:t xml:space="preserve"> Diversity and Inclusion Steering Committee </w:t>
      </w:r>
      <w:r w:rsidR="00851D36" w:rsidRPr="00290E11">
        <w:rPr>
          <w:rFonts w:ascii="Arial" w:eastAsia="Calibri" w:hAnsi="Arial" w:cs="Arial"/>
        </w:rPr>
        <w:t>(</w:t>
      </w:r>
      <w:r w:rsidR="00B529C1" w:rsidRPr="00290E11">
        <w:rPr>
          <w:rFonts w:ascii="Arial" w:eastAsia="Calibri" w:hAnsi="Arial" w:cs="Arial"/>
        </w:rPr>
        <w:t>an internal</w:t>
      </w:r>
      <w:r w:rsidR="008613AA" w:rsidRPr="00290E11">
        <w:rPr>
          <w:rFonts w:ascii="Arial" w:eastAsia="Calibri" w:hAnsi="Arial" w:cs="Arial"/>
        </w:rPr>
        <w:t xml:space="preserve"> advisory group </w:t>
      </w:r>
      <w:r w:rsidR="00B529C1" w:rsidRPr="00290E11">
        <w:rPr>
          <w:rFonts w:ascii="Arial" w:eastAsia="Calibri" w:hAnsi="Arial" w:cs="Arial"/>
        </w:rPr>
        <w:t>comprised of staff and management representatives</w:t>
      </w:r>
      <w:r w:rsidR="00851D36" w:rsidRPr="00290E11">
        <w:rPr>
          <w:rFonts w:ascii="Arial" w:eastAsia="Calibri" w:hAnsi="Arial" w:cs="Arial"/>
        </w:rPr>
        <w:t xml:space="preserve">) </w:t>
      </w:r>
      <w:r w:rsidR="4DF2B304" w:rsidRPr="00290E11">
        <w:rPr>
          <w:rFonts w:ascii="Arial" w:eastAsia="Calibri" w:hAnsi="Arial" w:cs="Arial"/>
        </w:rPr>
        <w:t xml:space="preserve">and </w:t>
      </w:r>
      <w:r w:rsidR="00851D36" w:rsidRPr="00290E11">
        <w:rPr>
          <w:rFonts w:ascii="Arial" w:eastAsia="Calibri" w:hAnsi="Arial" w:cs="Arial"/>
        </w:rPr>
        <w:t>the Art Gallery’s e</w:t>
      </w:r>
      <w:r w:rsidR="4DF2B304" w:rsidRPr="00290E11">
        <w:rPr>
          <w:rFonts w:ascii="Arial" w:eastAsia="Calibri" w:hAnsi="Arial" w:cs="Arial"/>
        </w:rPr>
        <w:t>xecutive</w:t>
      </w:r>
      <w:r w:rsidR="00851D36" w:rsidRPr="00290E11">
        <w:rPr>
          <w:rFonts w:ascii="Arial" w:eastAsia="Calibri" w:hAnsi="Arial" w:cs="Arial"/>
        </w:rPr>
        <w:t xml:space="preserve"> team</w:t>
      </w:r>
      <w:r w:rsidR="4DF2B304" w:rsidRPr="00290E11">
        <w:rPr>
          <w:rFonts w:ascii="Arial" w:eastAsia="Calibri" w:hAnsi="Arial" w:cs="Arial"/>
        </w:rPr>
        <w:t>, acting as a key stakeholder in shaping strategic diversity and inclusion priorities.</w:t>
      </w:r>
    </w:p>
    <w:p w14:paraId="083F025D" w14:textId="0C817193" w:rsidR="6AF3518D" w:rsidRPr="001442C9" w:rsidRDefault="00CA0166" w:rsidP="001442C9">
      <w:pPr>
        <w:pStyle w:val="NoSpacing"/>
        <w:spacing w:after="120" w:line="276" w:lineRule="auto"/>
        <w:rPr>
          <w:rFonts w:ascii="Arial" w:eastAsia="Calibri" w:hAnsi="Arial" w:cs="Arial"/>
        </w:rPr>
      </w:pPr>
      <w:r w:rsidRPr="00290E11">
        <w:rPr>
          <w:rFonts w:ascii="Arial" w:eastAsia="Calibri" w:hAnsi="Arial" w:cs="Arial"/>
        </w:rPr>
        <w:t xml:space="preserve">The </w:t>
      </w:r>
      <w:r w:rsidR="4DF2B304" w:rsidRPr="00290E11">
        <w:rPr>
          <w:rFonts w:ascii="Arial" w:eastAsia="Calibri" w:hAnsi="Arial" w:cs="Arial"/>
        </w:rPr>
        <w:t>quarterly</w:t>
      </w:r>
      <w:r w:rsidRPr="00290E11">
        <w:rPr>
          <w:rFonts w:ascii="Arial" w:eastAsia="Calibri" w:hAnsi="Arial" w:cs="Arial"/>
        </w:rPr>
        <w:t xml:space="preserve"> meetings of</w:t>
      </w:r>
      <w:r w:rsidR="4DF2B304" w:rsidRPr="00290E11">
        <w:rPr>
          <w:rFonts w:ascii="Arial" w:eastAsia="Calibri" w:hAnsi="Arial" w:cs="Arial"/>
        </w:rPr>
        <w:t xml:space="preserve"> the DEN </w:t>
      </w:r>
      <w:r w:rsidRPr="00290E11">
        <w:rPr>
          <w:rFonts w:ascii="Arial" w:eastAsia="Calibri" w:hAnsi="Arial" w:cs="Arial"/>
        </w:rPr>
        <w:t xml:space="preserve">ensure </w:t>
      </w:r>
      <w:r w:rsidR="4DF2B304" w:rsidRPr="00290E11">
        <w:rPr>
          <w:rFonts w:ascii="Arial" w:eastAsia="Calibri" w:hAnsi="Arial" w:cs="Arial"/>
        </w:rPr>
        <w:t xml:space="preserve">a safe space </w:t>
      </w:r>
      <w:r w:rsidRPr="00290E11">
        <w:rPr>
          <w:rFonts w:ascii="Arial" w:eastAsia="Calibri" w:hAnsi="Arial" w:cs="Arial"/>
        </w:rPr>
        <w:t xml:space="preserve">is available </w:t>
      </w:r>
      <w:r w:rsidR="4DF2B304" w:rsidRPr="00290E11">
        <w:rPr>
          <w:rFonts w:ascii="Arial" w:eastAsia="Calibri" w:hAnsi="Arial" w:cs="Arial"/>
        </w:rPr>
        <w:t>for employees to share experiences, ideas and solutions to improve accessibility across the Art Gallery</w:t>
      </w:r>
      <w:r w:rsidRPr="00290E11">
        <w:rPr>
          <w:rFonts w:ascii="Arial" w:eastAsia="Calibri" w:hAnsi="Arial" w:cs="Arial"/>
        </w:rPr>
        <w:t>, with the scope for</w:t>
      </w:r>
      <w:r w:rsidR="4DF2B304" w:rsidRPr="00290E11">
        <w:rPr>
          <w:rFonts w:ascii="Arial" w:eastAsia="Calibri" w:hAnsi="Arial" w:cs="Arial"/>
        </w:rPr>
        <w:t xml:space="preserve"> </w:t>
      </w:r>
      <w:r w:rsidRPr="00290E11">
        <w:rPr>
          <w:rFonts w:ascii="Arial" w:eastAsia="Calibri" w:hAnsi="Arial" w:cs="Arial"/>
        </w:rPr>
        <w:t>a</w:t>
      </w:r>
      <w:r w:rsidR="4DF2B304" w:rsidRPr="00290E11">
        <w:rPr>
          <w:rFonts w:ascii="Arial" w:eastAsia="Calibri" w:hAnsi="Arial" w:cs="Arial"/>
        </w:rPr>
        <w:t xml:space="preserve">dditional gatherings and events </w:t>
      </w:r>
      <w:r w:rsidRPr="00290E11">
        <w:rPr>
          <w:rFonts w:ascii="Arial" w:eastAsia="Calibri" w:hAnsi="Arial" w:cs="Arial"/>
        </w:rPr>
        <w:t xml:space="preserve">to </w:t>
      </w:r>
      <w:r w:rsidR="4DF2B304" w:rsidRPr="00290E11">
        <w:rPr>
          <w:rFonts w:ascii="Arial" w:eastAsia="Calibri" w:hAnsi="Arial" w:cs="Arial"/>
        </w:rPr>
        <w:t xml:space="preserve">be held to mark key dates and foster connection. Through collaboration and open dialogue, the DEN </w:t>
      </w:r>
      <w:r w:rsidRPr="00290E11">
        <w:rPr>
          <w:rFonts w:ascii="Arial" w:eastAsia="Calibri" w:hAnsi="Arial" w:cs="Arial"/>
        </w:rPr>
        <w:t>supports</w:t>
      </w:r>
      <w:r w:rsidR="4DF2B304" w:rsidRPr="00290E11">
        <w:rPr>
          <w:rFonts w:ascii="Arial" w:eastAsia="Calibri" w:hAnsi="Arial" w:cs="Arial"/>
        </w:rPr>
        <w:t xml:space="preserve"> the Art Gallery</w:t>
      </w:r>
      <w:r w:rsidRPr="00290E11">
        <w:rPr>
          <w:rFonts w:ascii="Arial" w:eastAsia="Calibri" w:hAnsi="Arial" w:cs="Arial"/>
        </w:rPr>
        <w:t>’s aim to be</w:t>
      </w:r>
      <w:r w:rsidR="4DF2B304" w:rsidRPr="00290E11">
        <w:rPr>
          <w:rFonts w:ascii="Arial" w:eastAsia="Calibri" w:hAnsi="Arial" w:cs="Arial"/>
        </w:rPr>
        <w:t xml:space="preserve"> a workplace where all employees can participate fully, feel valued and thrive.</w:t>
      </w:r>
    </w:p>
    <w:p w14:paraId="338558F6" w14:textId="77777777" w:rsidR="00273551" w:rsidRPr="00CE5F9E" w:rsidRDefault="00273551" w:rsidP="001F0DAE">
      <w:pPr>
        <w:pStyle w:val="NoSpacing"/>
        <w:spacing w:after="120" w:line="276" w:lineRule="auto"/>
        <w:rPr>
          <w:rFonts w:ascii="Arial" w:eastAsia="Aptos" w:hAnsi="Arial" w:cs="Arial"/>
        </w:rPr>
      </w:pPr>
      <w:bookmarkStart w:id="10" w:name="_Toc216695804"/>
      <w:bookmarkStart w:id="11" w:name="_Toc216710976"/>
      <w:r>
        <w:rPr>
          <w:rFonts w:ascii="Arial" w:eastAsia="Calibri" w:hAnsi="Arial" w:cs="Arial"/>
          <w:noProof/>
        </w:rPr>
        <w:drawing>
          <wp:inline distT="0" distB="0" distL="0" distR="0" wp14:anchorId="1F1167E7" wp14:editId="208A2625">
            <wp:extent cx="5382883" cy="3899307"/>
            <wp:effectExtent l="0" t="0" r="8890" b="6350"/>
            <wp:docPr id="1645052666" name="Picture 7" descr="A small group of people sitting at a table on which art materials - cardboard, cellophane, glue sticks - are in use. Three of the four people are in school uniforms and they appear happy and engaged, look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52666" name="Picture 7" descr="A small group of people sitting at a table on which art materials - cardboard, cellophane, glue sticks - are in use. Three of the four people are in school uniforms and they appear happy and engaged, looking at the camer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8497" cy="3910617"/>
                    </a:xfrm>
                    <a:prstGeom prst="rect">
                      <a:avLst/>
                    </a:prstGeom>
                    <a:noFill/>
                    <a:ln>
                      <a:noFill/>
                    </a:ln>
                  </pic:spPr>
                </pic:pic>
              </a:graphicData>
            </a:graphic>
          </wp:inline>
        </w:drawing>
      </w:r>
    </w:p>
    <w:p w14:paraId="58255F27" w14:textId="2858B896" w:rsidR="00B966CE" w:rsidRDefault="00273551" w:rsidP="00CE5F9E">
      <w:pPr>
        <w:spacing w:after="0" w:line="259" w:lineRule="auto"/>
        <w:rPr>
          <w:rFonts w:eastAsia="Calibri"/>
          <w:b/>
          <w:bCs/>
          <w:color w:val="000000" w:themeColor="text1"/>
          <w:sz w:val="48"/>
          <w:szCs w:val="48"/>
          <w:lang w:val="en-US"/>
        </w:rPr>
      </w:pPr>
      <w:r w:rsidRPr="00273551">
        <w:t>Art Gallery educator Amy Wright</w:t>
      </w:r>
      <w:r>
        <w:t xml:space="preserve"> </w:t>
      </w:r>
      <w:r w:rsidRPr="00273551">
        <w:t>with students participating in the Starting</w:t>
      </w:r>
      <w:r>
        <w:t xml:space="preserve"> </w:t>
      </w:r>
      <w:r w:rsidRPr="00273551">
        <w:t>with Art program, 2025</w:t>
      </w:r>
      <w:r w:rsidR="00B966CE">
        <w:br w:type="page"/>
      </w:r>
    </w:p>
    <w:p w14:paraId="2C15F15A" w14:textId="49B5A26F" w:rsidR="00F70CF8" w:rsidRPr="00290E11" w:rsidRDefault="00BF4570" w:rsidP="00CF07F7">
      <w:pPr>
        <w:pStyle w:val="Heading2"/>
      </w:pPr>
      <w:r w:rsidRPr="00290E11">
        <w:lastRenderedPageBreak/>
        <w:t xml:space="preserve">Access </w:t>
      </w:r>
      <w:r w:rsidR="007F2272" w:rsidRPr="00290E11">
        <w:t>p</w:t>
      </w:r>
      <w:r w:rsidR="00F70CF8" w:rsidRPr="00290E11">
        <w:t>rogram</w:t>
      </w:r>
      <w:r w:rsidR="00627A73" w:rsidRPr="00290E11">
        <w:t>ming at the Art Gallery</w:t>
      </w:r>
      <w:bookmarkEnd w:id="10"/>
      <w:bookmarkEnd w:id="11"/>
    </w:p>
    <w:p w14:paraId="651BB65D" w14:textId="77777777" w:rsidR="008B73E4" w:rsidRPr="00290E11" w:rsidRDefault="008B73E4" w:rsidP="00E21D4C">
      <w:pPr>
        <w:spacing w:line="276" w:lineRule="auto"/>
      </w:pPr>
      <w:r w:rsidRPr="00290E11">
        <w:t xml:space="preserve">The Art Gallery offers a range of free access programs designed to reduce barriers for people to engage with art and participate in creative activities. These programs have been developed in consultation with members of specific communities we serve, including d/Deaf and disability communities, carers and support workers, older adults, people in health and aged care settings, and people with refugee and migration backgrounds. </w:t>
      </w:r>
    </w:p>
    <w:p w14:paraId="161BCB2F" w14:textId="1505553C" w:rsidR="0071695C" w:rsidRPr="00290E11" w:rsidRDefault="0071695C" w:rsidP="00E21D4C">
      <w:pPr>
        <w:spacing w:line="276" w:lineRule="auto"/>
      </w:pPr>
      <w:r w:rsidRPr="00290E11">
        <w:t>These scheduled and on-demand programs occur regularly throughout the year, including:</w:t>
      </w:r>
    </w:p>
    <w:p w14:paraId="7D10767B" w14:textId="035C3024" w:rsidR="0071695C" w:rsidRPr="00290E11" w:rsidRDefault="5B28CF8A" w:rsidP="00E21D4C">
      <w:pPr>
        <w:pStyle w:val="ListParagraph"/>
        <w:numPr>
          <w:ilvl w:val="0"/>
          <w:numId w:val="39"/>
        </w:numPr>
        <w:spacing w:line="276" w:lineRule="auto"/>
      </w:pPr>
      <w:r w:rsidRPr="00290E11">
        <w:t xml:space="preserve">monthly </w:t>
      </w:r>
      <w:r w:rsidR="0071695C" w:rsidRPr="00290E11">
        <w:t>artist-led a</w:t>
      </w:r>
      <w:r w:rsidRPr="00290E11">
        <w:t xml:space="preserve">ccess tours and workshops </w:t>
      </w:r>
      <w:r w:rsidR="0071695C" w:rsidRPr="00290E11">
        <w:t>for adults with disability or access requirements</w:t>
      </w:r>
    </w:p>
    <w:p w14:paraId="3AFC8C57" w14:textId="02AF91C6" w:rsidR="0071695C" w:rsidRPr="00290E11" w:rsidRDefault="00202D9C" w:rsidP="00E21D4C">
      <w:pPr>
        <w:pStyle w:val="ListParagraph"/>
        <w:numPr>
          <w:ilvl w:val="0"/>
          <w:numId w:val="39"/>
        </w:numPr>
        <w:spacing w:line="276" w:lineRule="auto"/>
      </w:pPr>
      <w:r w:rsidRPr="00290E11">
        <w:t xml:space="preserve">monthly </w:t>
      </w:r>
      <w:r w:rsidR="5B28CF8A" w:rsidRPr="00290E11">
        <w:t>Auslan tours</w:t>
      </w:r>
      <w:r w:rsidR="6E34A2BD" w:rsidRPr="00290E11">
        <w:t xml:space="preserve"> </w:t>
      </w:r>
      <w:r w:rsidR="0071695C" w:rsidRPr="00290E11">
        <w:t xml:space="preserve">led by invited artists from the </w:t>
      </w:r>
      <w:r w:rsidR="0053604B" w:rsidRPr="00290E11">
        <w:t>d</w:t>
      </w:r>
      <w:r w:rsidR="0071695C" w:rsidRPr="00290E11">
        <w:t>/</w:t>
      </w:r>
      <w:r w:rsidR="0053604B" w:rsidRPr="00290E11">
        <w:t>D</w:t>
      </w:r>
      <w:r w:rsidR="0071695C" w:rsidRPr="00290E11">
        <w:t xml:space="preserve">eaf community </w:t>
      </w:r>
    </w:p>
    <w:p w14:paraId="6F309270" w14:textId="2478115A" w:rsidR="00E806A3" w:rsidRPr="00290E11" w:rsidRDefault="00E806A3" w:rsidP="00E21D4C">
      <w:pPr>
        <w:pStyle w:val="ListParagraph"/>
        <w:numPr>
          <w:ilvl w:val="0"/>
          <w:numId w:val="39"/>
        </w:numPr>
        <w:spacing w:line="276" w:lineRule="auto"/>
      </w:pPr>
      <w:r w:rsidRPr="00290E11">
        <w:t>monthly Art and Dementia sessions for people living with dementia, their care partners and communities</w:t>
      </w:r>
    </w:p>
    <w:p w14:paraId="08E88A94" w14:textId="2D3E7AEC" w:rsidR="0071695C" w:rsidRPr="00290E11" w:rsidRDefault="0071695C" w:rsidP="00E21D4C">
      <w:pPr>
        <w:pStyle w:val="ListParagraph"/>
        <w:numPr>
          <w:ilvl w:val="0"/>
          <w:numId w:val="39"/>
        </w:numPr>
        <w:spacing w:line="276" w:lineRule="auto"/>
      </w:pPr>
      <w:r w:rsidRPr="00290E11">
        <w:t>a</w:t>
      </w:r>
      <w:r w:rsidR="5B28CF8A" w:rsidRPr="00290E11">
        <w:t>udio</w:t>
      </w:r>
      <w:r w:rsidRPr="00290E11">
        <w:t>-</w:t>
      </w:r>
      <w:r w:rsidR="5B28CF8A" w:rsidRPr="00290E11">
        <w:t xml:space="preserve">description </w:t>
      </w:r>
      <w:r w:rsidR="00462786" w:rsidRPr="00290E11">
        <w:t xml:space="preserve">programs </w:t>
      </w:r>
      <w:r w:rsidR="5B28CF8A" w:rsidRPr="00290E11">
        <w:t>and tactile experiences</w:t>
      </w:r>
      <w:r w:rsidRPr="00290E11">
        <w:t xml:space="preserve"> accompanying major exhibitions for visitors who are blind or have low vision</w:t>
      </w:r>
    </w:p>
    <w:p w14:paraId="4686F4AC" w14:textId="50FE7651" w:rsidR="008B73E4" w:rsidRPr="00290E11" w:rsidRDefault="008B73E4" w:rsidP="00E21D4C">
      <w:pPr>
        <w:pStyle w:val="ListParagraph"/>
        <w:numPr>
          <w:ilvl w:val="0"/>
          <w:numId w:val="39"/>
        </w:numPr>
        <w:spacing w:line="276" w:lineRule="auto"/>
      </w:pPr>
      <w:r w:rsidRPr="00290E11">
        <w:t>sensory-friendly early</w:t>
      </w:r>
      <w:r w:rsidR="00321028" w:rsidRPr="00290E11">
        <w:t xml:space="preserve"> </w:t>
      </w:r>
      <w:r w:rsidRPr="00290E11">
        <w:t xml:space="preserve">entry </w:t>
      </w:r>
      <w:r w:rsidR="00321028" w:rsidRPr="00290E11">
        <w:t xml:space="preserve">to </w:t>
      </w:r>
      <w:r w:rsidRPr="00290E11">
        <w:t xml:space="preserve">temporary exhibitions </w:t>
      </w:r>
      <w:r w:rsidR="00321028" w:rsidRPr="00290E11">
        <w:t>for visitors who may benefit from a calmer, quieter environment</w:t>
      </w:r>
    </w:p>
    <w:p w14:paraId="2A71D83E" w14:textId="4D0DDF4F" w:rsidR="00E806A3" w:rsidRPr="00290E11" w:rsidRDefault="00430885" w:rsidP="00E21D4C">
      <w:pPr>
        <w:pStyle w:val="ListParagraph"/>
        <w:numPr>
          <w:ilvl w:val="0"/>
          <w:numId w:val="39"/>
        </w:numPr>
        <w:spacing w:line="276" w:lineRule="auto"/>
      </w:pPr>
      <w:r w:rsidRPr="00290E11">
        <w:t xml:space="preserve">quarterly </w:t>
      </w:r>
      <w:r w:rsidR="00E806A3" w:rsidRPr="00290E11">
        <w:t>k</w:t>
      </w:r>
      <w:r w:rsidR="47902B60" w:rsidRPr="00290E11">
        <w:t xml:space="preserve">ids </w:t>
      </w:r>
      <w:r w:rsidR="00E806A3" w:rsidRPr="00290E11">
        <w:t>a</w:t>
      </w:r>
      <w:r w:rsidR="47902B60" w:rsidRPr="00290E11">
        <w:t>ccess</w:t>
      </w:r>
      <w:r w:rsidR="00462786" w:rsidRPr="00290E11">
        <w:t xml:space="preserve"> workshops</w:t>
      </w:r>
      <w:r w:rsidR="00266506" w:rsidRPr="00290E11">
        <w:t xml:space="preserve"> </w:t>
      </w:r>
      <w:r w:rsidR="00E806A3" w:rsidRPr="00290E11">
        <w:t>designed for children with disability and access requirements, and their families</w:t>
      </w:r>
      <w:r w:rsidR="00E806A3" w:rsidRPr="00290E11" w:rsidDel="00E806A3">
        <w:t xml:space="preserve"> </w:t>
      </w:r>
    </w:p>
    <w:p w14:paraId="68BBA708" w14:textId="77777777" w:rsidR="008C0F74" w:rsidRDefault="00266506" w:rsidP="00E21D4C">
      <w:pPr>
        <w:pStyle w:val="ListParagraph"/>
        <w:numPr>
          <w:ilvl w:val="0"/>
          <w:numId w:val="39"/>
        </w:numPr>
        <w:spacing w:line="276" w:lineRule="auto"/>
      </w:pPr>
      <w:r w:rsidRPr="00290E11">
        <w:t xml:space="preserve">sensory-friendly </w:t>
      </w:r>
      <w:r w:rsidR="00E806A3" w:rsidRPr="00290E11">
        <w:t xml:space="preserve">‘Art After Hours’ </w:t>
      </w:r>
      <w:r w:rsidR="00B529C1" w:rsidRPr="00290E11">
        <w:t>evenings</w:t>
      </w:r>
      <w:r w:rsidR="48182271" w:rsidRPr="00290E11">
        <w:t>, including program</w:t>
      </w:r>
      <w:r w:rsidR="00B529C1" w:rsidRPr="00290E11">
        <w:t>ming</w:t>
      </w:r>
      <w:r w:rsidR="48182271" w:rsidRPr="00290E11">
        <w:t xml:space="preserve"> </w:t>
      </w:r>
      <w:r w:rsidR="00164CCB" w:rsidRPr="00290E11">
        <w:t>to commemorate</w:t>
      </w:r>
      <w:r w:rsidR="48182271" w:rsidRPr="00290E11">
        <w:t xml:space="preserve"> </w:t>
      </w:r>
      <w:r w:rsidR="00B529C1" w:rsidRPr="00290E11">
        <w:t xml:space="preserve">the annual </w:t>
      </w:r>
      <w:r w:rsidR="48182271" w:rsidRPr="00290E11">
        <w:t>International Day of People with Disability</w:t>
      </w:r>
    </w:p>
    <w:p w14:paraId="4868E81C" w14:textId="1F9D2D78" w:rsidR="00F41FB4" w:rsidRPr="00290E11" w:rsidRDefault="008C0F74" w:rsidP="00E21D4C">
      <w:pPr>
        <w:pStyle w:val="ListParagraph"/>
        <w:numPr>
          <w:ilvl w:val="0"/>
          <w:numId w:val="39"/>
        </w:numPr>
        <w:spacing w:line="276" w:lineRule="auto"/>
      </w:pPr>
      <w:r>
        <w:t>our education program Starting with Art for primary and secondary students with disability or access requirements</w:t>
      </w:r>
      <w:r w:rsidR="00266506" w:rsidRPr="00290E11">
        <w:t>.</w:t>
      </w:r>
    </w:p>
    <w:p w14:paraId="667BCC02" w14:textId="22131F81" w:rsidR="00F41FB4" w:rsidRPr="00290E11" w:rsidRDefault="00A10507" w:rsidP="00E21D4C">
      <w:pPr>
        <w:spacing w:line="276" w:lineRule="auto"/>
      </w:pPr>
      <w:r w:rsidRPr="00290E11">
        <w:t>O</w:t>
      </w:r>
      <w:r w:rsidR="00E806A3" w:rsidRPr="00290E11">
        <w:t xml:space="preserve">ur </w:t>
      </w:r>
      <w:r w:rsidR="00321028" w:rsidRPr="00290E11">
        <w:t>c</w:t>
      </w:r>
      <w:r w:rsidR="5B28CF8A" w:rsidRPr="00290E11">
        <w:t xml:space="preserve">reative </w:t>
      </w:r>
      <w:r w:rsidR="00321028" w:rsidRPr="00290E11">
        <w:t>a</w:t>
      </w:r>
      <w:r w:rsidR="5B28CF8A" w:rsidRPr="00290E11">
        <w:t xml:space="preserve">geing programs </w:t>
      </w:r>
      <w:r w:rsidRPr="00290E11">
        <w:t xml:space="preserve">are </w:t>
      </w:r>
      <w:r w:rsidR="5B28CF8A" w:rsidRPr="00290E11">
        <w:t xml:space="preserve">tailored to </w:t>
      </w:r>
      <w:r w:rsidRPr="00290E11">
        <w:t xml:space="preserve">culturally and linguistically diverse </w:t>
      </w:r>
      <w:r w:rsidR="5B28CF8A" w:rsidRPr="00290E11">
        <w:t>communities</w:t>
      </w:r>
      <w:r w:rsidRPr="00290E11">
        <w:t xml:space="preserve">. Together with our Art and Dementia program and </w:t>
      </w:r>
      <w:r w:rsidR="00266506" w:rsidRPr="00290E11">
        <w:t>on</w:t>
      </w:r>
      <w:r w:rsidRPr="00290E11">
        <w:t>-</w:t>
      </w:r>
      <w:r w:rsidR="00266506" w:rsidRPr="00290E11">
        <w:t>request program</w:t>
      </w:r>
      <w:r w:rsidR="00615141" w:rsidRPr="00290E11">
        <w:t xml:space="preserve"> </w:t>
      </w:r>
      <w:r w:rsidRPr="00290E11">
        <w:t xml:space="preserve">for </w:t>
      </w:r>
      <w:r w:rsidR="00615141" w:rsidRPr="00290E11">
        <w:t>adults with access require</w:t>
      </w:r>
      <w:r w:rsidR="0837FD8E" w:rsidRPr="00290E11">
        <w:t>ments</w:t>
      </w:r>
      <w:r w:rsidRPr="00290E11">
        <w:t>, these programs align with the Mental Health Commission of NSW’s Living Well strategy</w:t>
      </w:r>
      <w:r w:rsidR="00F550B0" w:rsidRPr="00290E11">
        <w:t xml:space="preserve">. </w:t>
      </w:r>
    </w:p>
    <w:p w14:paraId="6011EE27" w14:textId="0D760063" w:rsidR="009777C9" w:rsidRPr="00290E11" w:rsidRDefault="00A10507" w:rsidP="00E21D4C">
      <w:pPr>
        <w:spacing w:line="276" w:lineRule="auto"/>
      </w:pPr>
      <w:r w:rsidRPr="00290E11">
        <w:t xml:space="preserve">Also addressing mental health and wellbeing, our </w:t>
      </w:r>
      <w:r w:rsidR="5B28CF8A" w:rsidRPr="00290E11">
        <w:t>Culture Dose</w:t>
      </w:r>
      <w:r w:rsidRPr="00290E11">
        <w:t xml:space="preserve"> programs use the Art Gallery’s collection to provide mindfulness-based experiences for adults and </w:t>
      </w:r>
      <w:r w:rsidR="5B28CF8A" w:rsidRPr="00290E11">
        <w:t>support</w:t>
      </w:r>
      <w:r w:rsidRPr="00290E11">
        <w:t xml:space="preserve"> for</w:t>
      </w:r>
      <w:r w:rsidR="5B28CF8A" w:rsidRPr="00290E11">
        <w:t xml:space="preserve"> children with anxiety and their parents or guardians.</w:t>
      </w:r>
      <w:r w:rsidR="00F550B0" w:rsidRPr="00290E11">
        <w:t xml:space="preserve"> </w:t>
      </w:r>
    </w:p>
    <w:p w14:paraId="3E9876AD" w14:textId="08995D4D" w:rsidR="00FF294A" w:rsidRPr="00E21D4C" w:rsidRDefault="00321028" w:rsidP="00E21D4C">
      <w:pPr>
        <w:spacing w:line="276" w:lineRule="auto"/>
      </w:pPr>
      <w:r w:rsidRPr="00290E11">
        <w:t>Begun as a pilot in 2021</w:t>
      </w:r>
      <w:r w:rsidR="00A10507" w:rsidRPr="00290E11">
        <w:t>, t</w:t>
      </w:r>
      <w:r w:rsidR="5B28CF8A" w:rsidRPr="00290E11">
        <w:t xml:space="preserve">he </w:t>
      </w:r>
      <w:r w:rsidRPr="00290E11">
        <w:t xml:space="preserve">successful </w:t>
      </w:r>
      <w:r w:rsidR="5B28CF8A" w:rsidRPr="00290E11">
        <w:t xml:space="preserve">Regional Arts in Health </w:t>
      </w:r>
      <w:r w:rsidR="000C2DB2" w:rsidRPr="00290E11">
        <w:t>Multi</w:t>
      </w:r>
      <w:r w:rsidRPr="00290E11">
        <w:t>p</w:t>
      </w:r>
      <w:r w:rsidR="000C2DB2" w:rsidRPr="00290E11">
        <w:t xml:space="preserve">urpose </w:t>
      </w:r>
      <w:r w:rsidRPr="00290E11">
        <w:t>S</w:t>
      </w:r>
      <w:r w:rsidR="000C2DB2" w:rsidRPr="00290E11">
        <w:t>ervices (</w:t>
      </w:r>
      <w:r w:rsidR="5B28CF8A" w:rsidRPr="00290E11">
        <w:t>MPS</w:t>
      </w:r>
      <w:r w:rsidR="000C2DB2" w:rsidRPr="00290E11">
        <w:t>)</w:t>
      </w:r>
      <w:r w:rsidR="5B28CF8A" w:rsidRPr="00290E11">
        <w:t xml:space="preserve"> </w:t>
      </w:r>
      <w:r w:rsidR="000C2DB2" w:rsidRPr="00290E11">
        <w:t xml:space="preserve">program provides aged care residents </w:t>
      </w:r>
      <w:r w:rsidR="00B4211A" w:rsidRPr="00290E11">
        <w:t xml:space="preserve">in </w:t>
      </w:r>
      <w:r w:rsidR="000C2DB2" w:rsidRPr="00290E11">
        <w:t>regional New South Wales with access to professional and quality arts engagement experiences</w:t>
      </w:r>
      <w:r w:rsidR="00A10507" w:rsidRPr="00290E11">
        <w:t>,</w:t>
      </w:r>
      <w:r w:rsidR="000C2DB2" w:rsidRPr="00290E11">
        <w:t xml:space="preserve"> and is </w:t>
      </w:r>
      <w:r w:rsidR="5B28CF8A" w:rsidRPr="00290E11">
        <w:t>delivered in partnership with Health Infrastructure NSW.</w:t>
      </w:r>
    </w:p>
    <w:p w14:paraId="2AD08579" w14:textId="77777777" w:rsidR="00C80532" w:rsidRDefault="00C80532">
      <w:pPr>
        <w:spacing w:after="160" w:line="259" w:lineRule="auto"/>
      </w:pPr>
      <w:bookmarkStart w:id="12" w:name="_Toc216695805"/>
      <w:bookmarkStart w:id="13" w:name="_Toc216710977"/>
      <w:r w:rsidRPr="00C80532">
        <w:rPr>
          <w:noProof/>
        </w:rPr>
        <w:lastRenderedPageBreak/>
        <w:drawing>
          <wp:inline distT="0" distB="0" distL="0" distR="0" wp14:anchorId="4B5917A9" wp14:editId="27D74852">
            <wp:extent cx="5731510" cy="3820795"/>
            <wp:effectExtent l="0" t="0" r="2540" b="8255"/>
            <wp:docPr id="1377749330" name="Picture 9" descr="Children and an adult seated around a busy-looking circular table covered in paper and art-making materials, including watercolours, pens and textas. They are wearing name tags and concentrate calmly on their ta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49330" name="Picture 9" descr="Children and an adult seated around a busy-looking circular table covered in paper and art-making materials, including watercolours, pens and textas. They are wearing name tags and concentrate calmly on their task.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9242D7E" w14:textId="3BC9B64B" w:rsidR="00C80532" w:rsidRDefault="00C80532" w:rsidP="00C80532">
      <w:pPr>
        <w:spacing w:after="160" w:line="259" w:lineRule="auto"/>
        <w:rPr>
          <w:rFonts w:eastAsia="Calibri"/>
          <w:b/>
          <w:bCs/>
          <w:color w:val="000000" w:themeColor="text1"/>
          <w:sz w:val="48"/>
          <w:szCs w:val="48"/>
          <w:lang w:val="en-US"/>
        </w:rPr>
      </w:pPr>
      <w:r>
        <w:t>Culture Dose for Kids, 2023: our ongoing eight-week art program for children who are experiencing mild anxiety, developed and researched in partnership with the Black Dog Institute</w:t>
      </w:r>
      <w:r>
        <w:br w:type="page"/>
      </w:r>
    </w:p>
    <w:p w14:paraId="1B67FD60" w14:textId="6FEBEE5C" w:rsidR="542A94C8" w:rsidRPr="00E21D4C" w:rsidRDefault="61C16EDE" w:rsidP="00CF07F7">
      <w:pPr>
        <w:pStyle w:val="Heading2"/>
      </w:pPr>
      <w:r w:rsidRPr="00E21D4C">
        <w:lastRenderedPageBreak/>
        <w:t xml:space="preserve">Case </w:t>
      </w:r>
      <w:r w:rsidR="00264692" w:rsidRPr="00E21D4C">
        <w:t>studies</w:t>
      </w:r>
      <w:bookmarkEnd w:id="12"/>
      <w:bookmarkEnd w:id="13"/>
    </w:p>
    <w:p w14:paraId="00E0AFE4" w14:textId="5FCDF0DC" w:rsidR="00264692" w:rsidRPr="00290E11" w:rsidRDefault="00264692" w:rsidP="00E21D4C">
      <w:pPr>
        <w:spacing w:line="276" w:lineRule="auto"/>
      </w:pPr>
      <w:r w:rsidRPr="00290E11">
        <w:rPr>
          <w:rFonts w:eastAsia="Calibri"/>
          <w:color w:val="000000" w:themeColor="text1"/>
        </w:rPr>
        <w:t xml:space="preserve">As we </w:t>
      </w:r>
      <w:r w:rsidR="005E7235" w:rsidRPr="00290E11">
        <w:rPr>
          <w:rFonts w:eastAsia="Calibri"/>
          <w:color w:val="000000" w:themeColor="text1"/>
        </w:rPr>
        <w:t xml:space="preserve">work towards </w:t>
      </w:r>
      <w:r w:rsidRPr="00290E11">
        <w:rPr>
          <w:rFonts w:eastAsia="Calibri"/>
          <w:color w:val="000000" w:themeColor="text1"/>
        </w:rPr>
        <w:t xml:space="preserve">the goals of the DIAP </w:t>
      </w:r>
      <w:r w:rsidRPr="00290E11">
        <w:t xml:space="preserve">2025–28, we celebrate outcomes of </w:t>
      </w:r>
      <w:r w:rsidR="005E7235" w:rsidRPr="00290E11">
        <w:t>recent</w:t>
      </w:r>
      <w:r w:rsidRPr="00290E11">
        <w:t xml:space="preserve"> initiatives through selected case studies that address </w:t>
      </w:r>
      <w:r w:rsidR="005E7235" w:rsidRPr="00290E11">
        <w:t xml:space="preserve">four </w:t>
      </w:r>
      <w:r w:rsidR="00DC55A2" w:rsidRPr="00290E11">
        <w:t xml:space="preserve">key </w:t>
      </w:r>
      <w:r w:rsidR="00DF08A8" w:rsidRPr="00290E11">
        <w:t xml:space="preserve">target </w:t>
      </w:r>
      <w:r w:rsidRPr="00290E11">
        <w:t>areas:</w:t>
      </w:r>
    </w:p>
    <w:p w14:paraId="1B7E36AA" w14:textId="243C9613" w:rsidR="00264692" w:rsidRPr="00290E11" w:rsidRDefault="00264692" w:rsidP="00E21D4C">
      <w:pPr>
        <w:pStyle w:val="ListParagraph"/>
        <w:numPr>
          <w:ilvl w:val="0"/>
          <w:numId w:val="40"/>
        </w:numPr>
        <w:spacing w:line="276" w:lineRule="auto"/>
      </w:pPr>
      <w:r w:rsidRPr="00290E11">
        <w:t>Attitudes and behaviours: increasing awareness and changing perceptions</w:t>
      </w:r>
    </w:p>
    <w:p w14:paraId="79381311" w14:textId="472291EA" w:rsidR="005E7235" w:rsidRPr="00290E11" w:rsidRDefault="00264692" w:rsidP="00E21D4C">
      <w:pPr>
        <w:pStyle w:val="ListParagraph"/>
        <w:numPr>
          <w:ilvl w:val="0"/>
          <w:numId w:val="40"/>
        </w:numPr>
        <w:spacing w:line="276" w:lineRule="auto"/>
      </w:pPr>
      <w:r w:rsidRPr="00290E11">
        <w:t xml:space="preserve">Liveable communities: </w:t>
      </w:r>
      <w:r w:rsidR="00C02B4D" w:rsidRPr="00290E11">
        <w:t>making our offerings accessible to all</w:t>
      </w:r>
    </w:p>
    <w:p w14:paraId="4B37681E" w14:textId="77777777" w:rsidR="005E7235" w:rsidRPr="00290E11" w:rsidRDefault="005E7235" w:rsidP="00E21D4C">
      <w:pPr>
        <w:pStyle w:val="ListParagraph"/>
        <w:numPr>
          <w:ilvl w:val="0"/>
          <w:numId w:val="40"/>
        </w:numPr>
        <w:spacing w:line="276" w:lineRule="auto"/>
      </w:pPr>
      <w:r w:rsidRPr="00290E11">
        <w:t>Employment: our commitment to workplace equality and inclusion</w:t>
      </w:r>
    </w:p>
    <w:p w14:paraId="46EEEF97" w14:textId="19EA084E" w:rsidR="00264692" w:rsidRPr="00E21D4C" w:rsidRDefault="005E7235" w:rsidP="00E21D4C">
      <w:pPr>
        <w:pStyle w:val="ListParagraph"/>
        <w:numPr>
          <w:ilvl w:val="0"/>
          <w:numId w:val="40"/>
        </w:numPr>
        <w:spacing w:line="276" w:lineRule="auto"/>
        <w:rPr>
          <w:rFonts w:eastAsia="Calibri"/>
          <w:color w:val="000000" w:themeColor="text1"/>
        </w:rPr>
      </w:pPr>
      <w:r w:rsidRPr="00290E11">
        <w:t>Systems and processes: continual improvement of processes to ensure better access to services, venues and support.</w:t>
      </w:r>
    </w:p>
    <w:p w14:paraId="29DBBF0F" w14:textId="5450C091" w:rsidR="5DC02DCC" w:rsidRPr="00290E11" w:rsidRDefault="46C65830" w:rsidP="00CF07F7">
      <w:pPr>
        <w:pStyle w:val="Heading3"/>
        <w:rPr>
          <w:highlight w:val="yellow"/>
        </w:rPr>
      </w:pPr>
      <w:bookmarkStart w:id="14" w:name="_Toc216695806"/>
      <w:bookmarkStart w:id="15" w:name="_Toc216710978"/>
      <w:r w:rsidRPr="00290E11">
        <w:t>Attitudes and behaviours</w:t>
      </w:r>
      <w:r w:rsidR="5DC02DCC" w:rsidRPr="00290E11">
        <w:t xml:space="preserve">: </w:t>
      </w:r>
      <w:r w:rsidR="00DB3537" w:rsidRPr="00290E11">
        <w:t>i</w:t>
      </w:r>
      <w:r w:rsidR="5DC02DCC" w:rsidRPr="00290E11">
        <w:t>ncreasing representation of artists with disability</w:t>
      </w:r>
      <w:bookmarkEnd w:id="14"/>
      <w:bookmarkEnd w:id="15"/>
    </w:p>
    <w:p w14:paraId="4EC5C657" w14:textId="369C6B31" w:rsidR="00B80812" w:rsidRPr="00290E11" w:rsidRDefault="5DC02DCC" w:rsidP="00E21D4C">
      <w:pPr>
        <w:spacing w:line="276" w:lineRule="auto"/>
        <w:rPr>
          <w:lang w:val="en-US"/>
        </w:rPr>
      </w:pPr>
      <w:r w:rsidRPr="00290E11">
        <w:rPr>
          <w:lang w:val="en-US"/>
        </w:rPr>
        <w:t>Th</w:t>
      </w:r>
      <w:r w:rsidR="005E7235" w:rsidRPr="00290E11">
        <w:rPr>
          <w:lang w:val="en-US"/>
        </w:rPr>
        <w:t>rough exhibitions, commissions and acquisitions, the</w:t>
      </w:r>
      <w:r w:rsidRPr="00290E11">
        <w:rPr>
          <w:lang w:val="en-US"/>
        </w:rPr>
        <w:t xml:space="preserve"> Art Gallery </w:t>
      </w:r>
      <w:r w:rsidR="005E7235" w:rsidRPr="00290E11">
        <w:rPr>
          <w:lang w:val="en-US"/>
        </w:rPr>
        <w:t>aims to</w:t>
      </w:r>
      <w:r w:rsidRPr="00290E11">
        <w:rPr>
          <w:lang w:val="en-US"/>
        </w:rPr>
        <w:t xml:space="preserve"> increas</w:t>
      </w:r>
      <w:r w:rsidR="005E7235" w:rsidRPr="00290E11">
        <w:rPr>
          <w:lang w:val="en-US"/>
        </w:rPr>
        <w:t>e</w:t>
      </w:r>
      <w:r w:rsidRPr="00290E11">
        <w:rPr>
          <w:lang w:val="en-US"/>
        </w:rPr>
        <w:t xml:space="preserve"> the visibility of artists with</w:t>
      </w:r>
      <w:r w:rsidR="00B80812" w:rsidRPr="00290E11">
        <w:rPr>
          <w:lang w:val="en-US"/>
        </w:rPr>
        <w:t xml:space="preserve"> a</w:t>
      </w:r>
      <w:r w:rsidRPr="00290E11">
        <w:rPr>
          <w:lang w:val="en-US"/>
        </w:rPr>
        <w:t xml:space="preserve"> lived experience of disability</w:t>
      </w:r>
      <w:r w:rsidR="00B80812" w:rsidRPr="00290E11">
        <w:rPr>
          <w:lang w:val="en-US"/>
        </w:rPr>
        <w:t>, recognising their contributions and fostering a more inclusive and representative cultural landscape</w:t>
      </w:r>
      <w:r w:rsidRPr="00290E11">
        <w:rPr>
          <w:lang w:val="en-US"/>
        </w:rPr>
        <w:t>.</w:t>
      </w:r>
      <w:r w:rsidR="005E7235" w:rsidRPr="00290E11">
        <w:rPr>
          <w:lang w:val="en-US"/>
        </w:rPr>
        <w:t xml:space="preserve"> </w:t>
      </w:r>
    </w:p>
    <w:p w14:paraId="26E97035" w14:textId="1A3CA3B7" w:rsidR="002244C1" w:rsidRPr="00290E11" w:rsidRDefault="005E7235" w:rsidP="00E21D4C">
      <w:pPr>
        <w:spacing w:line="276" w:lineRule="auto"/>
        <w:rPr>
          <w:lang w:val="en-US"/>
        </w:rPr>
      </w:pPr>
      <w:r w:rsidRPr="00290E11">
        <w:rPr>
          <w:lang w:val="en-US"/>
        </w:rPr>
        <w:t xml:space="preserve">These outcomes </w:t>
      </w:r>
      <w:r w:rsidR="00B80812" w:rsidRPr="00290E11">
        <w:rPr>
          <w:lang w:val="en-US"/>
        </w:rPr>
        <w:t>are built</w:t>
      </w:r>
      <w:r w:rsidRPr="00290E11">
        <w:rPr>
          <w:lang w:val="en-US"/>
        </w:rPr>
        <w:t xml:space="preserve"> on long-term engagement, </w:t>
      </w:r>
      <w:r w:rsidR="00B80812" w:rsidRPr="00290E11">
        <w:rPr>
          <w:lang w:val="en-US"/>
        </w:rPr>
        <w:t xml:space="preserve">as is the case with </w:t>
      </w:r>
      <w:r w:rsidR="00A565B9" w:rsidRPr="00290E11">
        <w:rPr>
          <w:lang w:val="en-US"/>
        </w:rPr>
        <w:t xml:space="preserve">the Art Gallery’s </w:t>
      </w:r>
      <w:r w:rsidR="00B80812" w:rsidRPr="00290E11">
        <w:rPr>
          <w:lang w:val="en-US"/>
        </w:rPr>
        <w:t>relationship</w:t>
      </w:r>
      <w:r w:rsidR="000A3153" w:rsidRPr="00290E11">
        <w:rPr>
          <w:lang w:val="en-US"/>
        </w:rPr>
        <w:t xml:space="preserve"> </w:t>
      </w:r>
      <w:r w:rsidR="00B80812" w:rsidRPr="00290E11">
        <w:rPr>
          <w:lang w:val="en-US"/>
        </w:rPr>
        <w:t xml:space="preserve">with Sydney-based </w:t>
      </w:r>
      <w:r w:rsidR="009539A3" w:rsidRPr="00290E11">
        <w:rPr>
          <w:lang w:val="en-US"/>
        </w:rPr>
        <w:t>Studio A and its artists</w:t>
      </w:r>
      <w:r w:rsidR="00B47536" w:rsidRPr="00290E11">
        <w:rPr>
          <w:lang w:val="en-US"/>
        </w:rPr>
        <w:t xml:space="preserve">. </w:t>
      </w:r>
      <w:r w:rsidR="00D469BC" w:rsidRPr="00290E11">
        <w:rPr>
          <w:lang w:val="en-US"/>
        </w:rPr>
        <w:t>Studio A</w:t>
      </w:r>
      <w:r w:rsidR="002244C1" w:rsidRPr="00290E11">
        <w:rPr>
          <w:lang w:val="en-US"/>
        </w:rPr>
        <w:t xml:space="preserve"> is a visual arts studio </w:t>
      </w:r>
      <w:r w:rsidR="00B80812" w:rsidRPr="00290E11">
        <w:rPr>
          <w:lang w:val="en-US"/>
        </w:rPr>
        <w:t xml:space="preserve">that </w:t>
      </w:r>
      <w:r w:rsidR="002244C1" w:rsidRPr="00290E11">
        <w:rPr>
          <w:lang w:val="en-US"/>
        </w:rPr>
        <w:t xml:space="preserve">creates pathways for artists with intellectual disability, ensuring their voices are represented within contemporary Australian culture. </w:t>
      </w:r>
    </w:p>
    <w:p w14:paraId="52B3AE34" w14:textId="344ED317" w:rsidR="5DC02DCC" w:rsidRPr="00290E11" w:rsidRDefault="4DF2B304" w:rsidP="00E21D4C">
      <w:pPr>
        <w:spacing w:line="276" w:lineRule="auto"/>
        <w:rPr>
          <w:lang w:val="en-US"/>
        </w:rPr>
      </w:pPr>
      <w:r w:rsidRPr="00290E11">
        <w:rPr>
          <w:lang w:val="en-US"/>
        </w:rPr>
        <w:t xml:space="preserve">In 2020, Studio A artists </w:t>
      </w:r>
      <w:r w:rsidR="00B80812" w:rsidRPr="00290E11">
        <w:rPr>
          <w:lang w:val="en-US"/>
        </w:rPr>
        <w:t xml:space="preserve">Mathew Calandra, Emily Crockford, Annette Galstaun, Lauren Kerjan, Jaycee Kim, Catherine McGuiness and Meagan Pelham </w:t>
      </w:r>
      <w:r w:rsidRPr="00290E11">
        <w:rPr>
          <w:lang w:val="en-US"/>
        </w:rPr>
        <w:t xml:space="preserve">were invited to create the largest mural ever painted at the Art Gallery. </w:t>
      </w:r>
      <w:r w:rsidRPr="00290E11">
        <w:rPr>
          <w:i/>
          <w:iCs/>
          <w:lang w:val="en-US"/>
        </w:rPr>
        <w:t>Love owls and mermaids singing in the rainbow pop</w:t>
      </w:r>
      <w:r w:rsidR="00B80812" w:rsidRPr="00290E11">
        <w:rPr>
          <w:i/>
          <w:iCs/>
          <w:lang w:val="en-US"/>
        </w:rPr>
        <w:t xml:space="preserve"> </w:t>
      </w:r>
      <w:r w:rsidR="00B80812" w:rsidRPr="00290E11">
        <w:rPr>
          <w:lang w:val="en-US"/>
        </w:rPr>
        <w:t>2020</w:t>
      </w:r>
      <w:r w:rsidRPr="00290E11">
        <w:rPr>
          <w:lang w:val="en-US"/>
        </w:rPr>
        <w:t xml:space="preserve"> expressed distinct personal stories of care and connection. Each artist portrayed a person or a being who supported and inspired them </w:t>
      </w:r>
      <w:r w:rsidR="00B80812" w:rsidRPr="00290E11">
        <w:rPr>
          <w:lang w:val="en-US"/>
        </w:rPr>
        <w:t>that year</w:t>
      </w:r>
      <w:r w:rsidRPr="00290E11">
        <w:rPr>
          <w:lang w:val="en-US"/>
        </w:rPr>
        <w:t>, including self-portraits with fellow artists and writers</w:t>
      </w:r>
      <w:r w:rsidR="004B2610" w:rsidRPr="00290E11">
        <w:rPr>
          <w:lang w:val="en-US"/>
        </w:rPr>
        <w:t>;</w:t>
      </w:r>
      <w:r w:rsidRPr="00290E11">
        <w:rPr>
          <w:lang w:val="en-US"/>
        </w:rPr>
        <w:t xml:space="preserve"> pictures of friends, family and pets</w:t>
      </w:r>
      <w:r w:rsidR="005E72B0" w:rsidRPr="00290E11">
        <w:rPr>
          <w:lang w:val="en-US"/>
        </w:rPr>
        <w:t>;</w:t>
      </w:r>
      <w:r w:rsidRPr="00290E11">
        <w:rPr>
          <w:lang w:val="en-US"/>
        </w:rPr>
        <w:t xml:space="preserve"> </w:t>
      </w:r>
      <w:r w:rsidR="00B80812" w:rsidRPr="00290E11">
        <w:rPr>
          <w:lang w:val="en-US"/>
        </w:rPr>
        <w:t xml:space="preserve">and </w:t>
      </w:r>
      <w:r w:rsidRPr="00290E11">
        <w:rPr>
          <w:lang w:val="en-US"/>
        </w:rPr>
        <w:t xml:space="preserve">imaginative companions. </w:t>
      </w:r>
    </w:p>
    <w:p w14:paraId="1C27F741" w14:textId="375A16FA" w:rsidR="00B80812" w:rsidRPr="00290E11" w:rsidRDefault="5DC02DCC" w:rsidP="00E21D4C">
      <w:pPr>
        <w:spacing w:line="276" w:lineRule="auto"/>
        <w:rPr>
          <w:lang w:val="en-US"/>
        </w:rPr>
      </w:pPr>
      <w:r w:rsidRPr="00290E11">
        <w:rPr>
          <w:lang w:val="en-US"/>
        </w:rPr>
        <w:t>In 2022</w:t>
      </w:r>
      <w:r w:rsidR="001E6605" w:rsidRPr="00290E11">
        <w:rPr>
          <w:lang w:val="en-US"/>
        </w:rPr>
        <w:t xml:space="preserve">, the Art Gallery acquired </w:t>
      </w:r>
      <w:r w:rsidR="0008000E" w:rsidRPr="00290E11">
        <w:rPr>
          <w:i/>
          <w:iCs/>
          <w:lang w:val="en-US"/>
        </w:rPr>
        <w:t xml:space="preserve">Stations of the </w:t>
      </w:r>
      <w:r w:rsidR="0028667F" w:rsidRPr="00290E11">
        <w:rPr>
          <w:i/>
          <w:iCs/>
          <w:lang w:val="en-US"/>
        </w:rPr>
        <w:t>Cross</w:t>
      </w:r>
      <w:r w:rsidR="0028667F" w:rsidRPr="00290E11">
        <w:rPr>
          <w:lang w:val="en-US"/>
        </w:rPr>
        <w:t xml:space="preserve"> 2021</w:t>
      </w:r>
      <w:r w:rsidRPr="00290E11">
        <w:rPr>
          <w:lang w:val="en-US"/>
        </w:rPr>
        <w:t xml:space="preserve"> by Mathew Calandra for the collection and </w:t>
      </w:r>
      <w:r w:rsidR="005E44C6" w:rsidRPr="00290E11">
        <w:rPr>
          <w:lang w:val="en-US"/>
        </w:rPr>
        <w:t xml:space="preserve">included </w:t>
      </w:r>
      <w:r w:rsidR="00B80812" w:rsidRPr="00290E11">
        <w:rPr>
          <w:lang w:val="en-US"/>
        </w:rPr>
        <w:t xml:space="preserve">it </w:t>
      </w:r>
      <w:r w:rsidR="009C71FC" w:rsidRPr="00290E11">
        <w:rPr>
          <w:lang w:val="en-US"/>
        </w:rPr>
        <w:t xml:space="preserve">in </w:t>
      </w:r>
      <w:r w:rsidRPr="00290E11">
        <w:rPr>
          <w:i/>
          <w:iCs/>
          <w:lang w:val="en-US"/>
        </w:rPr>
        <w:t>Making Worlds</w:t>
      </w:r>
      <w:r w:rsidR="00B80812" w:rsidRPr="00290E11">
        <w:rPr>
          <w:lang w:val="en-US"/>
        </w:rPr>
        <w:t>, the inaugural exhibition</w:t>
      </w:r>
      <w:r w:rsidRPr="00290E11">
        <w:rPr>
          <w:lang w:val="en-US"/>
        </w:rPr>
        <w:t xml:space="preserve"> </w:t>
      </w:r>
      <w:r w:rsidR="0012752B" w:rsidRPr="00290E11">
        <w:rPr>
          <w:lang w:val="en-US"/>
        </w:rPr>
        <w:t xml:space="preserve">for the </w:t>
      </w:r>
      <w:r w:rsidR="00DD1CA1" w:rsidRPr="00290E11">
        <w:rPr>
          <w:lang w:val="en-US"/>
        </w:rPr>
        <w:t>Sydney Modern</w:t>
      </w:r>
      <w:r w:rsidR="00B80812" w:rsidRPr="00290E11">
        <w:rPr>
          <w:lang w:val="en-US"/>
        </w:rPr>
        <w:t xml:space="preserve"> Project</w:t>
      </w:r>
      <w:r w:rsidR="00EB4AF1" w:rsidRPr="00290E11">
        <w:rPr>
          <w:lang w:val="en-US"/>
        </w:rPr>
        <w:t xml:space="preserve">, </w:t>
      </w:r>
      <w:r w:rsidR="00B80812" w:rsidRPr="00290E11">
        <w:rPr>
          <w:lang w:val="en-US"/>
        </w:rPr>
        <w:t xml:space="preserve">our north building </w:t>
      </w:r>
      <w:r w:rsidR="00EB4AF1" w:rsidRPr="00290E11">
        <w:rPr>
          <w:lang w:val="en-US"/>
        </w:rPr>
        <w:t xml:space="preserve">now </w:t>
      </w:r>
      <w:r w:rsidR="00B80812" w:rsidRPr="00290E11">
        <w:rPr>
          <w:lang w:val="en-US"/>
        </w:rPr>
        <w:t xml:space="preserve">named </w:t>
      </w:r>
      <w:r w:rsidRPr="00290E11">
        <w:rPr>
          <w:lang w:val="en-US"/>
        </w:rPr>
        <w:t>Naala Badu.</w:t>
      </w:r>
    </w:p>
    <w:p w14:paraId="1D789D78" w14:textId="1A3C3DE6" w:rsidR="00790AB6" w:rsidRPr="00290E11" w:rsidRDefault="00DC55A2" w:rsidP="00E21D4C">
      <w:pPr>
        <w:spacing w:line="276" w:lineRule="auto"/>
        <w:rPr>
          <w:lang w:val="en-US"/>
        </w:rPr>
      </w:pPr>
      <w:r w:rsidRPr="00290E11">
        <w:rPr>
          <w:lang w:val="en-US"/>
        </w:rPr>
        <w:t>Between 2020 and 2025</w:t>
      </w:r>
      <w:r w:rsidR="001F302A" w:rsidRPr="00290E11">
        <w:rPr>
          <w:lang w:val="en-US"/>
        </w:rPr>
        <w:t xml:space="preserve">, </w:t>
      </w:r>
      <w:r w:rsidR="00B80812" w:rsidRPr="00290E11">
        <w:rPr>
          <w:lang w:val="en-US"/>
        </w:rPr>
        <w:t xml:space="preserve">Victoria Atkinson, </w:t>
      </w:r>
      <w:r w:rsidR="5DC02DCC" w:rsidRPr="00290E11">
        <w:rPr>
          <w:lang w:val="en-US"/>
        </w:rPr>
        <w:t xml:space="preserve">Mathew Calandra, Emily Crockford, </w:t>
      </w:r>
      <w:r w:rsidRPr="00290E11">
        <w:rPr>
          <w:lang w:val="en-US"/>
        </w:rPr>
        <w:t xml:space="preserve">Annette Galstaun, </w:t>
      </w:r>
      <w:r w:rsidR="5DC02DCC" w:rsidRPr="00290E11">
        <w:rPr>
          <w:lang w:val="en-US"/>
        </w:rPr>
        <w:t>Daniel Kim</w:t>
      </w:r>
      <w:r w:rsidRPr="00290E11">
        <w:rPr>
          <w:lang w:val="en-US"/>
        </w:rPr>
        <w:t>,</w:t>
      </w:r>
      <w:r w:rsidR="5DC02DCC" w:rsidRPr="00290E11">
        <w:rPr>
          <w:lang w:val="en-US"/>
        </w:rPr>
        <w:t xml:space="preserve"> Catherine McGuiness, </w:t>
      </w:r>
      <w:r w:rsidR="00B80812" w:rsidRPr="00290E11">
        <w:rPr>
          <w:lang w:val="en-US"/>
        </w:rPr>
        <w:t>Meagan Pelham</w:t>
      </w:r>
      <w:r w:rsidR="001F302A" w:rsidRPr="00290E11">
        <w:rPr>
          <w:lang w:val="en-US"/>
        </w:rPr>
        <w:t xml:space="preserve"> and</w:t>
      </w:r>
      <w:r w:rsidR="5DC02DCC" w:rsidRPr="00290E11">
        <w:rPr>
          <w:lang w:val="en-US"/>
        </w:rPr>
        <w:t xml:space="preserve"> </w:t>
      </w:r>
      <w:r w:rsidR="00B80812" w:rsidRPr="00290E11">
        <w:rPr>
          <w:lang w:val="en-US"/>
        </w:rPr>
        <w:t>Thom Roberts</w:t>
      </w:r>
      <w:r w:rsidR="5DC02DCC" w:rsidRPr="00290E11">
        <w:rPr>
          <w:lang w:val="en-US"/>
        </w:rPr>
        <w:t xml:space="preserve"> </w:t>
      </w:r>
      <w:r w:rsidR="00560C09" w:rsidRPr="00290E11">
        <w:rPr>
          <w:lang w:val="en-US"/>
        </w:rPr>
        <w:t xml:space="preserve">were </w:t>
      </w:r>
      <w:r w:rsidR="001F302A" w:rsidRPr="00290E11">
        <w:rPr>
          <w:lang w:val="en-US"/>
        </w:rPr>
        <w:t xml:space="preserve">all </w:t>
      </w:r>
      <w:r w:rsidR="5DC02DCC" w:rsidRPr="00290E11">
        <w:rPr>
          <w:lang w:val="en-US"/>
        </w:rPr>
        <w:t xml:space="preserve">finalists in </w:t>
      </w:r>
      <w:r w:rsidRPr="00290E11">
        <w:rPr>
          <w:lang w:val="en-US"/>
        </w:rPr>
        <w:t xml:space="preserve">the Art Gallery’s flagship portraiture competition, the </w:t>
      </w:r>
      <w:r w:rsidR="5DC02DCC" w:rsidRPr="00290E11">
        <w:rPr>
          <w:lang w:val="en-US"/>
        </w:rPr>
        <w:t xml:space="preserve">Archibald Prize. </w:t>
      </w:r>
      <w:r w:rsidRPr="00290E11">
        <w:rPr>
          <w:lang w:val="en-US"/>
        </w:rPr>
        <w:t>Several of the</w:t>
      </w:r>
      <w:r w:rsidR="00560C09" w:rsidRPr="00290E11">
        <w:rPr>
          <w:lang w:val="en-US"/>
        </w:rPr>
        <w:t>se</w:t>
      </w:r>
      <w:r w:rsidRPr="00290E11">
        <w:rPr>
          <w:lang w:val="en-US"/>
        </w:rPr>
        <w:t xml:space="preserve"> </w:t>
      </w:r>
      <w:r w:rsidR="000F0E37" w:rsidRPr="00290E11">
        <w:rPr>
          <w:lang w:val="en-US"/>
        </w:rPr>
        <w:t xml:space="preserve">Studio A </w:t>
      </w:r>
      <w:proofErr w:type="gramStart"/>
      <w:r w:rsidRPr="00290E11">
        <w:rPr>
          <w:lang w:val="en-US"/>
        </w:rPr>
        <w:t>artists</w:t>
      </w:r>
      <w:proofErr w:type="gramEnd"/>
      <w:r w:rsidRPr="00290E11">
        <w:rPr>
          <w:lang w:val="en-US"/>
        </w:rPr>
        <w:t xml:space="preserve"> </w:t>
      </w:r>
      <w:r w:rsidR="00790AB6" w:rsidRPr="00290E11">
        <w:rPr>
          <w:lang w:val="en-US"/>
        </w:rPr>
        <w:t>present</w:t>
      </w:r>
      <w:r w:rsidRPr="00290E11">
        <w:rPr>
          <w:lang w:val="en-US"/>
        </w:rPr>
        <w:t>ed</w:t>
      </w:r>
      <w:r w:rsidR="00790AB6" w:rsidRPr="00290E11">
        <w:rPr>
          <w:lang w:val="en-US"/>
        </w:rPr>
        <w:t xml:space="preserve"> talks and workshops as part of the exhibition’s public and access programs</w:t>
      </w:r>
      <w:r w:rsidR="00AE4083" w:rsidRPr="00290E11">
        <w:rPr>
          <w:lang w:val="en-US"/>
        </w:rPr>
        <w:t>,</w:t>
      </w:r>
      <w:r w:rsidR="00790AB6" w:rsidRPr="00290E11">
        <w:rPr>
          <w:lang w:val="en-US"/>
        </w:rPr>
        <w:t xml:space="preserve"> engag</w:t>
      </w:r>
      <w:r w:rsidR="00560C09" w:rsidRPr="00290E11">
        <w:rPr>
          <w:lang w:val="en-US"/>
        </w:rPr>
        <w:t>ing</w:t>
      </w:r>
      <w:r w:rsidR="00790AB6" w:rsidRPr="00290E11">
        <w:rPr>
          <w:lang w:val="en-US"/>
        </w:rPr>
        <w:t xml:space="preserve"> directly with audiences, shar</w:t>
      </w:r>
      <w:r w:rsidR="00560C09" w:rsidRPr="00290E11">
        <w:rPr>
          <w:lang w:val="en-US"/>
        </w:rPr>
        <w:t>ing</w:t>
      </w:r>
      <w:r w:rsidR="00790AB6" w:rsidRPr="00290E11">
        <w:rPr>
          <w:lang w:val="en-US"/>
        </w:rPr>
        <w:t xml:space="preserve"> their creative processes and contribut</w:t>
      </w:r>
      <w:r w:rsidR="00560C09" w:rsidRPr="00290E11">
        <w:rPr>
          <w:lang w:val="en-US"/>
        </w:rPr>
        <w:t>ing</w:t>
      </w:r>
      <w:r w:rsidR="00790AB6" w:rsidRPr="00290E11">
        <w:rPr>
          <w:lang w:val="en-US"/>
        </w:rPr>
        <w:t xml:space="preserve"> to the ongoing dialogue about contemporary art, identity, representation and accessibility within the arts.</w:t>
      </w:r>
    </w:p>
    <w:p w14:paraId="2956B92A" w14:textId="3A1637BE" w:rsidR="5DC02DCC" w:rsidRPr="00290E11" w:rsidRDefault="5DC02DCC" w:rsidP="00E21D4C">
      <w:pPr>
        <w:spacing w:line="276" w:lineRule="auto"/>
        <w:rPr>
          <w:lang w:val="en-US"/>
        </w:rPr>
      </w:pPr>
      <w:r w:rsidRPr="00290E11">
        <w:rPr>
          <w:lang w:val="en-US"/>
        </w:rPr>
        <w:t xml:space="preserve">The Archibald Prize </w:t>
      </w:r>
      <w:r w:rsidR="00DC55A2" w:rsidRPr="00290E11">
        <w:rPr>
          <w:lang w:val="en-US"/>
        </w:rPr>
        <w:t xml:space="preserve">exhibition </w:t>
      </w:r>
      <w:r w:rsidRPr="00290E11">
        <w:rPr>
          <w:lang w:val="en-US"/>
        </w:rPr>
        <w:t>t</w:t>
      </w:r>
      <w:r w:rsidR="00C11583" w:rsidRPr="00290E11">
        <w:rPr>
          <w:lang w:val="en-US"/>
        </w:rPr>
        <w:t>ravels</w:t>
      </w:r>
      <w:r w:rsidR="00A65262" w:rsidRPr="00290E11">
        <w:rPr>
          <w:lang w:val="en-US"/>
        </w:rPr>
        <w:t xml:space="preserve"> </w:t>
      </w:r>
      <w:r w:rsidRPr="00290E11">
        <w:rPr>
          <w:lang w:val="en-US"/>
        </w:rPr>
        <w:t>to regional galleries</w:t>
      </w:r>
      <w:r w:rsidR="00C02F6A" w:rsidRPr="00290E11">
        <w:rPr>
          <w:lang w:val="en-US"/>
        </w:rPr>
        <w:t xml:space="preserve"> interstate and throughout</w:t>
      </w:r>
      <w:r w:rsidRPr="00290E11">
        <w:rPr>
          <w:lang w:val="en-US"/>
        </w:rPr>
        <w:t xml:space="preserve"> New South Wales</w:t>
      </w:r>
      <w:r w:rsidR="00DC55A2" w:rsidRPr="00290E11">
        <w:rPr>
          <w:lang w:val="en-US"/>
        </w:rPr>
        <w:t>,</w:t>
      </w:r>
      <w:r w:rsidRPr="00290E11">
        <w:rPr>
          <w:lang w:val="en-US"/>
        </w:rPr>
        <w:t xml:space="preserve"> further amplif</w:t>
      </w:r>
      <w:r w:rsidR="00DC55A2" w:rsidRPr="00290E11">
        <w:rPr>
          <w:lang w:val="en-US"/>
        </w:rPr>
        <w:t>ying</w:t>
      </w:r>
      <w:r w:rsidRPr="00290E11">
        <w:rPr>
          <w:lang w:val="en-US"/>
        </w:rPr>
        <w:t xml:space="preserve"> the </w:t>
      </w:r>
      <w:r w:rsidR="0030408A" w:rsidRPr="00290E11">
        <w:rPr>
          <w:lang w:val="en-US"/>
        </w:rPr>
        <w:t xml:space="preserve">work </w:t>
      </w:r>
      <w:r w:rsidRPr="00290E11">
        <w:rPr>
          <w:lang w:val="en-US"/>
        </w:rPr>
        <w:t>of artists with disability</w:t>
      </w:r>
      <w:r w:rsidR="0030408A" w:rsidRPr="00290E11">
        <w:rPr>
          <w:lang w:val="en-US"/>
        </w:rPr>
        <w:t xml:space="preserve"> and</w:t>
      </w:r>
      <w:r w:rsidRPr="00290E11">
        <w:rPr>
          <w:lang w:val="en-US"/>
        </w:rPr>
        <w:t xml:space="preserve"> expanding </w:t>
      </w:r>
      <w:r w:rsidR="0030408A" w:rsidRPr="00290E11">
        <w:rPr>
          <w:lang w:val="en-US"/>
        </w:rPr>
        <w:t>their</w:t>
      </w:r>
      <w:r w:rsidRPr="00290E11">
        <w:rPr>
          <w:lang w:val="en-US"/>
        </w:rPr>
        <w:t xml:space="preserve"> audience</w:t>
      </w:r>
      <w:r w:rsidR="0030408A" w:rsidRPr="00290E11">
        <w:rPr>
          <w:lang w:val="en-US"/>
        </w:rPr>
        <w:t>s.</w:t>
      </w:r>
      <w:r w:rsidR="00F16E03" w:rsidRPr="00290E11">
        <w:rPr>
          <w:lang w:val="en-US"/>
        </w:rPr>
        <w:t xml:space="preserve"> </w:t>
      </w:r>
      <w:r w:rsidR="0030408A" w:rsidRPr="00290E11">
        <w:rPr>
          <w:lang w:val="en-US"/>
        </w:rPr>
        <w:t xml:space="preserve">The exhibition </w:t>
      </w:r>
      <w:r w:rsidRPr="00290E11">
        <w:rPr>
          <w:lang w:val="en-US"/>
        </w:rPr>
        <w:t>celebrates a range of artistic voices and identities</w:t>
      </w:r>
      <w:r w:rsidR="0030408A" w:rsidRPr="00290E11">
        <w:rPr>
          <w:lang w:val="en-US"/>
        </w:rPr>
        <w:t xml:space="preserve"> and fosters inclusive practices.</w:t>
      </w:r>
    </w:p>
    <w:p w14:paraId="3AED6398" w14:textId="77777777" w:rsidR="00C80532" w:rsidRDefault="00C80532">
      <w:pPr>
        <w:spacing w:after="160" w:line="259" w:lineRule="auto"/>
      </w:pPr>
      <w:bookmarkStart w:id="16" w:name="_Toc216695807"/>
      <w:bookmarkStart w:id="17" w:name="_Toc216710979"/>
      <w:r>
        <w:rPr>
          <w:noProof/>
        </w:rPr>
        <w:lastRenderedPageBreak/>
        <w:drawing>
          <wp:inline distT="0" distB="0" distL="0" distR="0" wp14:anchorId="2C6E237E" wp14:editId="2A2CE0C8">
            <wp:extent cx="5727700" cy="3821430"/>
            <wp:effectExtent l="0" t="0" r="6350" b="7620"/>
            <wp:docPr id="2143897721" name="Picture 10" descr="A colourful mural spans a long, high wall with grand arches, through which paintings in gilded frames can be glimpsed. The mural features stylised figures in bright colours, sections of multicoloured patterns, swirls, colour washes and painted text including the word love repeated and the name studio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97721" name="Picture 10" descr="A colourful mural spans a long, high wall with grand arches, through which paintings in gilded frames can be glimpsed. The mural features stylised figures in bright colours, sections of multicoloured patterns, swirls, colour washes and painted text including the word love repeated and the name studio A.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3821430"/>
                    </a:xfrm>
                    <a:prstGeom prst="rect">
                      <a:avLst/>
                    </a:prstGeom>
                    <a:noFill/>
                    <a:ln>
                      <a:noFill/>
                    </a:ln>
                  </pic:spPr>
                </pic:pic>
              </a:graphicData>
            </a:graphic>
          </wp:inline>
        </w:drawing>
      </w:r>
    </w:p>
    <w:p w14:paraId="1CF344D2" w14:textId="76D250AB" w:rsidR="00C80532" w:rsidRDefault="00C80532" w:rsidP="00C80532">
      <w:pPr>
        <w:spacing w:after="160" w:line="259" w:lineRule="auto"/>
        <w:rPr>
          <w:rFonts w:eastAsia="Calibri"/>
          <w:b/>
          <w:bCs/>
          <w:color w:val="000000" w:themeColor="text1"/>
          <w:sz w:val="34"/>
          <w:szCs w:val="34"/>
        </w:rPr>
      </w:pPr>
      <w:r w:rsidRPr="00C80532">
        <w:rPr>
          <w:i/>
          <w:iCs/>
        </w:rPr>
        <w:t>Love owls and mermaids singing in the rainbow</w:t>
      </w:r>
      <w:r>
        <w:rPr>
          <w:i/>
          <w:iCs/>
        </w:rPr>
        <w:t xml:space="preserve"> </w:t>
      </w:r>
      <w:r w:rsidRPr="00C80532">
        <w:rPr>
          <w:i/>
          <w:iCs/>
        </w:rPr>
        <w:t>pop</w:t>
      </w:r>
      <w:r w:rsidRPr="00C80532">
        <w:t>, an epic mural created by Studio A artists Mathew</w:t>
      </w:r>
      <w:r>
        <w:t xml:space="preserve"> </w:t>
      </w:r>
      <w:r w:rsidRPr="00C80532">
        <w:t>Calandra, Emily Crockford, Annette Galstaun, Lauren</w:t>
      </w:r>
      <w:r>
        <w:t xml:space="preserve"> </w:t>
      </w:r>
      <w:r w:rsidRPr="00C80532">
        <w:t>Kerjan, Jaycee Kim, Catherine McGuiness and Meagan</w:t>
      </w:r>
      <w:r>
        <w:t xml:space="preserve"> </w:t>
      </w:r>
      <w:r w:rsidRPr="00C80532">
        <w:t>Pelham at the Art Gallery, 2020</w:t>
      </w:r>
    </w:p>
    <w:p w14:paraId="17E93EA4" w14:textId="08FE403E" w:rsidR="5DC02DCC" w:rsidRPr="00290E11" w:rsidRDefault="320B7EB7" w:rsidP="00EE61FF">
      <w:pPr>
        <w:pStyle w:val="Heading3"/>
        <w:spacing w:before="240"/>
      </w:pPr>
      <w:r w:rsidRPr="00290E11">
        <w:t>Liveable communities</w:t>
      </w:r>
      <w:r w:rsidR="00DC6FD0" w:rsidRPr="00290E11">
        <w:t>:</w:t>
      </w:r>
      <w:r w:rsidRPr="00290E11">
        <w:t xml:space="preserve"> </w:t>
      </w:r>
      <w:r w:rsidR="00DC6FD0" w:rsidRPr="00290E11">
        <w:t>s</w:t>
      </w:r>
      <w:r w:rsidR="3DC10B1D" w:rsidRPr="00290E11">
        <w:t>ensory-friendly Sunflower</w:t>
      </w:r>
      <w:r w:rsidR="0030408A" w:rsidRPr="00290E11">
        <w:t>-</w:t>
      </w:r>
      <w:r w:rsidR="3DC10B1D" w:rsidRPr="00290E11">
        <w:t>branded events</w:t>
      </w:r>
      <w:bookmarkEnd w:id="16"/>
      <w:bookmarkEnd w:id="17"/>
    </w:p>
    <w:p w14:paraId="55330803" w14:textId="0512FB04" w:rsidR="5DC02DCC" w:rsidRPr="00290E11" w:rsidRDefault="0055424F" w:rsidP="00E21D4C">
      <w:pPr>
        <w:spacing w:line="276" w:lineRule="auto"/>
        <w:rPr>
          <w:lang w:val="en-US"/>
        </w:rPr>
      </w:pPr>
      <w:r w:rsidRPr="00290E11">
        <w:rPr>
          <w:lang w:val="en-US"/>
        </w:rPr>
        <w:t>The</w:t>
      </w:r>
      <w:r w:rsidR="3DC10B1D" w:rsidRPr="00290E11">
        <w:rPr>
          <w:lang w:val="en-US"/>
        </w:rPr>
        <w:t xml:space="preserve"> Art Gallery</w:t>
      </w:r>
      <w:r w:rsidRPr="00290E11">
        <w:rPr>
          <w:lang w:val="en-US"/>
        </w:rPr>
        <w:t xml:space="preserve"> </w:t>
      </w:r>
      <w:r w:rsidR="00F766D2" w:rsidRPr="00290E11">
        <w:rPr>
          <w:lang w:val="en-US"/>
        </w:rPr>
        <w:t>host</w:t>
      </w:r>
      <w:r w:rsidR="008A6791" w:rsidRPr="00290E11">
        <w:rPr>
          <w:lang w:val="en-US"/>
        </w:rPr>
        <w:t>s</w:t>
      </w:r>
      <w:r w:rsidR="00F766D2" w:rsidRPr="00290E11">
        <w:rPr>
          <w:lang w:val="en-US"/>
        </w:rPr>
        <w:t xml:space="preserve"> </w:t>
      </w:r>
      <w:r w:rsidR="3DC10B1D" w:rsidRPr="00290E11">
        <w:rPr>
          <w:lang w:val="en-US"/>
        </w:rPr>
        <w:t xml:space="preserve">sensory-friendly events </w:t>
      </w:r>
      <w:r w:rsidR="004B6AC3">
        <w:rPr>
          <w:lang w:val="en-US"/>
        </w:rPr>
        <w:t xml:space="preserve">creating an inclusive environment </w:t>
      </w:r>
      <w:r w:rsidR="3DC10B1D" w:rsidRPr="00290E11">
        <w:rPr>
          <w:lang w:val="en-US"/>
        </w:rPr>
        <w:t xml:space="preserve">for audiences with hidden disabilities, particularly </w:t>
      </w:r>
      <w:r w:rsidR="008A6791" w:rsidRPr="00290E11">
        <w:rPr>
          <w:lang w:val="en-US"/>
        </w:rPr>
        <w:t xml:space="preserve">considering people </w:t>
      </w:r>
      <w:r w:rsidR="3DC10B1D" w:rsidRPr="00290E11">
        <w:rPr>
          <w:lang w:val="en-US"/>
        </w:rPr>
        <w:t xml:space="preserve">with sensitivities to noise, amplified sound and bright lights. These </w:t>
      </w:r>
      <w:r w:rsidR="008A6791" w:rsidRPr="00290E11">
        <w:rPr>
          <w:lang w:val="en-US"/>
        </w:rPr>
        <w:t>events</w:t>
      </w:r>
      <w:r w:rsidR="3DC10B1D" w:rsidRPr="00290E11">
        <w:rPr>
          <w:lang w:val="en-US"/>
        </w:rPr>
        <w:t xml:space="preserve"> </w:t>
      </w:r>
      <w:r w:rsidR="006C764D" w:rsidRPr="00290E11">
        <w:rPr>
          <w:lang w:val="en-US"/>
        </w:rPr>
        <w:t>offer</w:t>
      </w:r>
      <w:r w:rsidR="3DC10B1D" w:rsidRPr="00290E11">
        <w:rPr>
          <w:lang w:val="en-US"/>
        </w:rPr>
        <w:t xml:space="preserve"> a relaxed and supportive environment for </w:t>
      </w:r>
      <w:r w:rsidR="008A6791" w:rsidRPr="00290E11">
        <w:rPr>
          <w:lang w:val="en-US"/>
        </w:rPr>
        <w:t xml:space="preserve">visitors </w:t>
      </w:r>
      <w:r w:rsidR="3DC10B1D" w:rsidRPr="00290E11">
        <w:rPr>
          <w:lang w:val="en-US"/>
        </w:rPr>
        <w:t xml:space="preserve">who may feel overwhelmed in </w:t>
      </w:r>
      <w:r w:rsidR="008A6791" w:rsidRPr="00290E11">
        <w:rPr>
          <w:lang w:val="en-US"/>
        </w:rPr>
        <w:t xml:space="preserve">conventional </w:t>
      </w:r>
      <w:r w:rsidR="3DC10B1D" w:rsidRPr="00290E11">
        <w:rPr>
          <w:lang w:val="en-US"/>
        </w:rPr>
        <w:t>gallery settings.</w:t>
      </w:r>
    </w:p>
    <w:p w14:paraId="559BEDBE" w14:textId="1C5C9B30" w:rsidR="5DC02DCC" w:rsidRPr="00290E11" w:rsidRDefault="00235A8B" w:rsidP="00E21D4C">
      <w:pPr>
        <w:spacing w:line="276" w:lineRule="auto"/>
        <w:rPr>
          <w:lang w:val="en-US"/>
        </w:rPr>
      </w:pPr>
      <w:r w:rsidRPr="00290E11">
        <w:rPr>
          <w:lang w:val="en-US"/>
        </w:rPr>
        <w:t>Since 2023</w:t>
      </w:r>
      <w:r w:rsidR="5DC02DCC" w:rsidRPr="00290E11">
        <w:rPr>
          <w:lang w:val="en-US"/>
        </w:rPr>
        <w:t xml:space="preserve">, the </w:t>
      </w:r>
      <w:r w:rsidR="006C764D" w:rsidRPr="00290E11">
        <w:rPr>
          <w:lang w:val="en-US"/>
        </w:rPr>
        <w:t xml:space="preserve">Art </w:t>
      </w:r>
      <w:r w:rsidR="5DC02DCC" w:rsidRPr="00290E11">
        <w:rPr>
          <w:lang w:val="en-US"/>
        </w:rPr>
        <w:t>Gallery has ex</w:t>
      </w:r>
      <w:r w:rsidR="00A46585" w:rsidRPr="00290E11">
        <w:rPr>
          <w:lang w:val="en-US"/>
        </w:rPr>
        <w:t>ten</w:t>
      </w:r>
      <w:r w:rsidR="5DC02DCC" w:rsidRPr="00290E11">
        <w:rPr>
          <w:lang w:val="en-US"/>
        </w:rPr>
        <w:t xml:space="preserve">ded its sensory-friendly offerings across the calendar year. These include </w:t>
      </w:r>
      <w:r w:rsidR="00A46585" w:rsidRPr="00290E11">
        <w:rPr>
          <w:lang w:val="en-US"/>
        </w:rPr>
        <w:t>s</w:t>
      </w:r>
      <w:r w:rsidR="5DC02DCC" w:rsidRPr="00290E11">
        <w:rPr>
          <w:lang w:val="en-US"/>
        </w:rPr>
        <w:t>ensory-friendly Art After Hours evenings, early entry to exhibitions and dedicated sessions during Hive Festival</w:t>
      </w:r>
      <w:r w:rsidR="00A46585" w:rsidRPr="00290E11">
        <w:rPr>
          <w:lang w:val="en-US"/>
        </w:rPr>
        <w:t>, the Art Gallery’s festival for children and families</w:t>
      </w:r>
      <w:r w:rsidR="5DC02DCC" w:rsidRPr="00290E11">
        <w:rPr>
          <w:lang w:val="en-US"/>
        </w:rPr>
        <w:t xml:space="preserve">. </w:t>
      </w:r>
    </w:p>
    <w:p w14:paraId="5BF5B9E0" w14:textId="6EE42B2B" w:rsidR="5DC02DCC" w:rsidRPr="00290E11" w:rsidRDefault="4DF2B304" w:rsidP="00E21D4C">
      <w:pPr>
        <w:spacing w:line="276" w:lineRule="auto"/>
        <w:rPr>
          <w:lang w:val="en-US"/>
        </w:rPr>
      </w:pPr>
      <w:r w:rsidRPr="00290E11">
        <w:rPr>
          <w:lang w:val="en-US"/>
        </w:rPr>
        <w:t>To ensure these programs meet the needs of individuals with autism and sensory sensitivities, the Art Gallery partnered with Aspect Autism Australia</w:t>
      </w:r>
      <w:r w:rsidR="00A46585" w:rsidRPr="00290E11">
        <w:rPr>
          <w:lang w:val="en-US"/>
        </w:rPr>
        <w:t>. The partnership</w:t>
      </w:r>
      <w:r w:rsidR="00F66344" w:rsidRPr="00290E11">
        <w:rPr>
          <w:lang w:val="en-US"/>
        </w:rPr>
        <w:t>’s</w:t>
      </w:r>
      <w:r w:rsidR="00A46585" w:rsidRPr="00290E11">
        <w:rPr>
          <w:lang w:val="en-US"/>
        </w:rPr>
        <w:t xml:space="preserve"> aim</w:t>
      </w:r>
      <w:r w:rsidR="00F66344" w:rsidRPr="00290E11">
        <w:rPr>
          <w:lang w:val="en-US"/>
        </w:rPr>
        <w:t>s were</w:t>
      </w:r>
      <w:r w:rsidRPr="00290E11">
        <w:rPr>
          <w:lang w:val="en-US"/>
        </w:rPr>
        <w:t xml:space="preserve"> to grow awareness in mainstream culture around hidden disability</w:t>
      </w:r>
      <w:r w:rsidR="00A46585" w:rsidRPr="00290E11">
        <w:rPr>
          <w:lang w:val="en-US"/>
        </w:rPr>
        <w:t xml:space="preserve"> and provide training for Art Gallery staff and volunteers.</w:t>
      </w:r>
      <w:r w:rsidRPr="00290E11">
        <w:rPr>
          <w:lang w:val="en-US"/>
        </w:rPr>
        <w:t xml:space="preserve"> Aspect Autism Australia conducted </w:t>
      </w:r>
      <w:r w:rsidR="00F66344" w:rsidRPr="00290E11">
        <w:rPr>
          <w:lang w:val="en-US"/>
        </w:rPr>
        <w:t>‘</w:t>
      </w:r>
      <w:r w:rsidRPr="00290E11">
        <w:rPr>
          <w:lang w:val="en-US"/>
        </w:rPr>
        <w:t>lived experience audits</w:t>
      </w:r>
      <w:r w:rsidR="00F66344" w:rsidRPr="00290E11">
        <w:rPr>
          <w:lang w:val="en-US"/>
        </w:rPr>
        <w:t>’</w:t>
      </w:r>
      <w:r w:rsidRPr="00290E11">
        <w:rPr>
          <w:lang w:val="en-US"/>
        </w:rPr>
        <w:t xml:space="preserve"> and identified high</w:t>
      </w:r>
      <w:r w:rsidR="00A46585" w:rsidRPr="00290E11">
        <w:rPr>
          <w:lang w:val="en-US"/>
        </w:rPr>
        <w:t>-</w:t>
      </w:r>
      <w:r w:rsidRPr="00290E11">
        <w:rPr>
          <w:lang w:val="en-US"/>
        </w:rPr>
        <w:t xml:space="preserve"> and low</w:t>
      </w:r>
      <w:r w:rsidR="00A46585" w:rsidRPr="00290E11">
        <w:rPr>
          <w:lang w:val="en-US"/>
        </w:rPr>
        <w:t>-</w:t>
      </w:r>
      <w:r w:rsidRPr="00290E11">
        <w:rPr>
          <w:lang w:val="en-US"/>
        </w:rPr>
        <w:t xml:space="preserve">sensory spaces within the Art Gallery. </w:t>
      </w:r>
      <w:r w:rsidR="00A46585" w:rsidRPr="00290E11">
        <w:rPr>
          <w:lang w:val="en-US"/>
        </w:rPr>
        <w:t>S</w:t>
      </w:r>
      <w:r w:rsidRPr="00290E11">
        <w:rPr>
          <w:lang w:val="en-US"/>
        </w:rPr>
        <w:t>taff and volunteer</w:t>
      </w:r>
      <w:r w:rsidR="00F66344" w:rsidRPr="00290E11">
        <w:rPr>
          <w:lang w:val="en-US"/>
        </w:rPr>
        <w:t>s</w:t>
      </w:r>
      <w:r w:rsidRPr="00290E11">
        <w:rPr>
          <w:lang w:val="en-US"/>
        </w:rPr>
        <w:t xml:space="preserve"> </w:t>
      </w:r>
      <w:r w:rsidR="00F66344" w:rsidRPr="00290E11">
        <w:rPr>
          <w:lang w:val="en-US"/>
        </w:rPr>
        <w:t>received</w:t>
      </w:r>
      <w:r w:rsidR="00A46585" w:rsidRPr="00290E11">
        <w:rPr>
          <w:lang w:val="en-US"/>
        </w:rPr>
        <w:t xml:space="preserve"> </w:t>
      </w:r>
      <w:r w:rsidRPr="00290E11">
        <w:rPr>
          <w:lang w:val="en-US"/>
        </w:rPr>
        <w:t>train</w:t>
      </w:r>
      <w:r w:rsidR="00F66344" w:rsidRPr="00290E11">
        <w:rPr>
          <w:lang w:val="en-US"/>
        </w:rPr>
        <w:t>ing</w:t>
      </w:r>
      <w:r w:rsidRPr="00290E11">
        <w:rPr>
          <w:lang w:val="en-US"/>
        </w:rPr>
        <w:t xml:space="preserve"> </w:t>
      </w:r>
      <w:r w:rsidR="00F66344" w:rsidRPr="00290E11">
        <w:rPr>
          <w:lang w:val="en-US"/>
        </w:rPr>
        <w:t xml:space="preserve">on </w:t>
      </w:r>
      <w:r w:rsidRPr="00290E11">
        <w:rPr>
          <w:lang w:val="en-US"/>
        </w:rPr>
        <w:t xml:space="preserve">the </w:t>
      </w:r>
      <w:r w:rsidR="00F66344" w:rsidRPr="00290E11">
        <w:rPr>
          <w:lang w:val="en-US"/>
        </w:rPr>
        <w:t xml:space="preserve">Hidden Disabilities </w:t>
      </w:r>
      <w:r w:rsidRPr="00290E11">
        <w:rPr>
          <w:lang w:val="en-US"/>
        </w:rPr>
        <w:t xml:space="preserve">Sunflower initiative, which </w:t>
      </w:r>
      <w:r w:rsidR="00F66344" w:rsidRPr="00290E11">
        <w:rPr>
          <w:lang w:val="en-US"/>
        </w:rPr>
        <w:t>helps f</w:t>
      </w:r>
      <w:r w:rsidRPr="00290E11">
        <w:rPr>
          <w:lang w:val="en-US"/>
        </w:rPr>
        <w:t>ront</w:t>
      </w:r>
      <w:r w:rsidR="00F66344" w:rsidRPr="00290E11">
        <w:rPr>
          <w:lang w:val="en-US"/>
        </w:rPr>
        <w:t>-</w:t>
      </w:r>
      <w:r w:rsidRPr="00290E11">
        <w:rPr>
          <w:lang w:val="en-US"/>
        </w:rPr>
        <w:t>of</w:t>
      </w:r>
      <w:r w:rsidR="00F66344" w:rsidRPr="00290E11">
        <w:rPr>
          <w:lang w:val="en-US"/>
        </w:rPr>
        <w:t>-</w:t>
      </w:r>
      <w:r w:rsidRPr="00290E11">
        <w:rPr>
          <w:lang w:val="en-US"/>
        </w:rPr>
        <w:t xml:space="preserve">house staff, </w:t>
      </w:r>
      <w:r w:rsidR="000C1EE2" w:rsidRPr="00290E11">
        <w:rPr>
          <w:lang w:val="en-US"/>
        </w:rPr>
        <w:t>g</w:t>
      </w:r>
      <w:r w:rsidRPr="00290E11">
        <w:rPr>
          <w:lang w:val="en-US"/>
        </w:rPr>
        <w:t xml:space="preserve">allery </w:t>
      </w:r>
      <w:r w:rsidR="00F66344" w:rsidRPr="00290E11">
        <w:rPr>
          <w:lang w:val="en-US"/>
        </w:rPr>
        <w:t>e</w:t>
      </w:r>
      <w:r w:rsidRPr="00290E11">
        <w:rPr>
          <w:lang w:val="en-US"/>
        </w:rPr>
        <w:t xml:space="preserve">ducators and volunteers </w:t>
      </w:r>
      <w:r w:rsidR="00F66344" w:rsidRPr="00290E11">
        <w:rPr>
          <w:lang w:val="en-US"/>
        </w:rPr>
        <w:t xml:space="preserve">identify visitors with hidden disabilities like autism, </w:t>
      </w:r>
      <w:r w:rsidRPr="00290E11">
        <w:rPr>
          <w:lang w:val="en-US"/>
        </w:rPr>
        <w:t>ensuring they can be easily recogni</w:t>
      </w:r>
      <w:r w:rsidR="00F66344" w:rsidRPr="00290E11">
        <w:rPr>
          <w:lang w:val="en-US"/>
        </w:rPr>
        <w:t>s</w:t>
      </w:r>
      <w:r w:rsidRPr="00290E11">
        <w:rPr>
          <w:lang w:val="en-US"/>
        </w:rPr>
        <w:t>ed and assisted as needed.</w:t>
      </w:r>
    </w:p>
    <w:p w14:paraId="465D8051" w14:textId="1E2B2DEC" w:rsidR="5DC02DCC" w:rsidRPr="00290E11" w:rsidRDefault="5DC02DCC" w:rsidP="00E21D4C">
      <w:pPr>
        <w:spacing w:line="276" w:lineRule="auto"/>
        <w:rPr>
          <w:lang w:val="en-US"/>
        </w:rPr>
      </w:pPr>
      <w:r w:rsidRPr="00290E11">
        <w:rPr>
          <w:lang w:val="en-US"/>
        </w:rPr>
        <w:t xml:space="preserve">These events also </w:t>
      </w:r>
      <w:r w:rsidR="00560C09" w:rsidRPr="00290E11">
        <w:rPr>
          <w:lang w:val="en-US"/>
        </w:rPr>
        <w:t>allow the Art Gallery to engage artists and creative practitioners with hidden disability as presenters.</w:t>
      </w:r>
    </w:p>
    <w:p w14:paraId="1D77B393" w14:textId="5254E6E8" w:rsidR="07080F13" w:rsidRDefault="3306284F" w:rsidP="00E21D4C">
      <w:pPr>
        <w:spacing w:line="276" w:lineRule="auto"/>
        <w:rPr>
          <w:lang w:val="en-US"/>
        </w:rPr>
      </w:pPr>
      <w:r w:rsidRPr="00290E11">
        <w:rPr>
          <w:lang w:val="en-US"/>
        </w:rPr>
        <w:lastRenderedPageBreak/>
        <w:t xml:space="preserve">Through the ongoing development of these events, </w:t>
      </w:r>
      <w:r w:rsidR="00B00D1C" w:rsidRPr="00290E11">
        <w:rPr>
          <w:lang w:val="en-US"/>
        </w:rPr>
        <w:t xml:space="preserve">and tools like Sunflower badges and lanyards, the </w:t>
      </w:r>
      <w:r w:rsidRPr="00290E11">
        <w:rPr>
          <w:lang w:val="en-US"/>
        </w:rPr>
        <w:t xml:space="preserve">Art Gallery </w:t>
      </w:r>
      <w:r w:rsidR="00877455" w:rsidRPr="00290E11">
        <w:rPr>
          <w:lang w:val="en-US"/>
        </w:rPr>
        <w:t>signals its readiness to meet</w:t>
      </w:r>
      <w:r w:rsidRPr="00290E11">
        <w:rPr>
          <w:lang w:val="en-US"/>
        </w:rPr>
        <w:t xml:space="preserve"> the needs of individuals with access needs and sensory sensitivities.</w:t>
      </w:r>
    </w:p>
    <w:p w14:paraId="399F566A" w14:textId="205F6CA8" w:rsidR="00EE61FF" w:rsidRDefault="00EE61FF" w:rsidP="00E21D4C">
      <w:pPr>
        <w:spacing w:line="276" w:lineRule="auto"/>
        <w:rPr>
          <w:lang w:val="en-US"/>
        </w:rPr>
      </w:pPr>
      <w:r>
        <w:rPr>
          <w:noProof/>
        </w:rPr>
        <w:drawing>
          <wp:inline distT="0" distB="0" distL="0" distR="0" wp14:anchorId="49357DC1" wp14:editId="343B4676">
            <wp:extent cx="5731510" cy="3826510"/>
            <wp:effectExtent l="0" t="0" r="2540" b="2540"/>
            <wp:docPr id="142717000" name="Picture 11" descr="A person wearing a sunflower badge leans forward to speak with one of a group of people seated in a large space filled with chairs, sofas, a rug and cushions, many of them engaged in making activities. A colourful woven sculpture hangs from the ceiling and people walk by the group and the museum's entry d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7000" name="Picture 11" descr="A person wearing a sunflower badge leans forward to speak with one of a group of people seated in a large space filled with chairs, sofas, a rug and cushions, many of them engaged in making activities. A colourful woven sculpture hangs from the ceiling and people walk by the group and the museum's entry desk.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826510"/>
                    </a:xfrm>
                    <a:prstGeom prst="rect">
                      <a:avLst/>
                    </a:prstGeom>
                    <a:noFill/>
                    <a:ln>
                      <a:noFill/>
                    </a:ln>
                  </pic:spPr>
                </pic:pic>
              </a:graphicData>
            </a:graphic>
          </wp:inline>
        </w:drawing>
      </w:r>
    </w:p>
    <w:p w14:paraId="00BFDFD5" w14:textId="0B8ABD57" w:rsidR="00EE61FF" w:rsidRPr="00290E11" w:rsidRDefault="00EE61FF" w:rsidP="00EE61FF">
      <w:pPr>
        <w:spacing w:line="276" w:lineRule="auto"/>
        <w:rPr>
          <w:lang w:val="en-US"/>
        </w:rPr>
      </w:pPr>
      <w:r w:rsidRPr="00EE61FF">
        <w:rPr>
          <w:lang w:val="en-US"/>
        </w:rPr>
        <w:t>A workshop led by textile artist Paula</w:t>
      </w:r>
      <w:r>
        <w:rPr>
          <w:lang w:val="en-US"/>
        </w:rPr>
        <w:t xml:space="preserve"> </w:t>
      </w:r>
      <w:r w:rsidRPr="00EE61FF">
        <w:rPr>
          <w:lang w:val="en-US"/>
        </w:rPr>
        <w:t>do Prado during sensory-friendly Art After Hours</w:t>
      </w:r>
      <w:r>
        <w:rPr>
          <w:lang w:val="en-US"/>
        </w:rPr>
        <w:t xml:space="preserve"> </w:t>
      </w:r>
      <w:r w:rsidRPr="00EE61FF">
        <w:rPr>
          <w:lang w:val="en-US"/>
        </w:rPr>
        <w:t>at the Art Gallery, 2025</w:t>
      </w:r>
    </w:p>
    <w:p w14:paraId="7DF16B56" w14:textId="35D77B41" w:rsidR="07080F13" w:rsidRPr="00290E11" w:rsidRDefault="357E4EBB" w:rsidP="00EE61FF">
      <w:pPr>
        <w:pStyle w:val="Heading3"/>
        <w:spacing w:before="240"/>
      </w:pPr>
      <w:bookmarkStart w:id="18" w:name="_Toc216695808"/>
      <w:bookmarkStart w:id="19" w:name="_Toc216710980"/>
      <w:r w:rsidRPr="00290E11">
        <w:t>Employment</w:t>
      </w:r>
      <w:r w:rsidR="00FE7C26" w:rsidRPr="00290E11">
        <w:t>: e</w:t>
      </w:r>
      <w:r w:rsidR="14DB7BD9" w:rsidRPr="00290E11">
        <w:t xml:space="preserve">mbedding </w:t>
      </w:r>
      <w:r w:rsidR="651756F5" w:rsidRPr="00290E11">
        <w:t>i</w:t>
      </w:r>
      <w:r w:rsidR="14DB7BD9" w:rsidRPr="00290E11">
        <w:t xml:space="preserve">nclusive </w:t>
      </w:r>
      <w:r w:rsidR="1394213A" w:rsidRPr="00290E11">
        <w:t>r</w:t>
      </w:r>
      <w:r w:rsidR="14DB7BD9" w:rsidRPr="00290E11">
        <w:t xml:space="preserve">ecruitment </w:t>
      </w:r>
      <w:r w:rsidR="624B0455" w:rsidRPr="00290E11">
        <w:t>p</w:t>
      </w:r>
      <w:r w:rsidR="14DB7BD9" w:rsidRPr="00290E11">
        <w:t>ractices</w:t>
      </w:r>
      <w:bookmarkEnd w:id="18"/>
      <w:bookmarkEnd w:id="19"/>
    </w:p>
    <w:p w14:paraId="0BF60DB0" w14:textId="29FA74F9" w:rsidR="07080F13" w:rsidRPr="00290E11" w:rsidRDefault="00455DD0" w:rsidP="00E21D4C">
      <w:pPr>
        <w:spacing w:line="276" w:lineRule="auto"/>
        <w:rPr>
          <w:lang w:val="en-US"/>
        </w:rPr>
      </w:pPr>
      <w:r w:rsidRPr="00290E11">
        <w:rPr>
          <w:lang w:val="en-US"/>
        </w:rPr>
        <w:t>Guided by</w:t>
      </w:r>
      <w:r w:rsidR="14DB7BD9" w:rsidRPr="00290E11">
        <w:rPr>
          <w:lang w:val="en-US"/>
        </w:rPr>
        <w:t xml:space="preserve"> our Diversity and Inclusion Strategic Framework, </w:t>
      </w:r>
      <w:r w:rsidRPr="00290E11">
        <w:rPr>
          <w:lang w:val="en-US"/>
        </w:rPr>
        <w:t>the Art Gallery is</w:t>
      </w:r>
      <w:r w:rsidR="14DB7BD9" w:rsidRPr="00290E11">
        <w:rPr>
          <w:lang w:val="en-US"/>
        </w:rPr>
        <w:t xml:space="preserve"> dedicat</w:t>
      </w:r>
      <w:r w:rsidRPr="00290E11">
        <w:rPr>
          <w:lang w:val="en-US"/>
        </w:rPr>
        <w:t>ed</w:t>
      </w:r>
      <w:r w:rsidR="14DB7BD9" w:rsidRPr="00290E11">
        <w:rPr>
          <w:lang w:val="en-US"/>
        </w:rPr>
        <w:t xml:space="preserve"> to building an inclusive environment</w:t>
      </w:r>
      <w:r w:rsidRPr="00290E11">
        <w:rPr>
          <w:lang w:val="en-US"/>
        </w:rPr>
        <w:t>,</w:t>
      </w:r>
      <w:r w:rsidR="14DB7BD9" w:rsidRPr="00290E11">
        <w:rPr>
          <w:lang w:val="en-US"/>
        </w:rPr>
        <w:t xml:space="preserve"> supporting a diverse workplace </w:t>
      </w:r>
      <w:r w:rsidRPr="00290E11">
        <w:rPr>
          <w:lang w:val="en-US"/>
        </w:rPr>
        <w:t xml:space="preserve">and </w:t>
      </w:r>
      <w:r w:rsidR="14DB7BD9" w:rsidRPr="00290E11">
        <w:rPr>
          <w:lang w:val="en-US"/>
        </w:rPr>
        <w:t>cultivat</w:t>
      </w:r>
      <w:r w:rsidRPr="00290E11">
        <w:rPr>
          <w:lang w:val="en-US"/>
        </w:rPr>
        <w:t>ing</w:t>
      </w:r>
      <w:r w:rsidR="14DB7BD9" w:rsidRPr="00290E11">
        <w:rPr>
          <w:lang w:val="en-US"/>
        </w:rPr>
        <w:t xml:space="preserve"> a positive culture </w:t>
      </w:r>
      <w:r w:rsidRPr="00290E11">
        <w:rPr>
          <w:lang w:val="en-US"/>
        </w:rPr>
        <w:t xml:space="preserve">that </w:t>
      </w:r>
      <w:r w:rsidR="14DB7BD9" w:rsidRPr="00290E11">
        <w:rPr>
          <w:lang w:val="en-US"/>
        </w:rPr>
        <w:t>attracts a wide range of talent.</w:t>
      </w:r>
    </w:p>
    <w:p w14:paraId="72528402" w14:textId="20189AE9" w:rsidR="00B77D64" w:rsidRPr="00290E11" w:rsidRDefault="005C0F0A" w:rsidP="00E21D4C">
      <w:pPr>
        <w:spacing w:line="276" w:lineRule="auto"/>
      </w:pPr>
      <w:r w:rsidRPr="00290E11">
        <w:rPr>
          <w:lang w:val="en-US"/>
        </w:rPr>
        <w:t>In 2025, t</w:t>
      </w:r>
      <w:r w:rsidR="0090477B" w:rsidRPr="00290E11">
        <w:rPr>
          <w:lang w:val="en-US"/>
        </w:rPr>
        <w:t xml:space="preserve">he </w:t>
      </w:r>
      <w:r w:rsidR="00455DD0" w:rsidRPr="00290E11">
        <w:rPr>
          <w:lang w:val="en-US"/>
        </w:rPr>
        <w:t xml:space="preserve">Art Gallery’s </w:t>
      </w:r>
      <w:r w:rsidR="0090477B" w:rsidRPr="00290E11">
        <w:rPr>
          <w:lang w:val="en-US"/>
        </w:rPr>
        <w:t>People and Culture team</w:t>
      </w:r>
      <w:r w:rsidR="00F47DB9" w:rsidRPr="00290E11">
        <w:rPr>
          <w:lang w:val="en-US"/>
        </w:rPr>
        <w:t xml:space="preserve">, </w:t>
      </w:r>
      <w:r w:rsidR="0032799E" w:rsidRPr="00290E11">
        <w:rPr>
          <w:lang w:val="en-US"/>
        </w:rPr>
        <w:t xml:space="preserve">in consultation with </w:t>
      </w:r>
      <w:r w:rsidR="00F47DB9" w:rsidRPr="00290E11">
        <w:rPr>
          <w:lang w:val="en-US"/>
        </w:rPr>
        <w:t xml:space="preserve">the </w:t>
      </w:r>
      <w:r w:rsidR="00455DD0" w:rsidRPr="00290E11">
        <w:rPr>
          <w:lang w:val="en-US"/>
        </w:rPr>
        <w:t>Disability Employee Network (</w:t>
      </w:r>
      <w:r w:rsidR="000C2760" w:rsidRPr="00290E11">
        <w:rPr>
          <w:lang w:val="en-US"/>
        </w:rPr>
        <w:t>DEN</w:t>
      </w:r>
      <w:r w:rsidR="00455DD0" w:rsidRPr="00290E11">
        <w:rPr>
          <w:lang w:val="en-US"/>
        </w:rPr>
        <w:t>)</w:t>
      </w:r>
      <w:r w:rsidR="00F47DB9" w:rsidRPr="00290E11">
        <w:rPr>
          <w:lang w:val="en-US"/>
        </w:rPr>
        <w:t>,</w:t>
      </w:r>
      <w:r w:rsidR="00CD2457" w:rsidRPr="00290E11">
        <w:rPr>
          <w:lang w:val="en-US"/>
        </w:rPr>
        <w:t xml:space="preserve"> reviewed </w:t>
      </w:r>
      <w:r w:rsidR="00455DD0" w:rsidRPr="00290E11">
        <w:rPr>
          <w:lang w:val="en-US"/>
        </w:rPr>
        <w:t>its</w:t>
      </w:r>
      <w:r w:rsidR="00CD2457" w:rsidRPr="00290E11">
        <w:rPr>
          <w:lang w:val="en-US"/>
        </w:rPr>
        <w:t xml:space="preserve"> </w:t>
      </w:r>
      <w:r w:rsidR="00210802" w:rsidRPr="00290E11">
        <w:rPr>
          <w:lang w:val="en-US"/>
        </w:rPr>
        <w:t>recruitment polic</w:t>
      </w:r>
      <w:r w:rsidR="0032799E" w:rsidRPr="00290E11">
        <w:rPr>
          <w:lang w:val="en-US"/>
        </w:rPr>
        <w:t>ies</w:t>
      </w:r>
      <w:r w:rsidR="00210802" w:rsidRPr="00290E11">
        <w:rPr>
          <w:lang w:val="en-US"/>
        </w:rPr>
        <w:t xml:space="preserve"> and </w:t>
      </w:r>
      <w:r w:rsidR="003C4CF5" w:rsidRPr="00290E11">
        <w:rPr>
          <w:lang w:val="en-US"/>
        </w:rPr>
        <w:t>procedures</w:t>
      </w:r>
      <w:r w:rsidR="00455DD0" w:rsidRPr="00290E11">
        <w:rPr>
          <w:lang w:val="en-US"/>
        </w:rPr>
        <w:t xml:space="preserve"> and adopted more inclusive languages and practices</w:t>
      </w:r>
      <w:r w:rsidR="00F21066" w:rsidRPr="00290E11">
        <w:rPr>
          <w:lang w:val="en-US"/>
        </w:rPr>
        <w:t xml:space="preserve">. They also </w:t>
      </w:r>
      <w:r w:rsidRPr="00290E11">
        <w:rPr>
          <w:lang w:val="en-US"/>
        </w:rPr>
        <w:t xml:space="preserve">engaged </w:t>
      </w:r>
      <w:r w:rsidR="00FE6A8F" w:rsidRPr="00290E11">
        <w:rPr>
          <w:lang w:val="en-US"/>
        </w:rPr>
        <w:t>JobAccess</w:t>
      </w:r>
      <w:r w:rsidR="00455DD0" w:rsidRPr="00290E11">
        <w:rPr>
          <w:lang w:val="en-US"/>
        </w:rPr>
        <w:t>, the national hub for disability employment,</w:t>
      </w:r>
      <w:r w:rsidR="00FE6A8F" w:rsidRPr="00290E11">
        <w:rPr>
          <w:lang w:val="en-US"/>
        </w:rPr>
        <w:t xml:space="preserve"> </w:t>
      </w:r>
      <w:r w:rsidRPr="00290E11">
        <w:rPr>
          <w:lang w:val="en-US"/>
        </w:rPr>
        <w:t xml:space="preserve">to provide training in recruitment </w:t>
      </w:r>
      <w:r w:rsidR="00FE6A8F" w:rsidRPr="00290E11">
        <w:rPr>
          <w:lang w:val="en-US"/>
        </w:rPr>
        <w:t>for</w:t>
      </w:r>
      <w:r w:rsidR="00B243C8" w:rsidRPr="00290E11">
        <w:rPr>
          <w:lang w:val="en-US"/>
        </w:rPr>
        <w:t xml:space="preserve"> hiring manager</w:t>
      </w:r>
      <w:r w:rsidRPr="00290E11">
        <w:rPr>
          <w:lang w:val="en-US"/>
        </w:rPr>
        <w:t>s</w:t>
      </w:r>
      <w:r w:rsidR="0079279F" w:rsidRPr="00290E11">
        <w:rPr>
          <w:lang w:val="en-US"/>
        </w:rPr>
        <w:t>.</w:t>
      </w:r>
    </w:p>
    <w:p w14:paraId="7D97A5D1" w14:textId="40B65805" w:rsidR="07080F13" w:rsidRPr="00290E11" w:rsidRDefault="14DB7BD9" w:rsidP="00E21D4C">
      <w:pPr>
        <w:spacing w:line="276" w:lineRule="auto"/>
      </w:pPr>
      <w:r w:rsidRPr="00290E11">
        <w:rPr>
          <w:lang w:val="en-US"/>
        </w:rPr>
        <w:t xml:space="preserve">In 2023 and 2025, the Art Gallery participated in the Ripple: Disability and Culturally Diverse Internship Program, </w:t>
      </w:r>
      <w:r w:rsidR="006538D5" w:rsidRPr="00290E11">
        <w:rPr>
          <w:lang w:val="en-US"/>
        </w:rPr>
        <w:t>offering specialised industry tra</w:t>
      </w:r>
      <w:r w:rsidR="00776FC5" w:rsidRPr="00290E11">
        <w:rPr>
          <w:lang w:val="en-US"/>
        </w:rPr>
        <w:t>i</w:t>
      </w:r>
      <w:r w:rsidR="006538D5" w:rsidRPr="00290E11">
        <w:rPr>
          <w:lang w:val="en-US"/>
        </w:rPr>
        <w:t xml:space="preserve">ning and part-time work experience to </w:t>
      </w:r>
      <w:r w:rsidRPr="00290E11">
        <w:rPr>
          <w:lang w:val="en-US"/>
        </w:rPr>
        <w:t xml:space="preserve">individuals who are d/Deaf or have a </w:t>
      </w:r>
      <w:r w:rsidR="00393472" w:rsidRPr="00290E11">
        <w:rPr>
          <w:lang w:val="en-US"/>
        </w:rPr>
        <w:t xml:space="preserve">disability </w:t>
      </w:r>
      <w:proofErr w:type="gramStart"/>
      <w:r w:rsidR="00393472" w:rsidRPr="00290E11">
        <w:rPr>
          <w:lang w:val="en-US"/>
        </w:rPr>
        <w:t>and</w:t>
      </w:r>
      <w:r w:rsidR="006538D5" w:rsidRPr="00290E11">
        <w:rPr>
          <w:lang w:val="en-US"/>
        </w:rPr>
        <w:t xml:space="preserve"> also</w:t>
      </w:r>
      <w:proofErr w:type="gramEnd"/>
      <w:r w:rsidRPr="00290E11">
        <w:rPr>
          <w:lang w:val="en-US"/>
        </w:rPr>
        <w:t xml:space="preserve"> identify as culturally and linguistically diverse. The Ripple program is a collaboration between Accessible Arts and Diversity Arts Australia, </w:t>
      </w:r>
      <w:r w:rsidR="006538D5" w:rsidRPr="00290E11">
        <w:rPr>
          <w:lang w:val="en-US"/>
        </w:rPr>
        <w:t>designed to</w:t>
      </w:r>
      <w:r w:rsidRPr="00290E11">
        <w:rPr>
          <w:lang w:val="en-US"/>
        </w:rPr>
        <w:t xml:space="preserve"> </w:t>
      </w:r>
      <w:r w:rsidR="0092047A" w:rsidRPr="00290E11">
        <w:rPr>
          <w:lang w:val="en-US"/>
        </w:rPr>
        <w:t>forge connections between underrepresented communities and the arts and cultural sector.</w:t>
      </w:r>
    </w:p>
    <w:p w14:paraId="1025C39B" w14:textId="4F603E5A" w:rsidR="07080F13" w:rsidRPr="00290E11" w:rsidRDefault="004D3FAD" w:rsidP="00E21D4C">
      <w:pPr>
        <w:spacing w:line="276" w:lineRule="auto"/>
      </w:pPr>
      <w:r w:rsidRPr="00290E11">
        <w:rPr>
          <w:lang w:val="en-US"/>
        </w:rPr>
        <w:t>For</w:t>
      </w:r>
      <w:r w:rsidR="00DC747F" w:rsidRPr="00290E11">
        <w:rPr>
          <w:lang w:val="en-US"/>
        </w:rPr>
        <w:t xml:space="preserve"> </w:t>
      </w:r>
      <w:r w:rsidR="00C13F86" w:rsidRPr="00290E11">
        <w:rPr>
          <w:lang w:val="en-US"/>
        </w:rPr>
        <w:t xml:space="preserve">the </w:t>
      </w:r>
      <w:r w:rsidR="14DB7BD9" w:rsidRPr="00290E11">
        <w:rPr>
          <w:lang w:val="en-US"/>
        </w:rPr>
        <w:t xml:space="preserve">Ripple </w:t>
      </w:r>
      <w:r w:rsidRPr="00290E11">
        <w:rPr>
          <w:lang w:val="en-US"/>
        </w:rPr>
        <w:t>program</w:t>
      </w:r>
      <w:r w:rsidR="00C13F86" w:rsidRPr="00290E11">
        <w:rPr>
          <w:lang w:val="en-US"/>
        </w:rPr>
        <w:t>,</w:t>
      </w:r>
      <w:r w:rsidR="00296ABD" w:rsidRPr="00290E11">
        <w:rPr>
          <w:lang w:val="en-US"/>
        </w:rPr>
        <w:t xml:space="preserve"> relevant </w:t>
      </w:r>
      <w:r w:rsidR="00C13F86" w:rsidRPr="00290E11">
        <w:rPr>
          <w:lang w:val="en-US"/>
        </w:rPr>
        <w:t xml:space="preserve">Art Gallery </w:t>
      </w:r>
      <w:r w:rsidR="00296ABD" w:rsidRPr="00290E11">
        <w:rPr>
          <w:lang w:val="en-US"/>
        </w:rPr>
        <w:t xml:space="preserve">staff </w:t>
      </w:r>
      <w:r w:rsidR="00776FC5" w:rsidRPr="00290E11">
        <w:rPr>
          <w:lang w:val="en-US"/>
        </w:rPr>
        <w:t>were</w:t>
      </w:r>
      <w:r w:rsidR="14DB7BD9" w:rsidRPr="00290E11">
        <w:rPr>
          <w:lang w:val="en-US"/>
        </w:rPr>
        <w:t xml:space="preserve"> train</w:t>
      </w:r>
      <w:r w:rsidR="00776FC5" w:rsidRPr="00290E11">
        <w:rPr>
          <w:lang w:val="en-US"/>
        </w:rPr>
        <w:t>ed</w:t>
      </w:r>
      <w:r w:rsidR="14DB7BD9" w:rsidRPr="00290E11">
        <w:rPr>
          <w:lang w:val="en-US"/>
        </w:rPr>
        <w:t xml:space="preserve"> on </w:t>
      </w:r>
      <w:r w:rsidR="00776FC5" w:rsidRPr="00290E11">
        <w:rPr>
          <w:lang w:val="en-US"/>
        </w:rPr>
        <w:t xml:space="preserve">the </w:t>
      </w:r>
      <w:r w:rsidR="14DB7BD9" w:rsidRPr="00290E11">
        <w:rPr>
          <w:lang w:val="en-US"/>
        </w:rPr>
        <w:t xml:space="preserve">strategies, approaches and minor adjustments </w:t>
      </w:r>
      <w:r w:rsidR="00776FC5" w:rsidRPr="00290E11">
        <w:rPr>
          <w:lang w:val="en-US"/>
        </w:rPr>
        <w:t xml:space="preserve">needed to ensure </w:t>
      </w:r>
      <w:r w:rsidR="14DB7BD9" w:rsidRPr="00290E11">
        <w:rPr>
          <w:lang w:val="en-US"/>
        </w:rPr>
        <w:t>the access needs of the interns</w:t>
      </w:r>
      <w:r w:rsidR="00776FC5" w:rsidRPr="00290E11">
        <w:rPr>
          <w:lang w:val="en-US"/>
        </w:rPr>
        <w:t xml:space="preserve"> were met</w:t>
      </w:r>
      <w:r w:rsidR="14DB7BD9" w:rsidRPr="00290E11">
        <w:rPr>
          <w:lang w:val="en-US"/>
        </w:rPr>
        <w:t xml:space="preserve">. </w:t>
      </w:r>
      <w:r w:rsidR="00E435F9" w:rsidRPr="00290E11">
        <w:rPr>
          <w:lang w:val="en-US"/>
        </w:rPr>
        <w:t xml:space="preserve">The program </w:t>
      </w:r>
      <w:r w:rsidR="007D057C" w:rsidRPr="00290E11">
        <w:rPr>
          <w:lang w:val="en-US"/>
        </w:rPr>
        <w:t xml:space="preserve">created </w:t>
      </w:r>
      <w:r w:rsidR="00776FC5" w:rsidRPr="00290E11">
        <w:rPr>
          <w:lang w:val="en-US"/>
        </w:rPr>
        <w:t xml:space="preserve">pathways </w:t>
      </w:r>
      <w:r w:rsidR="007D057C" w:rsidRPr="00290E11">
        <w:rPr>
          <w:lang w:val="en-US"/>
        </w:rPr>
        <w:t xml:space="preserve">for </w:t>
      </w:r>
      <w:r w:rsidR="00DB6637" w:rsidRPr="00290E11">
        <w:rPr>
          <w:lang w:val="en-US"/>
        </w:rPr>
        <w:t xml:space="preserve">reciprocal </w:t>
      </w:r>
      <w:r w:rsidR="00352017" w:rsidRPr="00290E11">
        <w:rPr>
          <w:lang w:val="en-US"/>
        </w:rPr>
        <w:t>learning and skills</w:t>
      </w:r>
      <w:r w:rsidR="004F05ED" w:rsidRPr="00290E11">
        <w:rPr>
          <w:lang w:val="en-US"/>
        </w:rPr>
        <w:t>-</w:t>
      </w:r>
      <w:r w:rsidR="00352017" w:rsidRPr="00290E11">
        <w:rPr>
          <w:lang w:val="en-US"/>
        </w:rPr>
        <w:t>exchange</w:t>
      </w:r>
      <w:r w:rsidR="004130F1" w:rsidRPr="00290E11">
        <w:rPr>
          <w:lang w:val="en-US"/>
        </w:rPr>
        <w:t xml:space="preserve"> between Art Gallery </w:t>
      </w:r>
      <w:r w:rsidR="004130F1" w:rsidRPr="00290E11">
        <w:rPr>
          <w:lang w:val="en-US"/>
        </w:rPr>
        <w:lastRenderedPageBreak/>
        <w:t xml:space="preserve">staff and </w:t>
      </w:r>
      <w:proofErr w:type="gramStart"/>
      <w:r w:rsidR="00D469BC" w:rsidRPr="00290E11">
        <w:rPr>
          <w:lang w:val="en-US"/>
        </w:rPr>
        <w:t>interns</w:t>
      </w:r>
      <w:r w:rsidR="00776FC5" w:rsidRPr="00290E11">
        <w:rPr>
          <w:lang w:val="en-US"/>
        </w:rPr>
        <w:t>,</w:t>
      </w:r>
      <w:r w:rsidR="00D469BC" w:rsidRPr="00290E11">
        <w:rPr>
          <w:lang w:val="en-US"/>
        </w:rPr>
        <w:t xml:space="preserve"> and</w:t>
      </w:r>
      <w:proofErr w:type="gramEnd"/>
      <w:r w:rsidR="00DA22DB" w:rsidRPr="00290E11">
        <w:rPr>
          <w:lang w:val="en-US"/>
        </w:rPr>
        <w:t xml:space="preserve"> resulted in concrete changes to </w:t>
      </w:r>
      <w:r w:rsidR="00E52C21" w:rsidRPr="00290E11">
        <w:rPr>
          <w:lang w:val="en-US"/>
        </w:rPr>
        <w:t>institutional processes</w:t>
      </w:r>
      <w:r w:rsidR="00776FC5" w:rsidRPr="00290E11">
        <w:rPr>
          <w:lang w:val="en-US"/>
        </w:rPr>
        <w:t>. These</w:t>
      </w:r>
      <w:r w:rsidR="000803BF" w:rsidRPr="00290E11">
        <w:rPr>
          <w:lang w:val="en-US"/>
        </w:rPr>
        <w:t xml:space="preserve"> </w:t>
      </w:r>
      <w:r w:rsidR="00D469BC" w:rsidRPr="00290E11">
        <w:rPr>
          <w:lang w:val="en-US"/>
        </w:rPr>
        <w:t>includ</w:t>
      </w:r>
      <w:r w:rsidR="00776FC5" w:rsidRPr="00290E11">
        <w:rPr>
          <w:lang w:val="en-US"/>
        </w:rPr>
        <w:t>ed</w:t>
      </w:r>
      <w:r w:rsidR="000803BF" w:rsidRPr="00290E11">
        <w:rPr>
          <w:lang w:val="en-US"/>
        </w:rPr>
        <w:t xml:space="preserve"> </w:t>
      </w:r>
      <w:r w:rsidR="7CB66947" w:rsidRPr="00290E11">
        <w:rPr>
          <w:lang w:val="en-US"/>
        </w:rPr>
        <w:t>adjustments to recruitment processes, updat</w:t>
      </w:r>
      <w:r w:rsidR="00776FC5" w:rsidRPr="00290E11">
        <w:rPr>
          <w:lang w:val="en-US"/>
        </w:rPr>
        <w:t>ed</w:t>
      </w:r>
      <w:r w:rsidR="7CB66947" w:rsidRPr="00290E11">
        <w:rPr>
          <w:lang w:val="en-US"/>
        </w:rPr>
        <w:t xml:space="preserve"> job descriptions, provi</w:t>
      </w:r>
      <w:r w:rsidR="00776FC5" w:rsidRPr="00290E11">
        <w:rPr>
          <w:lang w:val="en-US"/>
        </w:rPr>
        <w:t>sion of</w:t>
      </w:r>
      <w:r w:rsidR="7CB66947" w:rsidRPr="00290E11">
        <w:rPr>
          <w:lang w:val="en-US"/>
        </w:rPr>
        <w:t xml:space="preserve"> accessible interview formats, and accommodations for candidates with access needs</w:t>
      </w:r>
      <w:r w:rsidR="00936AE7" w:rsidRPr="00290E11">
        <w:rPr>
          <w:lang w:val="en-US"/>
        </w:rPr>
        <w:t>.</w:t>
      </w:r>
      <w:r w:rsidR="7CB66947" w:rsidRPr="00290E11">
        <w:rPr>
          <w:lang w:val="en-US"/>
        </w:rPr>
        <w:t xml:space="preserve"> </w:t>
      </w:r>
    </w:p>
    <w:p w14:paraId="40C81EC3" w14:textId="309B0EF7" w:rsidR="07080F13" w:rsidRDefault="14DB7BD9" w:rsidP="00E21D4C">
      <w:pPr>
        <w:spacing w:line="276" w:lineRule="auto"/>
        <w:rPr>
          <w:lang w:val="en-US"/>
        </w:rPr>
      </w:pPr>
      <w:r w:rsidRPr="00290E11">
        <w:rPr>
          <w:lang w:val="en-US"/>
        </w:rPr>
        <w:t xml:space="preserve">Through </w:t>
      </w:r>
      <w:r w:rsidR="00822981" w:rsidRPr="00290E11">
        <w:rPr>
          <w:lang w:val="en-US"/>
        </w:rPr>
        <w:t xml:space="preserve">initiatives like </w:t>
      </w:r>
      <w:r w:rsidR="004E56E5" w:rsidRPr="00290E11">
        <w:rPr>
          <w:lang w:val="en-US"/>
        </w:rPr>
        <w:t xml:space="preserve">the DEN and </w:t>
      </w:r>
      <w:r w:rsidR="00A434E9" w:rsidRPr="00290E11">
        <w:rPr>
          <w:lang w:val="en-US"/>
        </w:rPr>
        <w:t xml:space="preserve">our </w:t>
      </w:r>
      <w:r w:rsidRPr="00290E11">
        <w:rPr>
          <w:lang w:val="en-US"/>
        </w:rPr>
        <w:t xml:space="preserve">participation </w:t>
      </w:r>
      <w:r w:rsidR="00D469BC" w:rsidRPr="00290E11">
        <w:rPr>
          <w:lang w:val="en-US"/>
        </w:rPr>
        <w:t>in the</w:t>
      </w:r>
      <w:r w:rsidRPr="00290E11">
        <w:rPr>
          <w:lang w:val="en-US"/>
        </w:rPr>
        <w:t xml:space="preserve"> Ripple program, the Art Gallery </w:t>
      </w:r>
      <w:r w:rsidR="00822981" w:rsidRPr="00290E11">
        <w:rPr>
          <w:lang w:val="en-US"/>
        </w:rPr>
        <w:t xml:space="preserve">continually </w:t>
      </w:r>
      <w:r w:rsidRPr="00290E11">
        <w:rPr>
          <w:lang w:val="en-US"/>
        </w:rPr>
        <w:t>improv</w:t>
      </w:r>
      <w:r w:rsidR="00822981" w:rsidRPr="00290E11">
        <w:rPr>
          <w:lang w:val="en-US"/>
        </w:rPr>
        <w:t>es</w:t>
      </w:r>
      <w:r w:rsidRPr="00290E11">
        <w:rPr>
          <w:lang w:val="en-US"/>
        </w:rPr>
        <w:t xml:space="preserve"> accessibility and </w:t>
      </w:r>
      <w:r w:rsidR="00822981" w:rsidRPr="00290E11">
        <w:rPr>
          <w:lang w:val="en-US"/>
        </w:rPr>
        <w:t xml:space="preserve">inclusion of underrepresented peoples </w:t>
      </w:r>
      <w:r w:rsidRPr="00290E11">
        <w:rPr>
          <w:lang w:val="en-US"/>
        </w:rPr>
        <w:t xml:space="preserve">within the arts sector. By continuing to refine </w:t>
      </w:r>
      <w:r w:rsidR="006C61EC" w:rsidRPr="00290E11">
        <w:rPr>
          <w:lang w:val="en-US"/>
        </w:rPr>
        <w:t>our</w:t>
      </w:r>
      <w:r w:rsidR="00A377C1" w:rsidRPr="00290E11">
        <w:rPr>
          <w:lang w:val="en-US"/>
        </w:rPr>
        <w:t xml:space="preserve"> </w:t>
      </w:r>
      <w:r w:rsidRPr="00290E11">
        <w:rPr>
          <w:lang w:val="en-US"/>
        </w:rPr>
        <w:t>recruitment strategies and promot</w:t>
      </w:r>
      <w:r w:rsidR="008E65DA" w:rsidRPr="00290E11">
        <w:rPr>
          <w:lang w:val="en-US"/>
        </w:rPr>
        <w:t>e</w:t>
      </w:r>
      <w:r w:rsidRPr="00290E11">
        <w:rPr>
          <w:lang w:val="en-US"/>
        </w:rPr>
        <w:t xml:space="preserve"> access awareness</w:t>
      </w:r>
      <w:r w:rsidR="00822981" w:rsidRPr="00290E11">
        <w:rPr>
          <w:lang w:val="en-US"/>
        </w:rPr>
        <w:t xml:space="preserve"> within the workplace</w:t>
      </w:r>
      <w:r w:rsidRPr="00290E11">
        <w:rPr>
          <w:lang w:val="en-US"/>
        </w:rPr>
        <w:t xml:space="preserve">, the Art Gallery is paving the way for a more diverse and representative arts </w:t>
      </w:r>
      <w:r w:rsidR="0075424D" w:rsidRPr="00290E11">
        <w:rPr>
          <w:lang w:val="en-US"/>
        </w:rPr>
        <w:t>ecology</w:t>
      </w:r>
      <w:r w:rsidRPr="00290E11">
        <w:rPr>
          <w:lang w:val="en-US"/>
        </w:rPr>
        <w:t>.</w:t>
      </w:r>
    </w:p>
    <w:p w14:paraId="7D8D4514" w14:textId="46AEAD55" w:rsidR="008C5970" w:rsidRDefault="008C5970" w:rsidP="00E21D4C">
      <w:pPr>
        <w:spacing w:line="276" w:lineRule="auto"/>
      </w:pPr>
      <w:r>
        <w:rPr>
          <w:noProof/>
          <w:lang w:val="en-US"/>
        </w:rPr>
        <w:drawing>
          <wp:inline distT="0" distB="0" distL="0" distR="0" wp14:anchorId="70298C8E" wp14:editId="7C4EBEF4">
            <wp:extent cx="5725129" cy="4190338"/>
            <wp:effectExtent l="0" t="0" r="0" b="1270"/>
            <wp:docPr id="1126048205" name="Picture 12" descr="Three people wearing large smiles pose for a photo, standing against a sandstone wall, outside a venue. Two of them are wearing lany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48205" name="Picture 12" descr="Three people wearing large smiles pose for a photo, standing against a sandstone wall, outside a venue. Two of them are wearing lanyards."/>
                    <pic:cNvPicPr>
                      <a:picLocks noChangeAspect="1" noChangeArrowheads="1"/>
                    </pic:cNvPicPr>
                  </pic:nvPicPr>
                  <pic:blipFill rotWithShape="1">
                    <a:blip r:embed="rId26">
                      <a:extLst>
                        <a:ext uri="{28A0092B-C50C-407E-A947-70E740481C1C}">
                          <a14:useLocalDpi xmlns:a14="http://schemas.microsoft.com/office/drawing/2010/main" val="0"/>
                        </a:ext>
                      </a:extLst>
                    </a:blip>
                    <a:srcRect t="17686" b="13782"/>
                    <a:stretch/>
                  </pic:blipFill>
                  <pic:spPr bwMode="auto">
                    <a:xfrm>
                      <a:off x="0" y="0"/>
                      <a:ext cx="5725160" cy="4190360"/>
                    </a:xfrm>
                    <a:prstGeom prst="rect">
                      <a:avLst/>
                    </a:prstGeom>
                    <a:noFill/>
                    <a:ln>
                      <a:noFill/>
                    </a:ln>
                    <a:extLst>
                      <a:ext uri="{53640926-AAD7-44D8-BBD7-CCE9431645EC}">
                        <a14:shadowObscured xmlns:a14="http://schemas.microsoft.com/office/drawing/2010/main"/>
                      </a:ext>
                    </a:extLst>
                  </pic:spPr>
                </pic:pic>
              </a:graphicData>
            </a:graphic>
          </wp:inline>
        </w:drawing>
      </w:r>
    </w:p>
    <w:p w14:paraId="16B3A885" w14:textId="49E9D212" w:rsidR="008C5970" w:rsidRPr="00E21D4C" w:rsidRDefault="001D12D9" w:rsidP="001D12D9">
      <w:pPr>
        <w:spacing w:line="276" w:lineRule="auto"/>
      </w:pPr>
      <w:r>
        <w:t>Art Gallery mentors Joanna Fleming and Claire Eggleston with artist Ava Lacoon (centre), a 2025 Ripple intern</w:t>
      </w:r>
    </w:p>
    <w:p w14:paraId="57DB6EBC" w14:textId="54240D7D" w:rsidR="4024A4C6" w:rsidRPr="00290E11" w:rsidRDefault="763089F7" w:rsidP="001D12D9">
      <w:pPr>
        <w:pStyle w:val="Heading3"/>
        <w:spacing w:before="240"/>
      </w:pPr>
      <w:bookmarkStart w:id="20" w:name="_Toc216695809"/>
      <w:bookmarkStart w:id="21" w:name="_Toc216710981"/>
      <w:r w:rsidRPr="00290E11">
        <w:t xml:space="preserve">Systems and </w:t>
      </w:r>
      <w:r w:rsidR="00877455" w:rsidRPr="00290E11">
        <w:t>p</w:t>
      </w:r>
      <w:r w:rsidRPr="00290E11">
        <w:t>rocesses</w:t>
      </w:r>
      <w:r w:rsidR="008F2B88" w:rsidRPr="00290E11">
        <w:t>: t</w:t>
      </w:r>
      <w:r w:rsidR="36E0C286" w:rsidRPr="00290E11">
        <w:t>actile accessible resources and regional engagement</w:t>
      </w:r>
      <w:bookmarkEnd w:id="20"/>
      <w:bookmarkEnd w:id="21"/>
    </w:p>
    <w:p w14:paraId="210A657D" w14:textId="183B6F97" w:rsidR="0016305D" w:rsidRPr="00290E11" w:rsidRDefault="0016305D" w:rsidP="00E21D4C">
      <w:pPr>
        <w:spacing w:line="276" w:lineRule="auto"/>
        <w:rPr>
          <w:lang w:val="en-US"/>
        </w:rPr>
      </w:pPr>
      <w:r w:rsidRPr="00290E11">
        <w:rPr>
          <w:lang w:val="en-US"/>
        </w:rPr>
        <w:t xml:space="preserve">An investment in tactile resources and audio-description skills has enabled the Art Gallery to provide a richer art experience for audiences who are blind or have low vision, both within the museum and in offsite settings. </w:t>
      </w:r>
    </w:p>
    <w:p w14:paraId="76F3E6DE" w14:textId="2DB6BD4C" w:rsidR="36E0C286" w:rsidRPr="00290E11" w:rsidRDefault="36E0C286" w:rsidP="00E21D4C">
      <w:pPr>
        <w:spacing w:line="276" w:lineRule="auto"/>
        <w:rPr>
          <w:lang w:val="en-US"/>
        </w:rPr>
      </w:pPr>
      <w:r w:rsidRPr="00290E11">
        <w:rPr>
          <w:lang w:val="en-US"/>
        </w:rPr>
        <w:t>In 2022</w:t>
      </w:r>
      <w:r w:rsidR="0016305D" w:rsidRPr="00290E11">
        <w:rPr>
          <w:lang w:val="en-US"/>
        </w:rPr>
        <w:t>,</w:t>
      </w:r>
      <w:r w:rsidRPr="00290E11">
        <w:rPr>
          <w:lang w:val="en-US"/>
        </w:rPr>
        <w:t xml:space="preserve"> in partnership with Vision Australia and individuals from the blind and low vision community, the Art Gallery began </w:t>
      </w:r>
      <w:r w:rsidR="00D73C7D" w:rsidRPr="00290E11">
        <w:rPr>
          <w:lang w:val="en-US"/>
        </w:rPr>
        <w:t>developing</w:t>
      </w:r>
      <w:r w:rsidRPr="00290E11">
        <w:rPr>
          <w:lang w:val="en-US"/>
        </w:rPr>
        <w:t xml:space="preserve"> tactile reliefs of Archibald Prize finalists</w:t>
      </w:r>
      <w:r w:rsidR="003F2494" w:rsidRPr="00290E11">
        <w:rPr>
          <w:lang w:val="en-US"/>
        </w:rPr>
        <w:t>’ works</w:t>
      </w:r>
      <w:r w:rsidRPr="00290E11">
        <w:rPr>
          <w:lang w:val="en-US"/>
        </w:rPr>
        <w:t xml:space="preserve"> to complement the</w:t>
      </w:r>
      <w:r w:rsidR="00681AFF" w:rsidRPr="00290E11">
        <w:rPr>
          <w:lang w:val="en-US"/>
        </w:rPr>
        <w:t xml:space="preserve"> </w:t>
      </w:r>
      <w:r w:rsidR="003F2494" w:rsidRPr="00290E11">
        <w:rPr>
          <w:lang w:val="en-US"/>
        </w:rPr>
        <w:t xml:space="preserve">major </w:t>
      </w:r>
      <w:r w:rsidR="00681AFF" w:rsidRPr="00290E11">
        <w:rPr>
          <w:lang w:val="en-US"/>
        </w:rPr>
        <w:t>exhibition’s</w:t>
      </w:r>
      <w:r w:rsidRPr="00290E11">
        <w:rPr>
          <w:lang w:val="en-US"/>
        </w:rPr>
        <w:t xml:space="preserve"> </w:t>
      </w:r>
      <w:r w:rsidR="003F2494" w:rsidRPr="00290E11">
        <w:rPr>
          <w:lang w:val="en-US"/>
        </w:rPr>
        <w:t>a</w:t>
      </w:r>
      <w:r w:rsidRPr="00290E11">
        <w:rPr>
          <w:lang w:val="en-US"/>
        </w:rPr>
        <w:t>udio</w:t>
      </w:r>
      <w:r w:rsidR="003F2494" w:rsidRPr="00290E11">
        <w:rPr>
          <w:lang w:val="en-US"/>
        </w:rPr>
        <w:t>-</w:t>
      </w:r>
      <w:r w:rsidRPr="00290E11">
        <w:rPr>
          <w:lang w:val="en-US"/>
        </w:rPr>
        <w:t xml:space="preserve">description programs. These </w:t>
      </w:r>
      <w:r w:rsidR="00862B06" w:rsidRPr="00290E11">
        <w:rPr>
          <w:lang w:val="en-US"/>
        </w:rPr>
        <w:t>resources</w:t>
      </w:r>
      <w:r w:rsidRPr="00290E11">
        <w:rPr>
          <w:lang w:val="en-US"/>
        </w:rPr>
        <w:t xml:space="preserve"> provide a two-dimensional representation of </w:t>
      </w:r>
      <w:r w:rsidR="00BF69A0" w:rsidRPr="00290E11">
        <w:rPr>
          <w:lang w:val="en-US"/>
        </w:rPr>
        <w:t xml:space="preserve">selected </w:t>
      </w:r>
      <w:r w:rsidRPr="00290E11">
        <w:rPr>
          <w:lang w:val="en-US"/>
        </w:rPr>
        <w:t xml:space="preserve">portraits, enabling audiences to </w:t>
      </w:r>
      <w:r w:rsidR="005520D7" w:rsidRPr="00290E11">
        <w:rPr>
          <w:lang w:val="en-US"/>
        </w:rPr>
        <w:t xml:space="preserve">explore </w:t>
      </w:r>
      <w:r w:rsidRPr="00290E11">
        <w:rPr>
          <w:lang w:val="en-US"/>
        </w:rPr>
        <w:t xml:space="preserve">the composition and details of </w:t>
      </w:r>
      <w:r w:rsidR="00BF69A0" w:rsidRPr="00290E11">
        <w:rPr>
          <w:lang w:val="en-US"/>
        </w:rPr>
        <w:t>the</w:t>
      </w:r>
      <w:r w:rsidR="003F5BAC" w:rsidRPr="00290E11">
        <w:rPr>
          <w:lang w:val="en-US"/>
        </w:rPr>
        <w:t xml:space="preserve"> </w:t>
      </w:r>
      <w:r w:rsidR="00BF69A0" w:rsidRPr="00290E11">
        <w:rPr>
          <w:lang w:val="en-US"/>
        </w:rPr>
        <w:t xml:space="preserve">works </w:t>
      </w:r>
      <w:r w:rsidR="005520D7" w:rsidRPr="00290E11">
        <w:rPr>
          <w:lang w:val="en-US"/>
        </w:rPr>
        <w:t xml:space="preserve">by </w:t>
      </w:r>
      <w:r w:rsidR="009B4FF0" w:rsidRPr="00290E11">
        <w:rPr>
          <w:lang w:val="en-US"/>
        </w:rPr>
        <w:t>feel. The print technology ensures that each relief accurately represents the textures, contours and likenesses of the portraits.</w:t>
      </w:r>
    </w:p>
    <w:p w14:paraId="42401200" w14:textId="10726C47" w:rsidR="36E0C286" w:rsidRPr="00290E11" w:rsidRDefault="008E6D33" w:rsidP="00E21D4C">
      <w:pPr>
        <w:spacing w:line="276" w:lineRule="auto"/>
        <w:rPr>
          <w:lang w:val="en-US"/>
        </w:rPr>
      </w:pPr>
      <w:r w:rsidRPr="00290E11">
        <w:rPr>
          <w:lang w:val="en-US"/>
        </w:rPr>
        <w:lastRenderedPageBreak/>
        <w:t>The tactile resources are used in conjunction with live audio descriptions of the works provided by tour guides onsite or via online portals.</w:t>
      </w:r>
      <w:r w:rsidR="36E0C286" w:rsidRPr="00290E11">
        <w:rPr>
          <w:lang w:val="en-US"/>
        </w:rPr>
        <w:t xml:space="preserve"> Braille labels </w:t>
      </w:r>
      <w:r w:rsidR="005520D7" w:rsidRPr="00290E11">
        <w:rPr>
          <w:lang w:val="en-US"/>
        </w:rPr>
        <w:t>a</w:t>
      </w:r>
      <w:r w:rsidR="36E0C286" w:rsidRPr="00290E11">
        <w:rPr>
          <w:lang w:val="en-US"/>
        </w:rPr>
        <w:t xml:space="preserve">re included on the back </w:t>
      </w:r>
      <w:r w:rsidR="005520D7" w:rsidRPr="00290E11">
        <w:rPr>
          <w:lang w:val="en-US"/>
        </w:rPr>
        <w:t xml:space="preserve">of the reliefs, </w:t>
      </w:r>
      <w:r w:rsidR="36E0C286" w:rsidRPr="00290E11">
        <w:rPr>
          <w:lang w:val="en-US"/>
        </w:rPr>
        <w:t xml:space="preserve">and braille versions of the </w:t>
      </w:r>
      <w:r w:rsidR="005520D7" w:rsidRPr="00290E11">
        <w:rPr>
          <w:lang w:val="en-US"/>
        </w:rPr>
        <w:t xml:space="preserve">artwork’s interpretative </w:t>
      </w:r>
      <w:r w:rsidR="36E0C286" w:rsidRPr="00290E11">
        <w:rPr>
          <w:lang w:val="en-US"/>
        </w:rPr>
        <w:t>text</w:t>
      </w:r>
      <w:r w:rsidR="005520D7" w:rsidRPr="00290E11">
        <w:rPr>
          <w:lang w:val="en-US"/>
        </w:rPr>
        <w:t>s</w:t>
      </w:r>
      <w:r w:rsidR="36E0C286" w:rsidRPr="00290E11">
        <w:rPr>
          <w:lang w:val="en-US"/>
        </w:rPr>
        <w:t xml:space="preserve"> </w:t>
      </w:r>
      <w:r w:rsidR="005520D7" w:rsidRPr="00290E11">
        <w:rPr>
          <w:lang w:val="en-US"/>
        </w:rPr>
        <w:t>on display within the exhibition a</w:t>
      </w:r>
      <w:r w:rsidR="36E0C286" w:rsidRPr="00290E11">
        <w:rPr>
          <w:lang w:val="en-US"/>
        </w:rPr>
        <w:t xml:space="preserve">re </w:t>
      </w:r>
      <w:r w:rsidR="00DB3A1B" w:rsidRPr="00290E11">
        <w:rPr>
          <w:lang w:val="en-US"/>
        </w:rPr>
        <w:t xml:space="preserve">also </w:t>
      </w:r>
      <w:r w:rsidR="36E0C286" w:rsidRPr="00290E11">
        <w:rPr>
          <w:lang w:val="en-US"/>
        </w:rPr>
        <w:t xml:space="preserve">created. </w:t>
      </w:r>
      <w:r w:rsidR="005520D7" w:rsidRPr="00290E11">
        <w:rPr>
          <w:lang w:val="en-US"/>
        </w:rPr>
        <w:t xml:space="preserve">Additional sensory and tactile elements provide further context and </w:t>
      </w:r>
      <w:r w:rsidR="36E0C286" w:rsidRPr="00290E11">
        <w:rPr>
          <w:lang w:val="en-US"/>
        </w:rPr>
        <w:t>details about the artist</w:t>
      </w:r>
      <w:r w:rsidR="00EF0D14" w:rsidRPr="00290E11">
        <w:rPr>
          <w:lang w:val="en-US"/>
        </w:rPr>
        <w:t xml:space="preserve">, </w:t>
      </w:r>
      <w:r w:rsidR="36E0C286" w:rsidRPr="00290E11">
        <w:rPr>
          <w:lang w:val="en-US"/>
        </w:rPr>
        <w:t>the</w:t>
      </w:r>
      <w:r w:rsidR="005520D7" w:rsidRPr="00290E11">
        <w:rPr>
          <w:lang w:val="en-US"/>
        </w:rPr>
        <w:t>ir</w:t>
      </w:r>
      <w:r w:rsidR="36E0C286" w:rsidRPr="00290E11">
        <w:rPr>
          <w:lang w:val="en-US"/>
        </w:rPr>
        <w:t xml:space="preserve"> subject’s appearance or objects depicted</w:t>
      </w:r>
      <w:r w:rsidR="00EF0D14" w:rsidRPr="00290E11">
        <w:rPr>
          <w:lang w:val="en-US"/>
        </w:rPr>
        <w:t xml:space="preserve"> </w:t>
      </w:r>
      <w:r w:rsidR="36E0C286" w:rsidRPr="00290E11">
        <w:rPr>
          <w:lang w:val="en-US"/>
        </w:rPr>
        <w:t xml:space="preserve">in </w:t>
      </w:r>
      <w:r w:rsidR="00C15504" w:rsidRPr="00290E11">
        <w:rPr>
          <w:lang w:val="en-US"/>
        </w:rPr>
        <w:t xml:space="preserve">onsite </w:t>
      </w:r>
      <w:r w:rsidR="36E0C286" w:rsidRPr="00290E11">
        <w:rPr>
          <w:lang w:val="en-US"/>
        </w:rPr>
        <w:t xml:space="preserve">programs. </w:t>
      </w:r>
    </w:p>
    <w:p w14:paraId="1489DF18" w14:textId="22B60201" w:rsidR="00A15CA1" w:rsidRPr="00290E11" w:rsidRDefault="36E0C286" w:rsidP="00E21D4C">
      <w:pPr>
        <w:spacing w:line="276" w:lineRule="auto"/>
        <w:rPr>
          <w:lang w:val="en-US"/>
        </w:rPr>
      </w:pPr>
      <w:r w:rsidRPr="00290E11">
        <w:rPr>
          <w:lang w:val="en-US"/>
        </w:rPr>
        <w:t>An essential part of this initiative has been the audio</w:t>
      </w:r>
      <w:r w:rsidR="005520D7" w:rsidRPr="00290E11">
        <w:rPr>
          <w:lang w:val="en-US"/>
        </w:rPr>
        <w:t>-</w:t>
      </w:r>
      <w:r w:rsidRPr="00290E11">
        <w:rPr>
          <w:lang w:val="en-US"/>
        </w:rPr>
        <w:t>descript</w:t>
      </w:r>
      <w:r w:rsidR="005520D7" w:rsidRPr="00290E11">
        <w:rPr>
          <w:lang w:val="en-US"/>
        </w:rPr>
        <w:t>ion</w:t>
      </w:r>
      <w:r w:rsidRPr="00290E11">
        <w:rPr>
          <w:lang w:val="en-US"/>
        </w:rPr>
        <w:t xml:space="preserve"> skills </w:t>
      </w:r>
      <w:r w:rsidR="001F0A86" w:rsidRPr="00290E11">
        <w:rPr>
          <w:lang w:val="en-US"/>
        </w:rPr>
        <w:t xml:space="preserve">developed by the Art Gallery’s </w:t>
      </w:r>
      <w:r w:rsidR="005520D7" w:rsidRPr="00290E11">
        <w:rPr>
          <w:lang w:val="en-US"/>
        </w:rPr>
        <w:t>v</w:t>
      </w:r>
      <w:r w:rsidRPr="00290E11">
        <w:rPr>
          <w:lang w:val="en-US"/>
        </w:rPr>
        <w:t xml:space="preserve">olunteer </w:t>
      </w:r>
      <w:r w:rsidR="005520D7" w:rsidRPr="00290E11">
        <w:rPr>
          <w:lang w:val="en-US"/>
        </w:rPr>
        <w:t>a</w:t>
      </w:r>
      <w:r w:rsidRPr="00290E11">
        <w:rPr>
          <w:lang w:val="en-US"/>
        </w:rPr>
        <w:t xml:space="preserve">ccess </w:t>
      </w:r>
      <w:r w:rsidR="005520D7" w:rsidRPr="00290E11">
        <w:rPr>
          <w:lang w:val="en-US"/>
        </w:rPr>
        <w:t>g</w:t>
      </w:r>
      <w:r w:rsidRPr="00290E11">
        <w:rPr>
          <w:lang w:val="en-US"/>
        </w:rPr>
        <w:t xml:space="preserve">uides and </w:t>
      </w:r>
      <w:r w:rsidR="0066479C" w:rsidRPr="00290E11">
        <w:rPr>
          <w:lang w:val="en-US"/>
        </w:rPr>
        <w:t>g</w:t>
      </w:r>
      <w:r w:rsidRPr="00290E11">
        <w:rPr>
          <w:lang w:val="en-US"/>
        </w:rPr>
        <w:t xml:space="preserve">allery </w:t>
      </w:r>
      <w:r w:rsidR="005520D7" w:rsidRPr="00290E11">
        <w:rPr>
          <w:lang w:val="en-US"/>
        </w:rPr>
        <w:t>e</w:t>
      </w:r>
      <w:r w:rsidRPr="00290E11">
        <w:rPr>
          <w:lang w:val="en-US"/>
        </w:rPr>
        <w:t>ducators</w:t>
      </w:r>
      <w:r w:rsidR="00953ED6" w:rsidRPr="00290E11">
        <w:rPr>
          <w:lang w:val="en-US"/>
        </w:rPr>
        <w:t xml:space="preserve"> to </w:t>
      </w:r>
      <w:r w:rsidR="00AC0630" w:rsidRPr="00290E11">
        <w:rPr>
          <w:lang w:val="en-US"/>
        </w:rPr>
        <w:t xml:space="preserve">accompany </w:t>
      </w:r>
      <w:r w:rsidR="00051B01" w:rsidRPr="00290E11">
        <w:rPr>
          <w:lang w:val="en-US"/>
        </w:rPr>
        <w:t xml:space="preserve">the tactile resources and </w:t>
      </w:r>
      <w:r w:rsidR="00B87A3B" w:rsidRPr="00290E11">
        <w:rPr>
          <w:lang w:val="en-US"/>
        </w:rPr>
        <w:t>support</w:t>
      </w:r>
      <w:r w:rsidRPr="00290E11">
        <w:rPr>
          <w:lang w:val="en-US"/>
        </w:rPr>
        <w:t xml:space="preserve"> visitors who are blind or have low vision</w:t>
      </w:r>
      <w:r w:rsidR="00A862A8" w:rsidRPr="00290E11">
        <w:rPr>
          <w:lang w:val="en-US"/>
        </w:rPr>
        <w:t xml:space="preserve">. This holistic approach </w:t>
      </w:r>
      <w:r w:rsidR="005C5F62" w:rsidRPr="00290E11">
        <w:rPr>
          <w:lang w:val="en-US"/>
        </w:rPr>
        <w:t xml:space="preserve">allows </w:t>
      </w:r>
      <w:r w:rsidR="001D64AE" w:rsidRPr="00290E11">
        <w:rPr>
          <w:lang w:val="en-US"/>
        </w:rPr>
        <w:t xml:space="preserve">guides and </w:t>
      </w:r>
      <w:r w:rsidR="00D469BC" w:rsidRPr="00290E11">
        <w:rPr>
          <w:lang w:val="en-US"/>
        </w:rPr>
        <w:t>audiences</w:t>
      </w:r>
      <w:r w:rsidRPr="00290E11">
        <w:rPr>
          <w:lang w:val="en-US"/>
        </w:rPr>
        <w:t xml:space="preserve"> </w:t>
      </w:r>
      <w:r w:rsidR="00C433F7" w:rsidRPr="00290E11">
        <w:rPr>
          <w:lang w:val="en-US"/>
        </w:rPr>
        <w:t xml:space="preserve">to </w:t>
      </w:r>
      <w:r w:rsidRPr="00290E11">
        <w:rPr>
          <w:lang w:val="en-US"/>
        </w:rPr>
        <w:t>engage in meaningful, two-way dialogue</w:t>
      </w:r>
      <w:r w:rsidR="003E0566" w:rsidRPr="00290E11">
        <w:rPr>
          <w:lang w:val="en-US"/>
        </w:rPr>
        <w:t>s</w:t>
      </w:r>
      <w:r w:rsidRPr="00290E11">
        <w:rPr>
          <w:lang w:val="en-US"/>
        </w:rPr>
        <w:t>.</w:t>
      </w:r>
      <w:r w:rsidR="00F363E3" w:rsidRPr="00290E11">
        <w:rPr>
          <w:lang w:val="en-US"/>
        </w:rPr>
        <w:t xml:space="preserve"> </w:t>
      </w:r>
    </w:p>
    <w:p w14:paraId="3FC6D50B" w14:textId="1968CE18" w:rsidR="003B543E" w:rsidRPr="00290E11" w:rsidRDefault="0088315F" w:rsidP="00E21D4C">
      <w:pPr>
        <w:spacing w:line="276" w:lineRule="auto"/>
        <w:rPr>
          <w:lang w:val="en-US"/>
        </w:rPr>
      </w:pPr>
      <w:r w:rsidRPr="00290E11">
        <w:rPr>
          <w:lang w:val="en-US"/>
        </w:rPr>
        <w:t xml:space="preserve">Since 2022, our </w:t>
      </w:r>
      <w:r w:rsidR="00A15CA1" w:rsidRPr="00290E11">
        <w:rPr>
          <w:lang w:val="en-US"/>
        </w:rPr>
        <w:t xml:space="preserve">tactile and audio-description </w:t>
      </w:r>
      <w:r w:rsidR="00F363E3" w:rsidRPr="00290E11">
        <w:rPr>
          <w:lang w:val="en-US"/>
        </w:rPr>
        <w:t xml:space="preserve">programs have expanded </w:t>
      </w:r>
      <w:r w:rsidR="00C213A8" w:rsidRPr="00290E11">
        <w:rPr>
          <w:lang w:val="en-US"/>
        </w:rPr>
        <w:t xml:space="preserve">to </w:t>
      </w:r>
      <w:r w:rsidR="00971DD8" w:rsidRPr="00290E11">
        <w:rPr>
          <w:lang w:val="en-US"/>
        </w:rPr>
        <w:t>include an annual</w:t>
      </w:r>
      <w:r w:rsidR="00B11641" w:rsidRPr="00290E11">
        <w:rPr>
          <w:lang w:val="en-US"/>
        </w:rPr>
        <w:t xml:space="preserve"> </w:t>
      </w:r>
      <w:r w:rsidR="36E0C286" w:rsidRPr="00290E11">
        <w:rPr>
          <w:lang w:val="en-US"/>
        </w:rPr>
        <w:t>community day with Guide Dogs NSW</w:t>
      </w:r>
      <w:r w:rsidR="00A15CA1" w:rsidRPr="00290E11">
        <w:rPr>
          <w:lang w:val="en-US"/>
        </w:rPr>
        <w:t xml:space="preserve"> and the</w:t>
      </w:r>
      <w:r w:rsidR="00C35F1F" w:rsidRPr="00290E11">
        <w:rPr>
          <w:lang w:val="en-US"/>
        </w:rPr>
        <w:t xml:space="preserve"> </w:t>
      </w:r>
      <w:r w:rsidR="00A15CA1" w:rsidRPr="00290E11">
        <w:rPr>
          <w:lang w:val="en-US"/>
        </w:rPr>
        <w:t xml:space="preserve">provision of </w:t>
      </w:r>
      <w:r w:rsidR="00C35F1F" w:rsidRPr="00290E11">
        <w:rPr>
          <w:lang w:val="en-US"/>
        </w:rPr>
        <w:t xml:space="preserve">2D tactile resources </w:t>
      </w:r>
      <w:r w:rsidR="00A15CA1" w:rsidRPr="00290E11">
        <w:rPr>
          <w:lang w:val="en-US"/>
        </w:rPr>
        <w:t xml:space="preserve">at venues for </w:t>
      </w:r>
      <w:r w:rsidR="005C7FE3" w:rsidRPr="00290E11">
        <w:rPr>
          <w:lang w:val="en-US"/>
        </w:rPr>
        <w:t xml:space="preserve">the </w:t>
      </w:r>
      <w:r w:rsidR="00A15CA1" w:rsidRPr="00290E11">
        <w:rPr>
          <w:lang w:val="en-US"/>
        </w:rPr>
        <w:t xml:space="preserve">regional tour of the annual </w:t>
      </w:r>
      <w:r w:rsidR="005C7FE3" w:rsidRPr="00290E11">
        <w:rPr>
          <w:lang w:val="en-US"/>
        </w:rPr>
        <w:t xml:space="preserve">Archibald Prize </w:t>
      </w:r>
      <w:r w:rsidR="00A15CA1" w:rsidRPr="00290E11">
        <w:rPr>
          <w:lang w:val="en-US"/>
        </w:rPr>
        <w:t>exhibition</w:t>
      </w:r>
      <w:r w:rsidR="00E716C6" w:rsidRPr="00290E11">
        <w:rPr>
          <w:lang w:val="en-US"/>
        </w:rPr>
        <w:t>.</w:t>
      </w:r>
    </w:p>
    <w:p w14:paraId="169A671A" w14:textId="55903EB0" w:rsidR="00E354C0" w:rsidRDefault="00B2724C" w:rsidP="00E21D4C">
      <w:pPr>
        <w:spacing w:line="276" w:lineRule="auto"/>
        <w:rPr>
          <w:lang w:val="en-US"/>
        </w:rPr>
      </w:pPr>
      <w:r w:rsidRPr="00290E11">
        <w:rPr>
          <w:lang w:val="en-US"/>
        </w:rPr>
        <w:t>T</w:t>
      </w:r>
      <w:r w:rsidR="00D26CD3" w:rsidRPr="00290E11">
        <w:rPr>
          <w:lang w:val="en-US"/>
        </w:rPr>
        <w:t>he</w:t>
      </w:r>
      <w:r w:rsidR="003B543E" w:rsidRPr="00290E11">
        <w:rPr>
          <w:lang w:val="en-US"/>
        </w:rPr>
        <w:t xml:space="preserve"> success of the resource</w:t>
      </w:r>
      <w:r w:rsidR="00A15CA1" w:rsidRPr="00290E11">
        <w:rPr>
          <w:lang w:val="en-US"/>
        </w:rPr>
        <w:t>s</w:t>
      </w:r>
      <w:r w:rsidR="001C3AE6" w:rsidRPr="00290E11">
        <w:rPr>
          <w:lang w:val="en-US"/>
        </w:rPr>
        <w:t xml:space="preserve"> and</w:t>
      </w:r>
      <w:r w:rsidR="003B543E" w:rsidRPr="00290E11">
        <w:rPr>
          <w:lang w:val="en-US"/>
        </w:rPr>
        <w:t xml:space="preserve"> </w:t>
      </w:r>
      <w:r w:rsidR="00673D72" w:rsidRPr="00290E11">
        <w:rPr>
          <w:lang w:val="en-US"/>
        </w:rPr>
        <w:t>guide training</w:t>
      </w:r>
      <w:r w:rsidR="001C3AE6" w:rsidRPr="00290E11">
        <w:rPr>
          <w:lang w:val="en-US"/>
        </w:rPr>
        <w:t>,</w:t>
      </w:r>
      <w:r w:rsidR="00673D72" w:rsidRPr="00290E11">
        <w:rPr>
          <w:lang w:val="en-US"/>
        </w:rPr>
        <w:t xml:space="preserve"> </w:t>
      </w:r>
      <w:r w:rsidR="001C3AE6" w:rsidRPr="00290E11">
        <w:rPr>
          <w:lang w:val="en-US"/>
        </w:rPr>
        <w:t xml:space="preserve">as well as </w:t>
      </w:r>
      <w:r w:rsidR="00A15CA1" w:rsidRPr="00290E11">
        <w:rPr>
          <w:lang w:val="en-US"/>
        </w:rPr>
        <w:t xml:space="preserve">positive </w:t>
      </w:r>
      <w:r w:rsidR="00D26CD3" w:rsidRPr="00290E11">
        <w:rPr>
          <w:lang w:val="en-US"/>
        </w:rPr>
        <w:t>audience feedback</w:t>
      </w:r>
      <w:r w:rsidR="00C7558C" w:rsidRPr="00290E11">
        <w:rPr>
          <w:lang w:val="en-US"/>
        </w:rPr>
        <w:t>,</w:t>
      </w:r>
      <w:r w:rsidRPr="00290E11">
        <w:rPr>
          <w:lang w:val="en-US"/>
        </w:rPr>
        <w:t xml:space="preserve"> have meant that</w:t>
      </w:r>
      <w:r w:rsidR="00D26CD3" w:rsidRPr="00290E11">
        <w:rPr>
          <w:lang w:val="en-US"/>
        </w:rPr>
        <w:t xml:space="preserve"> tactile resources are now also </w:t>
      </w:r>
      <w:r w:rsidR="00F339D6" w:rsidRPr="00290E11">
        <w:rPr>
          <w:lang w:val="en-US"/>
        </w:rPr>
        <w:t>incorporated in</w:t>
      </w:r>
      <w:r w:rsidR="007F1B05" w:rsidRPr="00290E11">
        <w:rPr>
          <w:lang w:val="en-US"/>
        </w:rPr>
        <w:t xml:space="preserve">to </w:t>
      </w:r>
      <w:r w:rsidR="00F50571" w:rsidRPr="00290E11">
        <w:rPr>
          <w:lang w:val="en-US"/>
        </w:rPr>
        <w:t>broader access programming</w:t>
      </w:r>
      <w:r w:rsidR="00A15CA1" w:rsidRPr="00290E11">
        <w:rPr>
          <w:lang w:val="en-US"/>
        </w:rPr>
        <w:t xml:space="preserve"> at the Art Gallery</w:t>
      </w:r>
      <w:r w:rsidR="0081624B" w:rsidRPr="00290E11">
        <w:rPr>
          <w:lang w:val="en-US"/>
        </w:rPr>
        <w:t>.</w:t>
      </w:r>
      <w:r w:rsidR="00243E15" w:rsidRPr="00290E11">
        <w:rPr>
          <w:lang w:val="en-US"/>
        </w:rPr>
        <w:t xml:space="preserve"> </w:t>
      </w:r>
      <w:r w:rsidR="0081624B" w:rsidRPr="00290E11">
        <w:rPr>
          <w:lang w:val="en-US"/>
        </w:rPr>
        <w:t xml:space="preserve">These </w:t>
      </w:r>
      <w:r w:rsidR="00243E15" w:rsidRPr="00290E11">
        <w:rPr>
          <w:lang w:val="en-US"/>
        </w:rPr>
        <w:t>includ</w:t>
      </w:r>
      <w:r w:rsidR="0081624B" w:rsidRPr="00290E11">
        <w:rPr>
          <w:lang w:val="en-US"/>
        </w:rPr>
        <w:t>e</w:t>
      </w:r>
      <w:r w:rsidR="00243E15" w:rsidRPr="00290E11">
        <w:rPr>
          <w:lang w:val="en-US"/>
        </w:rPr>
        <w:t xml:space="preserve"> </w:t>
      </w:r>
      <w:r w:rsidR="00A15CA1" w:rsidRPr="00290E11">
        <w:rPr>
          <w:lang w:val="en-US"/>
        </w:rPr>
        <w:t>a</w:t>
      </w:r>
      <w:r w:rsidR="36E0C286" w:rsidRPr="00290E11">
        <w:rPr>
          <w:lang w:val="en-US"/>
        </w:rPr>
        <w:t>ccess tours and workshops</w:t>
      </w:r>
      <w:r w:rsidR="00A15CA1" w:rsidRPr="00290E11">
        <w:rPr>
          <w:lang w:val="en-US"/>
        </w:rPr>
        <w:t xml:space="preserve"> for adults and children</w:t>
      </w:r>
      <w:r w:rsidR="36E0C286" w:rsidRPr="00290E11">
        <w:rPr>
          <w:lang w:val="en-US"/>
        </w:rPr>
        <w:t>, the Art and Dementia program and on-request programs tailored to specific community needs</w:t>
      </w:r>
      <w:r w:rsidR="00A15CA1" w:rsidRPr="00290E11">
        <w:rPr>
          <w:lang w:val="en-US"/>
        </w:rPr>
        <w:t>,</w:t>
      </w:r>
      <w:r w:rsidR="36E0C286" w:rsidRPr="00290E11">
        <w:rPr>
          <w:lang w:val="en-US"/>
        </w:rPr>
        <w:t xml:space="preserve"> such as the annual Down Syndrome NSW Community Day.</w:t>
      </w:r>
      <w:r w:rsidR="00B60F6E" w:rsidRPr="00290E11">
        <w:rPr>
          <w:lang w:val="en-US"/>
        </w:rPr>
        <w:t xml:space="preserve"> The</w:t>
      </w:r>
      <w:r w:rsidR="00FF294A" w:rsidRPr="00290E11">
        <w:rPr>
          <w:lang w:val="en-US"/>
        </w:rPr>
        <w:t xml:space="preserve"> resources</w:t>
      </w:r>
      <w:r w:rsidR="00B60F6E" w:rsidRPr="00290E11">
        <w:rPr>
          <w:lang w:val="en-US"/>
        </w:rPr>
        <w:t xml:space="preserve"> also accompany other touring exhibitions additional to the Archibald Prize regional tour.</w:t>
      </w:r>
    </w:p>
    <w:p w14:paraId="55994EF0" w14:textId="5640B565" w:rsidR="00537961" w:rsidRDefault="00537961" w:rsidP="00E21D4C">
      <w:pPr>
        <w:spacing w:line="276" w:lineRule="auto"/>
        <w:rPr>
          <w:lang w:val="en-US"/>
        </w:rPr>
      </w:pPr>
      <w:r>
        <w:rPr>
          <w:noProof/>
          <w:lang w:val="en-US"/>
        </w:rPr>
        <w:drawing>
          <wp:inline distT="0" distB="0" distL="0" distR="0" wp14:anchorId="053BB3AF" wp14:editId="2E4FA42C">
            <wp:extent cx="5732780" cy="3824605"/>
            <wp:effectExtent l="0" t="0" r="1270" b="4445"/>
            <wp:docPr id="1042355532" name="Picture 13" descr="Four people are seated in a gallery in front of some paintings. Closest to the camera, a person with closed eyes traces the surface of a printed image held in her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55532" name="Picture 13" descr="Four people are seated in a gallery in front of some paintings. Closest to the camera, a person with closed eyes traces the surface of a printed image held in her la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2780" cy="3824605"/>
                    </a:xfrm>
                    <a:prstGeom prst="rect">
                      <a:avLst/>
                    </a:prstGeom>
                    <a:noFill/>
                    <a:ln>
                      <a:noFill/>
                    </a:ln>
                  </pic:spPr>
                </pic:pic>
              </a:graphicData>
            </a:graphic>
          </wp:inline>
        </w:drawing>
      </w:r>
    </w:p>
    <w:p w14:paraId="2425E776" w14:textId="76377641" w:rsidR="00537961" w:rsidRPr="00537961" w:rsidRDefault="00537961" w:rsidP="00537961">
      <w:pPr>
        <w:spacing w:line="276" w:lineRule="auto"/>
        <w:rPr>
          <w:lang w:val="en-US"/>
        </w:rPr>
      </w:pPr>
      <w:bookmarkStart w:id="22" w:name="_Toc216695810"/>
      <w:bookmarkStart w:id="23" w:name="_Toc216710982"/>
      <w:r w:rsidRPr="00537961">
        <w:t>A tactile representation of the 2023 Archibald</w:t>
      </w:r>
      <w:r>
        <w:t xml:space="preserve"> </w:t>
      </w:r>
      <w:r w:rsidRPr="00537961">
        <w:t xml:space="preserve">Prize–winning work by Julia Gutman, </w:t>
      </w:r>
      <w:r w:rsidRPr="00537961">
        <w:rPr>
          <w:i/>
          <w:iCs/>
        </w:rPr>
        <w:t>Head in the sky, feet</w:t>
      </w:r>
      <w:r>
        <w:rPr>
          <w:i/>
          <w:iCs/>
        </w:rPr>
        <w:t xml:space="preserve"> </w:t>
      </w:r>
      <w:r w:rsidRPr="00537961">
        <w:rPr>
          <w:i/>
          <w:iCs/>
        </w:rPr>
        <w:t>on the ground</w:t>
      </w:r>
      <w:r w:rsidRPr="00537961">
        <w:t>, in use during an audio-description tour of</w:t>
      </w:r>
      <w:r>
        <w:t xml:space="preserve"> </w:t>
      </w:r>
      <w:r w:rsidRPr="00537961">
        <w:t xml:space="preserve">the </w:t>
      </w:r>
      <w:r w:rsidRPr="00537961">
        <w:rPr>
          <w:i/>
          <w:iCs/>
        </w:rPr>
        <w:t xml:space="preserve">Archibald, Wynne and Sulman Prizes 2023 </w:t>
      </w:r>
      <w:r w:rsidRPr="00537961">
        <w:t>exhibition</w:t>
      </w:r>
      <w:r w:rsidRPr="00537961">
        <w:rPr>
          <w:lang w:val="en-US"/>
        </w:rPr>
        <w:br w:type="page"/>
      </w:r>
    </w:p>
    <w:p w14:paraId="165B2C53" w14:textId="0B7BB6F1" w:rsidR="0A59DB51" w:rsidRPr="00290E11" w:rsidRDefault="00372DEC" w:rsidP="00CF07F7">
      <w:pPr>
        <w:pStyle w:val="Heading2"/>
      </w:pPr>
      <w:r w:rsidRPr="00290E11">
        <w:lastRenderedPageBreak/>
        <w:t>Disability Inclusion Action Plan 2025–28</w:t>
      </w:r>
      <w:bookmarkEnd w:id="22"/>
      <w:bookmarkEnd w:id="23"/>
    </w:p>
    <w:p w14:paraId="0D0C4485" w14:textId="584F2703" w:rsidR="000B4401" w:rsidRPr="00290E11" w:rsidRDefault="000B4401" w:rsidP="00E21D4C">
      <w:pPr>
        <w:spacing w:line="276" w:lineRule="auto"/>
        <w:rPr>
          <w:lang w:val="en-US"/>
        </w:rPr>
      </w:pPr>
      <w:r w:rsidRPr="00290E11">
        <w:rPr>
          <w:lang w:val="en-US"/>
        </w:rPr>
        <w:t>This new Disability Inclusion Action Plan for 2025–28 introduces the opportunities that we will pursue to improve access for people with disability to our exhibitions, programs and services across four key focus areas.</w:t>
      </w:r>
    </w:p>
    <w:p w14:paraId="162E47C3" w14:textId="1631BC2A" w:rsidR="00162D62" w:rsidRPr="00290E11" w:rsidRDefault="00162D62" w:rsidP="00CF07F7">
      <w:pPr>
        <w:pStyle w:val="Heading3"/>
      </w:pPr>
      <w:bookmarkStart w:id="24" w:name="_Toc216695811"/>
      <w:bookmarkStart w:id="25" w:name="_Toc216710983"/>
      <w:r w:rsidRPr="00290E11">
        <w:t>Attitudes and behaviours</w:t>
      </w:r>
      <w:bookmarkEnd w:id="24"/>
      <w:bookmarkEnd w:id="25"/>
    </w:p>
    <w:p w14:paraId="117E5B3B" w14:textId="55B34138" w:rsidR="00FF294A" w:rsidRPr="00290E11" w:rsidRDefault="00CB16F3" w:rsidP="00E21D4C">
      <w:pPr>
        <w:spacing w:line="276" w:lineRule="auto"/>
        <w:rPr>
          <w:lang w:val="en-US"/>
        </w:rPr>
      </w:pPr>
      <w:r w:rsidRPr="00290E11">
        <w:rPr>
          <w:lang w:val="en-US"/>
        </w:rPr>
        <w:t xml:space="preserve">Attitudes and behaviours towards people with disability are a barrier to full access and inclusion. </w:t>
      </w:r>
      <w:r w:rsidR="00746840" w:rsidRPr="00290E11">
        <w:rPr>
          <w:lang w:val="en-US"/>
        </w:rPr>
        <w:t>We aim</w:t>
      </w:r>
      <w:r w:rsidRPr="00290E11">
        <w:rPr>
          <w:lang w:val="en-US"/>
        </w:rPr>
        <w:t xml:space="preserve"> to support the d</w:t>
      </w:r>
      <w:r w:rsidR="00DB5D1E" w:rsidRPr="00290E11">
        <w:rPr>
          <w:lang w:val="en-US"/>
        </w:rPr>
        <w:t>evelop</w:t>
      </w:r>
      <w:r w:rsidRPr="00290E11">
        <w:rPr>
          <w:lang w:val="en-US"/>
        </w:rPr>
        <w:t>ment of</w:t>
      </w:r>
      <w:r w:rsidR="00DB5D1E" w:rsidRPr="00290E11">
        <w:rPr>
          <w:lang w:val="en-US"/>
        </w:rPr>
        <w:t xml:space="preserve"> positive attitudes through increasing awareness and revising policy and practice.</w:t>
      </w:r>
    </w:p>
    <w:p w14:paraId="7F7E93E2" w14:textId="14765C19" w:rsidR="003E0DB0" w:rsidRPr="00290E11" w:rsidRDefault="003E0DB0" w:rsidP="00E21D4C">
      <w:pPr>
        <w:spacing w:line="276" w:lineRule="auto"/>
        <w:rPr>
          <w:lang w:val="en-US"/>
        </w:rPr>
      </w:pPr>
      <w:r w:rsidRPr="00290E11">
        <w:rPr>
          <w:lang w:val="en-US"/>
        </w:rPr>
        <w:t>Actions</w:t>
      </w:r>
      <w:r w:rsidR="0079404D" w:rsidRPr="00290E11">
        <w:rPr>
          <w:lang w:val="en-US"/>
        </w:rPr>
        <w:t>:</w:t>
      </w:r>
    </w:p>
    <w:p w14:paraId="0883C6D4" w14:textId="77777777" w:rsidR="00162D62" w:rsidRPr="00290E11" w:rsidRDefault="00162D62" w:rsidP="00E21D4C">
      <w:pPr>
        <w:pStyle w:val="ListParagraph"/>
        <w:numPr>
          <w:ilvl w:val="0"/>
          <w:numId w:val="48"/>
        </w:numPr>
        <w:spacing w:line="276" w:lineRule="auto"/>
      </w:pPr>
      <w:r w:rsidRPr="00290E11">
        <w:t>Integrate disability inclusion into both strategic and day-to-day aspects of Art Gallery culture and operations: from policies and procedures to programming, the website and human-resources processes, including training, recruitment and onboarding.</w:t>
      </w:r>
    </w:p>
    <w:p w14:paraId="426F7554" w14:textId="775C71F8" w:rsidR="00162D62" w:rsidRPr="00290E11" w:rsidRDefault="00A5502D" w:rsidP="00E21D4C">
      <w:pPr>
        <w:pStyle w:val="ListParagraph"/>
        <w:numPr>
          <w:ilvl w:val="0"/>
          <w:numId w:val="48"/>
        </w:numPr>
        <w:spacing w:line="276" w:lineRule="auto"/>
      </w:pPr>
      <w:r w:rsidRPr="00290E11">
        <w:t xml:space="preserve">Promote awareness of the DIAP and the Art Gallery’s Diversity and Inclusion Strategic Framework within the organisation. </w:t>
      </w:r>
    </w:p>
    <w:p w14:paraId="48F4E7D7" w14:textId="69BA720F" w:rsidR="00162D62" w:rsidRPr="00290E11" w:rsidRDefault="00162D62" w:rsidP="00E21D4C">
      <w:pPr>
        <w:pStyle w:val="ListParagraph"/>
        <w:numPr>
          <w:ilvl w:val="0"/>
          <w:numId w:val="48"/>
        </w:numPr>
        <w:spacing w:line="276" w:lineRule="auto"/>
      </w:pPr>
      <w:r w:rsidRPr="00290E11">
        <w:t>Expand partnerships with artists with disability, communit</w:t>
      </w:r>
      <w:r w:rsidR="00936EDF">
        <w:t>y</w:t>
      </w:r>
      <w:r w:rsidRPr="00290E11">
        <w:t xml:space="preserve"> organisations</w:t>
      </w:r>
      <w:r w:rsidR="004B6AC3">
        <w:t xml:space="preserve"> and peak bodies that support the various communities we serve</w:t>
      </w:r>
      <w:r w:rsidRPr="00290E11">
        <w:t>.</w:t>
      </w:r>
    </w:p>
    <w:p w14:paraId="766EF227" w14:textId="77777777" w:rsidR="00162D62" w:rsidRPr="00290E11" w:rsidRDefault="00162D62" w:rsidP="00E21D4C">
      <w:pPr>
        <w:pStyle w:val="ListParagraph"/>
        <w:numPr>
          <w:ilvl w:val="0"/>
          <w:numId w:val="48"/>
        </w:numPr>
        <w:spacing w:line="276" w:lineRule="auto"/>
      </w:pPr>
      <w:r w:rsidRPr="00290E11">
        <w:t>Provide ongoing disability awareness and disability confidence training to staff and volunteers.</w:t>
      </w:r>
    </w:p>
    <w:p w14:paraId="194CB436" w14:textId="7DE88D43" w:rsidR="00162D62" w:rsidRPr="00290E11" w:rsidRDefault="00162D62" w:rsidP="00E21D4C">
      <w:pPr>
        <w:pStyle w:val="ListParagraph"/>
        <w:numPr>
          <w:ilvl w:val="0"/>
          <w:numId w:val="48"/>
        </w:numPr>
        <w:spacing w:line="276" w:lineRule="auto"/>
      </w:pPr>
      <w:r w:rsidRPr="00290E11">
        <w:t>Include DIAP-awareness training in contractor inductions.</w:t>
      </w:r>
    </w:p>
    <w:p w14:paraId="5483DEDE" w14:textId="4323BF7F" w:rsidR="00162D62" w:rsidRDefault="00162D62" w:rsidP="00290E11">
      <w:pPr>
        <w:pStyle w:val="ListParagraph"/>
        <w:numPr>
          <w:ilvl w:val="0"/>
          <w:numId w:val="48"/>
        </w:numPr>
        <w:spacing w:line="276" w:lineRule="auto"/>
      </w:pPr>
      <w:r w:rsidRPr="00290E11">
        <w:t>Provide accessible exhibition design training to relevant staff.</w:t>
      </w:r>
    </w:p>
    <w:p w14:paraId="7871CC74" w14:textId="0A859711" w:rsidR="00537961" w:rsidRDefault="00537961" w:rsidP="00537961">
      <w:pPr>
        <w:spacing w:line="276" w:lineRule="auto"/>
      </w:pPr>
      <w:r>
        <w:rPr>
          <w:noProof/>
        </w:rPr>
        <w:drawing>
          <wp:inline distT="0" distB="0" distL="0" distR="0" wp14:anchorId="7627215F" wp14:editId="44687C7C">
            <wp:extent cx="4353217" cy="2903912"/>
            <wp:effectExtent l="0" t="0" r="9525" b="0"/>
            <wp:docPr id="796498686" name="Picture 14" descr="A view into a room with the sign Learning Studio, where a group of people stand, talk and sit around tables, and a series of cut-out figures dangle like a mobile from the ceiling. A screen at the door says: Drop-in workshop, Urban safe spaces, led by We Are Studios artists Richard J Bell and Rebecca Sciroli, 3.30–5pm, no booking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98686" name="Picture 14" descr="A view into a room with the sign Learning Studio, where a group of people stand, talk and sit around tables, and a series of cut-out figures dangle like a mobile from the ceiling. A screen at the door says: Drop-in workshop, Urban safe spaces, led by We Are Studios artists Richard J Bell and Rebecca Sciroli, 3.30–5pm, no bookings requir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8189" cy="2913899"/>
                    </a:xfrm>
                    <a:prstGeom prst="rect">
                      <a:avLst/>
                    </a:prstGeom>
                    <a:noFill/>
                    <a:ln>
                      <a:noFill/>
                    </a:ln>
                  </pic:spPr>
                </pic:pic>
              </a:graphicData>
            </a:graphic>
          </wp:inline>
        </w:drawing>
      </w:r>
    </w:p>
    <w:p w14:paraId="191DA9C6" w14:textId="5A4BB39A" w:rsidR="00537961" w:rsidRPr="00290E11" w:rsidRDefault="00F95EF7" w:rsidP="00F95EF7">
      <w:pPr>
        <w:spacing w:line="276" w:lineRule="auto"/>
      </w:pPr>
      <w:r w:rsidRPr="00F95EF7">
        <w:t>Hands-on art-making workshop led by</w:t>
      </w:r>
      <w:r>
        <w:t xml:space="preserve"> </w:t>
      </w:r>
      <w:r w:rsidRPr="00F95EF7">
        <w:t>We Are Studios artists Richard J Bell and Rebecca</w:t>
      </w:r>
      <w:r>
        <w:t xml:space="preserve"> </w:t>
      </w:r>
      <w:r w:rsidRPr="00F95EF7">
        <w:t>Sciroli in the Art Gallery’s Learning Studio, 2024</w:t>
      </w:r>
    </w:p>
    <w:p w14:paraId="32AFA66D" w14:textId="77777777" w:rsidR="00F95EF7" w:rsidRDefault="00F95EF7">
      <w:pPr>
        <w:spacing w:after="160" w:line="259" w:lineRule="auto"/>
        <w:rPr>
          <w:rFonts w:eastAsia="Calibri"/>
          <w:b/>
          <w:bCs/>
          <w:color w:val="000000" w:themeColor="text1"/>
          <w:sz w:val="34"/>
          <w:szCs w:val="34"/>
        </w:rPr>
      </w:pPr>
      <w:bookmarkStart w:id="26" w:name="_Toc216695812"/>
      <w:bookmarkStart w:id="27" w:name="_Toc216710984"/>
      <w:r>
        <w:br w:type="page"/>
      </w:r>
    </w:p>
    <w:p w14:paraId="2F6CD6EC" w14:textId="375E2B4B" w:rsidR="00162D62" w:rsidRPr="00E21D4C" w:rsidRDefault="00162D62" w:rsidP="00CF07F7">
      <w:pPr>
        <w:pStyle w:val="Heading3"/>
      </w:pPr>
      <w:r w:rsidRPr="00290E11">
        <w:lastRenderedPageBreak/>
        <w:t>Liveable communities</w:t>
      </w:r>
      <w:bookmarkEnd w:id="26"/>
      <w:bookmarkEnd w:id="27"/>
    </w:p>
    <w:p w14:paraId="06B5E4A8" w14:textId="76037691" w:rsidR="003E0DB0" w:rsidRPr="00290E11" w:rsidRDefault="00746840" w:rsidP="00E21D4C">
      <w:pPr>
        <w:spacing w:line="276" w:lineRule="auto"/>
        <w:rPr>
          <w:lang w:val="en-US"/>
        </w:rPr>
      </w:pPr>
      <w:r w:rsidRPr="00290E11">
        <w:rPr>
          <w:lang w:val="en-US"/>
        </w:rPr>
        <w:t xml:space="preserve">Liveable communities </w:t>
      </w:r>
      <w:r w:rsidR="00123435" w:rsidRPr="00290E11">
        <w:rPr>
          <w:lang w:val="en-US"/>
        </w:rPr>
        <w:t>deliver</w:t>
      </w:r>
      <w:r w:rsidRPr="00290E11">
        <w:rPr>
          <w:lang w:val="en-US"/>
        </w:rPr>
        <w:t xml:space="preserve"> access</w:t>
      </w:r>
      <w:r w:rsidR="00123435" w:rsidRPr="00290E11">
        <w:rPr>
          <w:lang w:val="en-US"/>
        </w:rPr>
        <w:t xml:space="preserve"> to</w:t>
      </w:r>
      <w:r w:rsidRPr="00290E11">
        <w:rPr>
          <w:lang w:val="en-US"/>
        </w:rPr>
        <w:t xml:space="preserve"> culture</w:t>
      </w:r>
      <w:r w:rsidR="00123435" w:rsidRPr="00290E11">
        <w:rPr>
          <w:lang w:val="en-US"/>
        </w:rPr>
        <w:t xml:space="preserve"> and social engagement for all, </w:t>
      </w:r>
      <w:r w:rsidR="00B126F8" w:rsidRPr="00290E11">
        <w:rPr>
          <w:lang w:val="en-US"/>
        </w:rPr>
        <w:t>with</w:t>
      </w:r>
      <w:r w:rsidR="00123435" w:rsidRPr="00290E11">
        <w:rPr>
          <w:lang w:val="en-US"/>
        </w:rPr>
        <w:t xml:space="preserve"> </w:t>
      </w:r>
      <w:r w:rsidRPr="00290E11">
        <w:rPr>
          <w:lang w:val="en-US"/>
        </w:rPr>
        <w:t>physical and</w:t>
      </w:r>
      <w:r w:rsidR="00123435" w:rsidRPr="00290E11">
        <w:rPr>
          <w:lang w:val="en-US"/>
        </w:rPr>
        <w:t xml:space="preserve"> </w:t>
      </w:r>
      <w:r w:rsidRPr="00290E11">
        <w:rPr>
          <w:lang w:val="en-US"/>
        </w:rPr>
        <w:t>digital space</w:t>
      </w:r>
      <w:r w:rsidR="00123435" w:rsidRPr="00290E11">
        <w:rPr>
          <w:lang w:val="en-US"/>
        </w:rPr>
        <w:t xml:space="preserve">s that </w:t>
      </w:r>
      <w:r w:rsidR="00B126F8" w:rsidRPr="00290E11">
        <w:rPr>
          <w:lang w:val="en-US"/>
        </w:rPr>
        <w:t>follow</w:t>
      </w:r>
      <w:r w:rsidR="00123435" w:rsidRPr="00290E11">
        <w:rPr>
          <w:lang w:val="en-US"/>
        </w:rPr>
        <w:t xml:space="preserve"> </w:t>
      </w:r>
      <w:r w:rsidR="00B126F8" w:rsidRPr="00290E11">
        <w:rPr>
          <w:lang w:val="en-US"/>
        </w:rPr>
        <w:t>the</w:t>
      </w:r>
      <w:r w:rsidR="00123435" w:rsidRPr="00290E11">
        <w:rPr>
          <w:lang w:val="en-US"/>
        </w:rPr>
        <w:t xml:space="preserve"> principles of universal design.</w:t>
      </w:r>
    </w:p>
    <w:p w14:paraId="1539A71A" w14:textId="0EC0E3E0" w:rsidR="00746840" w:rsidRPr="00E21D4C" w:rsidRDefault="003E0DB0" w:rsidP="00E21D4C">
      <w:pPr>
        <w:spacing w:line="276" w:lineRule="auto"/>
        <w:rPr>
          <w:lang w:val="en-US"/>
        </w:rPr>
      </w:pPr>
      <w:r w:rsidRPr="00290E11">
        <w:rPr>
          <w:lang w:val="en-US"/>
        </w:rPr>
        <w:t>Actions</w:t>
      </w:r>
      <w:r w:rsidR="00542621" w:rsidRPr="00290E11">
        <w:rPr>
          <w:lang w:val="en-US"/>
        </w:rPr>
        <w:t>:</w:t>
      </w:r>
    </w:p>
    <w:p w14:paraId="7D7DF45F" w14:textId="77777777" w:rsidR="00162D62" w:rsidRPr="00290E11" w:rsidRDefault="00162D62" w:rsidP="00E21D4C">
      <w:pPr>
        <w:pStyle w:val="ListParagraph"/>
        <w:numPr>
          <w:ilvl w:val="0"/>
          <w:numId w:val="49"/>
        </w:numPr>
        <w:spacing w:line="276" w:lineRule="auto"/>
      </w:pPr>
      <w:r w:rsidRPr="00290E11">
        <w:t>Consult regularly with community members and organisations to ensure that our programs and services are current.</w:t>
      </w:r>
    </w:p>
    <w:p w14:paraId="6414DC24" w14:textId="77777777" w:rsidR="00162D62" w:rsidRPr="00290E11" w:rsidRDefault="00162D62" w:rsidP="00E21D4C">
      <w:pPr>
        <w:pStyle w:val="ListParagraph"/>
        <w:numPr>
          <w:ilvl w:val="0"/>
          <w:numId w:val="49"/>
        </w:numPr>
        <w:spacing w:line="276" w:lineRule="auto"/>
      </w:pPr>
      <w:r w:rsidRPr="00290E11">
        <w:t>Communicate our access programs and initiatives throughout the year, internally and externally, using a comprehensive and integrated approach.</w:t>
      </w:r>
    </w:p>
    <w:p w14:paraId="0F4E4632" w14:textId="77777777" w:rsidR="00162D62" w:rsidRPr="00290E11" w:rsidRDefault="00162D62" w:rsidP="00E21D4C">
      <w:pPr>
        <w:pStyle w:val="ListParagraph"/>
        <w:numPr>
          <w:ilvl w:val="0"/>
          <w:numId w:val="49"/>
        </w:numPr>
        <w:spacing w:line="276" w:lineRule="auto"/>
      </w:pPr>
      <w:r w:rsidRPr="00290E11">
        <w:t>Increase access provisions in the delivery of exhibitions, programs and events onsite, offsite and online; for example, Auslan interpretation, audio description, captioning, large-print booklets, multisensory approaches.</w:t>
      </w:r>
    </w:p>
    <w:p w14:paraId="48E79BF8" w14:textId="77777777" w:rsidR="00162D62" w:rsidRPr="00290E11" w:rsidRDefault="00162D62" w:rsidP="00E21D4C">
      <w:pPr>
        <w:pStyle w:val="ListParagraph"/>
        <w:numPr>
          <w:ilvl w:val="0"/>
          <w:numId w:val="49"/>
        </w:numPr>
        <w:spacing w:line="276" w:lineRule="auto"/>
      </w:pPr>
      <w:r w:rsidRPr="00290E11">
        <w:t xml:space="preserve">Expand sensory-friendly </w:t>
      </w:r>
      <w:proofErr w:type="gramStart"/>
      <w:r w:rsidRPr="00290E11">
        <w:t>offerings;</w:t>
      </w:r>
      <w:proofErr w:type="gramEnd"/>
      <w:r w:rsidRPr="00290E11">
        <w:t xml:space="preserve"> for example, sensory maps, visual stories, early openings, afternoon sessions, evening programming, Hidden Disability Sunflower program. </w:t>
      </w:r>
    </w:p>
    <w:p w14:paraId="486EB3FF" w14:textId="4C328F83" w:rsidR="00162D62" w:rsidRDefault="00162D62" w:rsidP="00290E11">
      <w:pPr>
        <w:pStyle w:val="ListParagraph"/>
        <w:numPr>
          <w:ilvl w:val="0"/>
          <w:numId w:val="49"/>
        </w:numPr>
        <w:spacing w:line="276" w:lineRule="auto"/>
      </w:pPr>
      <w:r w:rsidRPr="00290E11">
        <w:t>Scope provision of a safe, designated quiet space for visitors during opening hours and special events, informed by community consultation.</w:t>
      </w:r>
    </w:p>
    <w:p w14:paraId="1C264F00" w14:textId="27B4650A" w:rsidR="00F95EF7" w:rsidRDefault="00F95EF7" w:rsidP="00F95EF7">
      <w:pPr>
        <w:spacing w:line="276" w:lineRule="auto"/>
      </w:pPr>
      <w:r>
        <w:rPr>
          <w:noProof/>
        </w:rPr>
        <w:drawing>
          <wp:inline distT="0" distB="0" distL="0" distR="0" wp14:anchorId="6DFA51C9" wp14:editId="0FB45499">
            <wp:extent cx="4722125" cy="3150002"/>
            <wp:effectExtent l="0" t="0" r="2540" b="0"/>
            <wp:docPr id="1444789548" name="Picture 15" descr="In light-filled room with tables strewn with art-making materials, a person beams while holding up a drawing of six simple portraits, and two other seated people concentrate on their activities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89548" name="Picture 15" descr="In light-filled room with tables strewn with art-making materials, a person beams while holding up a drawing of six simple portraits, and two other seated people concentrate on their activities behind he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0025" cy="3155272"/>
                    </a:xfrm>
                    <a:prstGeom prst="rect">
                      <a:avLst/>
                    </a:prstGeom>
                    <a:noFill/>
                    <a:ln>
                      <a:noFill/>
                    </a:ln>
                  </pic:spPr>
                </pic:pic>
              </a:graphicData>
            </a:graphic>
          </wp:inline>
        </w:drawing>
      </w:r>
    </w:p>
    <w:p w14:paraId="595A8927" w14:textId="256A7569" w:rsidR="00F95EF7" w:rsidRPr="00290E11" w:rsidRDefault="00F95EF7" w:rsidP="00F95EF7">
      <w:pPr>
        <w:spacing w:line="276" w:lineRule="auto"/>
      </w:pPr>
      <w:r>
        <w:t>Artist Grazia Napoletano takes part in a hands-on art-making workshop led by fellow We Are Studios artists Richard J Bell and Rebecca Sciroli, 2024</w:t>
      </w:r>
    </w:p>
    <w:p w14:paraId="0DD6E3D9" w14:textId="5D804C88" w:rsidR="003E0DB0" w:rsidRPr="00E21D4C" w:rsidRDefault="00242747" w:rsidP="00406E1D">
      <w:pPr>
        <w:pStyle w:val="Heading3"/>
        <w:spacing w:before="240"/>
      </w:pPr>
      <w:bookmarkStart w:id="28" w:name="_Toc216695813"/>
      <w:bookmarkStart w:id="29" w:name="_Toc216710985"/>
      <w:r w:rsidRPr="00290E11">
        <w:t>E</w:t>
      </w:r>
      <w:r w:rsidR="00162D62" w:rsidRPr="00290E11">
        <w:t>mployment</w:t>
      </w:r>
      <w:bookmarkEnd w:id="28"/>
      <w:bookmarkEnd w:id="29"/>
    </w:p>
    <w:p w14:paraId="4981B870" w14:textId="5C9463DB" w:rsidR="003E0DB0" w:rsidRPr="00290E11" w:rsidRDefault="003E0DB0" w:rsidP="00E21D4C">
      <w:pPr>
        <w:spacing w:line="276" w:lineRule="auto"/>
      </w:pPr>
      <w:r w:rsidRPr="00290E11">
        <w:t>Acknowledging the barriers that people with disability experience at all stages of the employment process, we aim to increase workplace equality, diversity and inclusion.</w:t>
      </w:r>
    </w:p>
    <w:p w14:paraId="385F6682" w14:textId="43C7B86D" w:rsidR="00162D62" w:rsidRPr="00290E11" w:rsidRDefault="003E0DB0" w:rsidP="00E21D4C">
      <w:pPr>
        <w:spacing w:line="276" w:lineRule="auto"/>
      </w:pPr>
      <w:r w:rsidRPr="00290E11">
        <w:t>Actions</w:t>
      </w:r>
      <w:r w:rsidR="00542621" w:rsidRPr="00290E11">
        <w:t>:</w:t>
      </w:r>
    </w:p>
    <w:p w14:paraId="3EEC616B" w14:textId="77777777" w:rsidR="00162D62" w:rsidRPr="00290E11" w:rsidRDefault="00162D62" w:rsidP="00E21D4C">
      <w:pPr>
        <w:pStyle w:val="ListParagraph"/>
        <w:numPr>
          <w:ilvl w:val="0"/>
          <w:numId w:val="50"/>
        </w:numPr>
        <w:spacing w:line="276" w:lineRule="auto"/>
      </w:pPr>
      <w:r w:rsidRPr="00290E11">
        <w:t xml:space="preserve">Review the accessibility of our recruitment processes, including advertising, interviews, assessment and workplace adjustments. </w:t>
      </w:r>
    </w:p>
    <w:p w14:paraId="0D6217B2" w14:textId="77777777" w:rsidR="00162D62" w:rsidRPr="00290E11" w:rsidRDefault="00162D62" w:rsidP="00E21D4C">
      <w:pPr>
        <w:pStyle w:val="ListParagraph"/>
        <w:numPr>
          <w:ilvl w:val="0"/>
          <w:numId w:val="50"/>
        </w:numPr>
        <w:spacing w:line="276" w:lineRule="auto"/>
      </w:pPr>
      <w:r w:rsidRPr="00290E11">
        <w:lastRenderedPageBreak/>
        <w:t>Scope the introduction of identified positions for people with disability when budget or collaboration allows.</w:t>
      </w:r>
    </w:p>
    <w:p w14:paraId="0733C8A1" w14:textId="77777777" w:rsidR="00162D62" w:rsidRPr="00290E11" w:rsidRDefault="00162D62" w:rsidP="00E21D4C">
      <w:pPr>
        <w:pStyle w:val="ListParagraph"/>
        <w:numPr>
          <w:ilvl w:val="0"/>
          <w:numId w:val="50"/>
        </w:numPr>
        <w:spacing w:line="276" w:lineRule="auto"/>
      </w:pPr>
      <w:r w:rsidRPr="00290E11">
        <w:t>Continue to seek opportunities to deliver paid internships for people with disability.</w:t>
      </w:r>
    </w:p>
    <w:p w14:paraId="68A48E78" w14:textId="77777777" w:rsidR="00162D62" w:rsidRPr="00290E11" w:rsidRDefault="00162D62" w:rsidP="00E21D4C">
      <w:pPr>
        <w:pStyle w:val="ListParagraph"/>
        <w:numPr>
          <w:ilvl w:val="0"/>
          <w:numId w:val="50"/>
        </w:numPr>
        <w:spacing w:line="276" w:lineRule="auto"/>
      </w:pPr>
      <w:r w:rsidRPr="00290E11">
        <w:t xml:space="preserve">Maintain and grow awareness of the staff-led Disability Employee Network, championed by a member of the executive. </w:t>
      </w:r>
    </w:p>
    <w:p w14:paraId="24B867CE" w14:textId="053EA139" w:rsidR="00162D62" w:rsidRDefault="00162D62" w:rsidP="00290E11">
      <w:pPr>
        <w:pStyle w:val="ListParagraph"/>
        <w:numPr>
          <w:ilvl w:val="0"/>
          <w:numId w:val="50"/>
        </w:numPr>
        <w:spacing w:line="276" w:lineRule="auto"/>
      </w:pPr>
      <w:r w:rsidRPr="00290E11">
        <w:t xml:space="preserve">Include an access rider in all contracts with artists, performers and </w:t>
      </w:r>
      <w:proofErr w:type="gramStart"/>
      <w:r w:rsidRPr="00290E11">
        <w:t>interns;</w:t>
      </w:r>
      <w:proofErr w:type="gramEnd"/>
      <w:r w:rsidRPr="00290E11">
        <w:t xml:space="preserve"> train staff on access rider processes.</w:t>
      </w:r>
    </w:p>
    <w:p w14:paraId="250F9B67" w14:textId="3D3DA9BB" w:rsidR="00406E1D" w:rsidRDefault="00406E1D" w:rsidP="00406E1D">
      <w:pPr>
        <w:spacing w:line="276" w:lineRule="auto"/>
      </w:pPr>
      <w:r>
        <w:rPr>
          <w:noProof/>
        </w:rPr>
        <w:drawing>
          <wp:inline distT="0" distB="0" distL="0" distR="0" wp14:anchorId="3464B569" wp14:editId="69983583">
            <wp:extent cx="4421875" cy="2949713"/>
            <wp:effectExtent l="0" t="0" r="0" b="3175"/>
            <wp:docPr id="385675515" name="Picture 16" descr="In a long, open space, a person dressed in white gestures animatedly while speaking to someone and stands in front of some printed instructions on a table. Behind them, people stand and sit on the floor near an expressive abstract white hanging sculpture made from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75515" name="Picture 16" descr="In a long, open space, a person dressed in white gestures animatedly while speaking to someone and stands in front of some printed instructions on a table. Behind them, people stand and sit on the floor near an expressive abstract white hanging sculpture made from fabri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4127" cy="2951215"/>
                    </a:xfrm>
                    <a:prstGeom prst="rect">
                      <a:avLst/>
                    </a:prstGeom>
                    <a:noFill/>
                    <a:ln>
                      <a:noFill/>
                    </a:ln>
                  </pic:spPr>
                </pic:pic>
              </a:graphicData>
            </a:graphic>
          </wp:inline>
        </w:drawing>
      </w:r>
    </w:p>
    <w:p w14:paraId="5C795DC0" w14:textId="46FB47D7" w:rsidR="00406E1D" w:rsidRPr="00290E11" w:rsidRDefault="00406E1D" w:rsidP="00406E1D">
      <w:pPr>
        <w:spacing w:line="276" w:lineRule="auto"/>
      </w:pPr>
      <w:r w:rsidRPr="00406E1D">
        <w:t>Participatory performance and workshop</w:t>
      </w:r>
      <w:r>
        <w:t xml:space="preserve"> </w:t>
      </w:r>
      <w:r w:rsidRPr="00406E1D">
        <w:t>by artist Eugenie Lee during sensory-friendly Art</w:t>
      </w:r>
      <w:r>
        <w:t xml:space="preserve"> </w:t>
      </w:r>
      <w:r w:rsidRPr="00406E1D">
        <w:t>After Hours, part of the Art Gallery’s celebrations</w:t>
      </w:r>
      <w:r>
        <w:t xml:space="preserve"> </w:t>
      </w:r>
      <w:r w:rsidRPr="00406E1D">
        <w:t>for International Day of People with Disability, 2024</w:t>
      </w:r>
    </w:p>
    <w:p w14:paraId="35095BBE" w14:textId="43412C49" w:rsidR="003E0DB0" w:rsidRPr="00E21D4C" w:rsidRDefault="00162D62" w:rsidP="00406E1D">
      <w:pPr>
        <w:pStyle w:val="Heading3"/>
        <w:spacing w:before="240"/>
      </w:pPr>
      <w:bookmarkStart w:id="30" w:name="_Toc216695814"/>
      <w:bookmarkStart w:id="31" w:name="_Toc216710986"/>
      <w:r w:rsidRPr="00290E11">
        <w:t>Systems and processes</w:t>
      </w:r>
      <w:bookmarkEnd w:id="30"/>
      <w:bookmarkEnd w:id="31"/>
    </w:p>
    <w:p w14:paraId="30CA1E80" w14:textId="01CF6C4B" w:rsidR="003E0DB0" w:rsidRPr="00290E11" w:rsidRDefault="003E0DB0" w:rsidP="00E21D4C">
      <w:pPr>
        <w:spacing w:line="276" w:lineRule="auto"/>
      </w:pPr>
      <w:r w:rsidRPr="00290E11">
        <w:t>Our goal is to enhance staff and visitor experience by continually evaluating the efficacy of our systems and processes in conversation with people with disability.</w:t>
      </w:r>
    </w:p>
    <w:p w14:paraId="440DB07E" w14:textId="0D7A1E0A" w:rsidR="00162D62" w:rsidRPr="00290E11" w:rsidRDefault="003E0DB0" w:rsidP="00E21D4C">
      <w:pPr>
        <w:spacing w:line="276" w:lineRule="auto"/>
      </w:pPr>
      <w:r w:rsidRPr="00290E11">
        <w:t>Actions</w:t>
      </w:r>
      <w:r w:rsidR="00542621" w:rsidRPr="00290E11">
        <w:t>:</w:t>
      </w:r>
    </w:p>
    <w:p w14:paraId="5C38AA90" w14:textId="77777777" w:rsidR="00162D62" w:rsidRPr="00290E11" w:rsidRDefault="00162D62" w:rsidP="00E21D4C">
      <w:pPr>
        <w:pStyle w:val="ListParagraph"/>
        <w:numPr>
          <w:ilvl w:val="0"/>
          <w:numId w:val="51"/>
        </w:numPr>
        <w:spacing w:line="276" w:lineRule="auto"/>
      </w:pPr>
      <w:r w:rsidRPr="00290E11">
        <w:t xml:space="preserve">Maintain up-to-date PEEP (Personal Emergency Evacuation Plan) for staff. </w:t>
      </w:r>
    </w:p>
    <w:p w14:paraId="04F43986" w14:textId="77777777" w:rsidR="00162D62" w:rsidRPr="00290E11" w:rsidRDefault="00162D62" w:rsidP="00E21D4C">
      <w:pPr>
        <w:pStyle w:val="ListParagraph"/>
        <w:numPr>
          <w:ilvl w:val="0"/>
          <w:numId w:val="51"/>
        </w:numPr>
        <w:spacing w:line="276" w:lineRule="auto"/>
      </w:pPr>
      <w:r w:rsidRPr="00290E11">
        <w:t>Coordinate regular internal and external audits of Art Gallery venues and processes from lived experience, exhibition design, risk management, wayfinding, transport and parking perspectives.</w:t>
      </w:r>
    </w:p>
    <w:p w14:paraId="284F69AD" w14:textId="421C674F" w:rsidR="00162D62" w:rsidRPr="00290E11" w:rsidRDefault="00162D62" w:rsidP="00E21D4C">
      <w:pPr>
        <w:pStyle w:val="ListParagraph"/>
        <w:numPr>
          <w:ilvl w:val="0"/>
          <w:numId w:val="51"/>
        </w:numPr>
        <w:spacing w:line="276" w:lineRule="auto"/>
      </w:pPr>
      <w:r w:rsidRPr="00290E11">
        <w:t xml:space="preserve">Extend our Minimum Access and WHS Standards for Exhibitions checklist for onsite exhibitions to our touring exhibitions, including </w:t>
      </w:r>
      <w:r w:rsidR="003E0DB0" w:rsidRPr="00290E11">
        <w:t xml:space="preserve">the </w:t>
      </w:r>
      <w:r w:rsidRPr="00290E11">
        <w:t>option to consult with Art Gallery staff.</w:t>
      </w:r>
    </w:p>
    <w:p w14:paraId="0995DAD5" w14:textId="77777777" w:rsidR="00162D62" w:rsidRPr="00290E11" w:rsidRDefault="00162D62" w:rsidP="00E21D4C">
      <w:pPr>
        <w:pStyle w:val="ListParagraph"/>
        <w:numPr>
          <w:ilvl w:val="0"/>
          <w:numId w:val="51"/>
        </w:numPr>
        <w:spacing w:line="276" w:lineRule="auto"/>
      </w:pPr>
      <w:r w:rsidRPr="00290E11">
        <w:t>Review and respond appropriately to feedback from the public, artists, stakeholders, partners and staff.</w:t>
      </w:r>
    </w:p>
    <w:p w14:paraId="54F8CDB5" w14:textId="77777777" w:rsidR="00162D62" w:rsidRPr="00290E11" w:rsidRDefault="00162D62" w:rsidP="00E21D4C">
      <w:pPr>
        <w:pStyle w:val="ListParagraph"/>
        <w:numPr>
          <w:ilvl w:val="0"/>
          <w:numId w:val="51"/>
        </w:numPr>
        <w:spacing w:line="276" w:lineRule="auto"/>
      </w:pPr>
      <w:r w:rsidRPr="00290E11">
        <w:t>Evaluate data collection mechanisms to ascertain diversity data is captured accurately.</w:t>
      </w:r>
    </w:p>
    <w:p w14:paraId="67F878A9" w14:textId="77777777" w:rsidR="00162D62" w:rsidRPr="00290E11" w:rsidRDefault="00162D62" w:rsidP="00E21D4C">
      <w:pPr>
        <w:pStyle w:val="ListParagraph"/>
        <w:numPr>
          <w:ilvl w:val="0"/>
          <w:numId w:val="51"/>
        </w:numPr>
        <w:spacing w:line="276" w:lineRule="auto"/>
      </w:pPr>
      <w:r w:rsidRPr="00290E11">
        <w:t>Include the DIAP in procurement and tender processes for goods and services.</w:t>
      </w:r>
    </w:p>
    <w:p w14:paraId="72FEF747" w14:textId="00E4C6EF" w:rsidR="00372DEC" w:rsidRDefault="00162D62" w:rsidP="00E21D4C">
      <w:pPr>
        <w:pStyle w:val="ListParagraph"/>
        <w:numPr>
          <w:ilvl w:val="0"/>
          <w:numId w:val="51"/>
        </w:numPr>
        <w:spacing w:line="276" w:lineRule="auto"/>
      </w:pPr>
      <w:r w:rsidRPr="00290E11">
        <w:t>Review Art Gallery policies to ensure each aligns with DIAP commitments.</w:t>
      </w:r>
    </w:p>
    <w:p w14:paraId="623913D8" w14:textId="7C7BB4DF" w:rsidR="005C5CBC" w:rsidRDefault="005C5CBC" w:rsidP="005C5CBC">
      <w:pPr>
        <w:spacing w:line="276" w:lineRule="auto"/>
      </w:pPr>
      <w:r w:rsidRPr="005C5CBC">
        <w:rPr>
          <w:noProof/>
        </w:rPr>
        <w:lastRenderedPageBreak/>
        <w:drawing>
          <wp:inline distT="0" distB="0" distL="0" distR="0" wp14:anchorId="618EC014" wp14:editId="05B866EE">
            <wp:extent cx="4196687" cy="2797636"/>
            <wp:effectExtent l="0" t="0" r="0" b="3175"/>
            <wp:docPr id="1673544544" name="Picture 18" descr="A person holds a printed image and touches its surface. Alongside them, someone gestures while speaking and a black guide dog wa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44544" name="Picture 18" descr="A person holds a printed image and touches its surface. Alongside them, someone gestures while speaking and a black guide dog waits.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6087" cy="2803902"/>
                    </a:xfrm>
                    <a:prstGeom prst="rect">
                      <a:avLst/>
                    </a:prstGeom>
                    <a:noFill/>
                    <a:ln>
                      <a:noFill/>
                    </a:ln>
                  </pic:spPr>
                </pic:pic>
              </a:graphicData>
            </a:graphic>
          </wp:inline>
        </w:drawing>
      </w:r>
    </w:p>
    <w:p w14:paraId="3267D3A5" w14:textId="04C8638B" w:rsidR="005C5CBC" w:rsidRPr="00E21D4C" w:rsidRDefault="00436E8B" w:rsidP="00436E8B">
      <w:pPr>
        <w:spacing w:line="276" w:lineRule="auto"/>
      </w:pPr>
      <w:r>
        <w:t>Visitors from Guide Dogs NSW using tactile resources developed with Vision Australia on an audio-description tour of the 2023 Archibald Prize</w:t>
      </w:r>
    </w:p>
    <w:p w14:paraId="63D52C35" w14:textId="7BF1E3A6" w:rsidR="7BBDECC9" w:rsidRPr="00290E11" w:rsidRDefault="7BBDECC9" w:rsidP="00CF07F7">
      <w:pPr>
        <w:pStyle w:val="Heading2"/>
      </w:pPr>
      <w:bookmarkStart w:id="32" w:name="_Toc216695815"/>
      <w:bookmarkStart w:id="33" w:name="_Toc216710987"/>
      <w:r w:rsidRPr="00290E11">
        <w:t xml:space="preserve">Consultation </w:t>
      </w:r>
      <w:r w:rsidR="00B2724C" w:rsidRPr="00290E11">
        <w:t>p</w:t>
      </w:r>
      <w:r w:rsidRPr="00290E11">
        <w:t xml:space="preserve">rocess </w:t>
      </w:r>
      <w:r w:rsidR="00B2724C" w:rsidRPr="00290E11">
        <w:t>and</w:t>
      </w:r>
      <w:r w:rsidRPr="00290E11">
        <w:t xml:space="preserve"> </w:t>
      </w:r>
      <w:r w:rsidR="00B2724C" w:rsidRPr="00290E11">
        <w:t>k</w:t>
      </w:r>
      <w:r w:rsidRPr="00290E11">
        <w:t xml:space="preserve">ey </w:t>
      </w:r>
      <w:r w:rsidR="00B2724C" w:rsidRPr="00290E11">
        <w:t>c</w:t>
      </w:r>
      <w:r w:rsidRPr="00290E11">
        <w:t>ontributors</w:t>
      </w:r>
      <w:bookmarkEnd w:id="32"/>
      <w:bookmarkEnd w:id="33"/>
      <w:r w:rsidRPr="00290E11">
        <w:t xml:space="preserve"> </w:t>
      </w:r>
    </w:p>
    <w:p w14:paraId="5E06EF9F" w14:textId="6B85D113" w:rsidR="7BBDECC9" w:rsidRPr="00290E11" w:rsidRDefault="7BBDECC9" w:rsidP="00E21D4C">
      <w:pPr>
        <w:pStyle w:val="NoSpacing"/>
        <w:spacing w:after="120" w:line="276" w:lineRule="auto"/>
        <w:rPr>
          <w:rFonts w:ascii="Arial" w:hAnsi="Arial" w:cs="Arial"/>
        </w:rPr>
      </w:pPr>
      <w:r w:rsidRPr="00290E11">
        <w:rPr>
          <w:rFonts w:ascii="Arial" w:eastAsia="Calibri" w:hAnsi="Arial" w:cs="Arial"/>
          <w:lang w:val="en-US"/>
        </w:rPr>
        <w:t xml:space="preserve">The Art Gallery partnered with Accessible Arts, the peak arts and disability organisation in New South Wales, to undertake consultation processes that informed the development of </w:t>
      </w:r>
      <w:r w:rsidR="00541FA7" w:rsidRPr="00290E11">
        <w:rPr>
          <w:rFonts w:ascii="Arial" w:eastAsia="Calibri" w:hAnsi="Arial" w:cs="Arial"/>
          <w:lang w:val="en-US"/>
        </w:rPr>
        <w:t>th</w:t>
      </w:r>
      <w:r w:rsidR="004D1763" w:rsidRPr="00290E11">
        <w:rPr>
          <w:rFonts w:ascii="Arial" w:eastAsia="Calibri" w:hAnsi="Arial" w:cs="Arial"/>
          <w:lang w:val="en-US"/>
        </w:rPr>
        <w:t>is</w:t>
      </w:r>
      <w:r w:rsidR="00541FA7" w:rsidRPr="00290E11">
        <w:rPr>
          <w:rFonts w:ascii="Arial" w:eastAsia="Calibri" w:hAnsi="Arial" w:cs="Arial"/>
          <w:lang w:val="en-US"/>
        </w:rPr>
        <w:t xml:space="preserve"> </w:t>
      </w:r>
      <w:r w:rsidRPr="00290E11">
        <w:rPr>
          <w:rFonts w:ascii="Arial" w:eastAsia="Calibri" w:hAnsi="Arial" w:cs="Arial"/>
          <w:lang w:val="en-US"/>
        </w:rPr>
        <w:t>DIAP. Th</w:t>
      </w:r>
      <w:r w:rsidR="00541FA7" w:rsidRPr="00290E11">
        <w:rPr>
          <w:rFonts w:ascii="Arial" w:eastAsia="Calibri" w:hAnsi="Arial" w:cs="Arial"/>
          <w:lang w:val="en-US"/>
        </w:rPr>
        <w:t>is</w:t>
      </w:r>
      <w:r w:rsidRPr="00290E11">
        <w:rPr>
          <w:rFonts w:ascii="Arial" w:eastAsia="Calibri" w:hAnsi="Arial" w:cs="Arial"/>
          <w:lang w:val="en-US"/>
        </w:rPr>
        <w:t xml:space="preserve"> </w:t>
      </w:r>
      <w:r w:rsidR="00541FA7" w:rsidRPr="00290E11">
        <w:rPr>
          <w:rFonts w:ascii="Arial" w:eastAsia="Calibri" w:hAnsi="Arial" w:cs="Arial"/>
          <w:lang w:val="en-US"/>
        </w:rPr>
        <w:t xml:space="preserve">plan </w:t>
      </w:r>
      <w:r w:rsidRPr="00290E11">
        <w:rPr>
          <w:rFonts w:ascii="Arial" w:eastAsia="Calibri" w:hAnsi="Arial" w:cs="Arial"/>
          <w:lang w:val="en-US"/>
        </w:rPr>
        <w:t xml:space="preserve">has also been shaped by insights gained through several disability-led initiatives, including three Access and Ideas panel discussions and two Wellbeing </w:t>
      </w:r>
      <w:r w:rsidR="00541FA7" w:rsidRPr="00290E11">
        <w:rPr>
          <w:rFonts w:ascii="Arial" w:eastAsia="Calibri" w:hAnsi="Arial" w:cs="Arial"/>
          <w:lang w:val="en-US"/>
        </w:rPr>
        <w:t>t</w:t>
      </w:r>
      <w:r w:rsidRPr="00290E11">
        <w:rPr>
          <w:rFonts w:ascii="Arial" w:eastAsia="Calibri" w:hAnsi="Arial" w:cs="Arial"/>
          <w:lang w:val="en-US"/>
        </w:rPr>
        <w:t>hrough Art programs developed in collaboration with Accessible Arts.</w:t>
      </w:r>
    </w:p>
    <w:p w14:paraId="205F4CD1" w14:textId="6E3644B2" w:rsidR="7BBDECC9" w:rsidRPr="00290E11" w:rsidRDefault="00541FA7" w:rsidP="00E21D4C">
      <w:pPr>
        <w:pStyle w:val="NoSpacing"/>
        <w:spacing w:after="120" w:line="276" w:lineRule="auto"/>
        <w:rPr>
          <w:rFonts w:ascii="Arial" w:hAnsi="Arial" w:cs="Arial"/>
        </w:rPr>
      </w:pPr>
      <w:r w:rsidRPr="00290E11">
        <w:rPr>
          <w:rFonts w:ascii="Arial" w:eastAsia="Calibri" w:hAnsi="Arial" w:cs="Arial"/>
          <w:lang w:val="en-US"/>
        </w:rPr>
        <w:t xml:space="preserve">The </w:t>
      </w:r>
      <w:r w:rsidR="7BBDECC9" w:rsidRPr="00290E11">
        <w:rPr>
          <w:rFonts w:ascii="Arial" w:eastAsia="Calibri" w:hAnsi="Arial" w:cs="Arial"/>
          <w:lang w:val="en-US"/>
        </w:rPr>
        <w:t>DIAP 202</w:t>
      </w:r>
      <w:r w:rsidRPr="00290E11">
        <w:rPr>
          <w:rFonts w:ascii="Arial" w:eastAsia="Calibri" w:hAnsi="Arial" w:cs="Arial"/>
          <w:lang w:val="en-US"/>
        </w:rPr>
        <w:t>5–</w:t>
      </w:r>
      <w:r w:rsidR="7BBDECC9" w:rsidRPr="00290E11">
        <w:rPr>
          <w:rFonts w:ascii="Arial" w:eastAsia="Calibri" w:hAnsi="Arial" w:cs="Arial"/>
          <w:lang w:val="en-US"/>
        </w:rPr>
        <w:t>2</w:t>
      </w:r>
      <w:r w:rsidRPr="00290E11">
        <w:rPr>
          <w:rFonts w:ascii="Arial" w:eastAsia="Calibri" w:hAnsi="Arial" w:cs="Arial"/>
          <w:lang w:val="en-US"/>
        </w:rPr>
        <w:t>8</w:t>
      </w:r>
      <w:r w:rsidR="7BBDECC9" w:rsidRPr="00290E11">
        <w:rPr>
          <w:rFonts w:ascii="Arial" w:eastAsia="Calibri" w:hAnsi="Arial" w:cs="Arial"/>
          <w:lang w:val="en-US"/>
        </w:rPr>
        <w:t xml:space="preserve"> </w:t>
      </w:r>
      <w:r w:rsidRPr="00290E11">
        <w:rPr>
          <w:rFonts w:ascii="Arial" w:eastAsia="Calibri" w:hAnsi="Arial" w:cs="Arial"/>
          <w:lang w:val="en-US"/>
        </w:rPr>
        <w:t xml:space="preserve">has been </w:t>
      </w:r>
      <w:r w:rsidR="7BBDECC9" w:rsidRPr="00290E11">
        <w:rPr>
          <w:rFonts w:ascii="Arial" w:eastAsia="Calibri" w:hAnsi="Arial" w:cs="Arial"/>
          <w:lang w:val="en-US"/>
        </w:rPr>
        <w:t xml:space="preserve">informed by: </w:t>
      </w:r>
    </w:p>
    <w:p w14:paraId="5A7864B3" w14:textId="7D7A191C"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e</w:t>
      </w:r>
      <w:r w:rsidR="7BBDECC9" w:rsidRPr="00290E11">
        <w:rPr>
          <w:rFonts w:ascii="Arial" w:eastAsia="Calibri" w:hAnsi="Arial" w:cs="Arial"/>
          <w:lang w:val="en-US"/>
        </w:rPr>
        <w:t>xternal survey and focus</w:t>
      </w:r>
      <w:r w:rsidRPr="00290E11">
        <w:rPr>
          <w:rFonts w:ascii="Arial" w:eastAsia="Calibri" w:hAnsi="Arial" w:cs="Arial"/>
          <w:lang w:val="en-US"/>
        </w:rPr>
        <w:t>-</w:t>
      </w:r>
      <w:r w:rsidR="7BBDECC9" w:rsidRPr="00290E11">
        <w:rPr>
          <w:rFonts w:ascii="Arial" w:eastAsia="Calibri" w:hAnsi="Arial" w:cs="Arial"/>
          <w:lang w:val="en-US"/>
        </w:rPr>
        <w:t xml:space="preserve">group consultations </w:t>
      </w:r>
      <w:r w:rsidRPr="00290E11">
        <w:rPr>
          <w:rFonts w:ascii="Arial" w:eastAsia="Calibri" w:hAnsi="Arial" w:cs="Arial"/>
          <w:lang w:val="en-US"/>
        </w:rPr>
        <w:t>focused on</w:t>
      </w:r>
      <w:r w:rsidR="7BBDECC9" w:rsidRPr="00290E11">
        <w:rPr>
          <w:rFonts w:ascii="Arial" w:eastAsia="Calibri" w:hAnsi="Arial" w:cs="Arial"/>
          <w:lang w:val="en-US"/>
        </w:rPr>
        <w:t xml:space="preserve"> </w:t>
      </w:r>
      <w:r w:rsidRPr="00290E11">
        <w:rPr>
          <w:rFonts w:ascii="Arial" w:eastAsia="Calibri" w:hAnsi="Arial" w:cs="Arial"/>
          <w:lang w:val="en-US"/>
        </w:rPr>
        <w:t xml:space="preserve">the </w:t>
      </w:r>
      <w:r w:rsidR="7BBDECC9" w:rsidRPr="00290E11">
        <w:rPr>
          <w:rFonts w:ascii="Arial" w:eastAsia="Calibri" w:hAnsi="Arial" w:cs="Arial"/>
          <w:lang w:val="en-US"/>
        </w:rPr>
        <w:t xml:space="preserve">experiences and priorities of artists, audience members, visitors and disability support service-providers </w:t>
      </w:r>
    </w:p>
    <w:p w14:paraId="3271AB2A" w14:textId="2711E531"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i</w:t>
      </w:r>
      <w:r w:rsidR="7BBDECC9" w:rsidRPr="00290E11">
        <w:rPr>
          <w:rFonts w:ascii="Arial" w:eastAsia="Calibri" w:hAnsi="Arial" w:cs="Arial"/>
          <w:lang w:val="en-US"/>
        </w:rPr>
        <w:t>nternal survey and focus</w:t>
      </w:r>
      <w:r w:rsidRPr="00290E11">
        <w:rPr>
          <w:rFonts w:ascii="Arial" w:eastAsia="Calibri" w:hAnsi="Arial" w:cs="Arial"/>
          <w:lang w:val="en-US"/>
        </w:rPr>
        <w:t>-</w:t>
      </w:r>
      <w:r w:rsidR="7BBDECC9" w:rsidRPr="00290E11">
        <w:rPr>
          <w:rFonts w:ascii="Arial" w:eastAsia="Calibri" w:hAnsi="Arial" w:cs="Arial"/>
          <w:lang w:val="en-US"/>
        </w:rPr>
        <w:t xml:space="preserve">group consultations with </w:t>
      </w:r>
      <w:r w:rsidRPr="00290E11">
        <w:rPr>
          <w:rFonts w:ascii="Arial" w:eastAsia="Calibri" w:hAnsi="Arial" w:cs="Arial"/>
          <w:lang w:val="en-US"/>
        </w:rPr>
        <w:t xml:space="preserve">Art </w:t>
      </w:r>
      <w:r w:rsidR="7BBDECC9" w:rsidRPr="00290E11">
        <w:rPr>
          <w:rFonts w:ascii="Arial" w:eastAsia="Calibri" w:hAnsi="Arial" w:cs="Arial"/>
          <w:lang w:val="en-US"/>
        </w:rPr>
        <w:t>Gallery trustees, staff, volunteers and contractors</w:t>
      </w:r>
      <w:r w:rsidRPr="00290E11">
        <w:rPr>
          <w:rFonts w:ascii="Arial" w:eastAsia="Calibri" w:hAnsi="Arial" w:cs="Arial"/>
          <w:lang w:val="en-US"/>
        </w:rPr>
        <w:t>, including the DEN</w:t>
      </w:r>
      <w:r w:rsidR="7BBDECC9" w:rsidRPr="00290E11">
        <w:rPr>
          <w:rFonts w:ascii="Arial" w:eastAsia="Calibri" w:hAnsi="Arial" w:cs="Arial"/>
          <w:lang w:val="en-US"/>
        </w:rPr>
        <w:t xml:space="preserve"> </w:t>
      </w:r>
    </w:p>
    <w:p w14:paraId="28ACE604" w14:textId="0374FDB1"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a r</w:t>
      </w:r>
      <w:r w:rsidR="7BBDECC9" w:rsidRPr="00290E11">
        <w:rPr>
          <w:rFonts w:ascii="Arial" w:eastAsia="Calibri" w:hAnsi="Arial" w:cs="Arial"/>
          <w:lang w:val="en-US"/>
        </w:rPr>
        <w:t xml:space="preserve">eview of internal and public information related to accessibility </w:t>
      </w:r>
    </w:p>
    <w:p w14:paraId="0A9309FE" w14:textId="140D7A1B"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an a</w:t>
      </w:r>
      <w:r w:rsidR="7BBDECC9" w:rsidRPr="00290E11">
        <w:rPr>
          <w:rFonts w:ascii="Arial" w:eastAsia="Calibri" w:hAnsi="Arial" w:cs="Arial"/>
          <w:lang w:val="en-US"/>
        </w:rPr>
        <w:t>ccessibility ‘walk-th</w:t>
      </w:r>
      <w:r w:rsidRPr="00290E11">
        <w:rPr>
          <w:rFonts w:ascii="Arial" w:eastAsia="Calibri" w:hAnsi="Arial" w:cs="Arial"/>
          <w:lang w:val="en-US"/>
        </w:rPr>
        <w:t>r</w:t>
      </w:r>
      <w:r w:rsidR="7BBDECC9" w:rsidRPr="00290E11">
        <w:rPr>
          <w:rFonts w:ascii="Arial" w:eastAsia="Calibri" w:hAnsi="Arial" w:cs="Arial"/>
          <w:lang w:val="en-US"/>
        </w:rPr>
        <w:t xml:space="preserve">ough’ audit of the Art Gallery’s premises, conducted by Accessible Arts and Aspect </w:t>
      </w:r>
      <w:r w:rsidRPr="00290E11">
        <w:rPr>
          <w:rFonts w:ascii="Arial" w:eastAsia="Calibri" w:hAnsi="Arial" w:cs="Arial"/>
          <w:lang w:val="en-US"/>
        </w:rPr>
        <w:t>(</w:t>
      </w:r>
      <w:r w:rsidR="7BBDECC9" w:rsidRPr="00290E11">
        <w:rPr>
          <w:rFonts w:ascii="Arial" w:eastAsia="Calibri" w:hAnsi="Arial" w:cs="Arial"/>
          <w:lang w:val="en-US"/>
        </w:rPr>
        <w:t xml:space="preserve">Autism </w:t>
      </w:r>
      <w:r w:rsidRPr="00290E11">
        <w:rPr>
          <w:rFonts w:ascii="Arial" w:eastAsia="Calibri" w:hAnsi="Arial" w:cs="Arial"/>
          <w:lang w:val="en-US"/>
        </w:rPr>
        <w:t xml:space="preserve">Spectrum </w:t>
      </w:r>
      <w:r w:rsidR="7BBDECC9" w:rsidRPr="00290E11">
        <w:rPr>
          <w:rFonts w:ascii="Arial" w:eastAsia="Calibri" w:hAnsi="Arial" w:cs="Arial"/>
          <w:lang w:val="en-US"/>
        </w:rPr>
        <w:t>Australia</w:t>
      </w:r>
      <w:r w:rsidRPr="00290E11">
        <w:rPr>
          <w:rFonts w:ascii="Arial" w:eastAsia="Calibri" w:hAnsi="Arial" w:cs="Arial"/>
          <w:lang w:val="en-US"/>
        </w:rPr>
        <w:t>)</w:t>
      </w:r>
    </w:p>
    <w:p w14:paraId="42F94C4A" w14:textId="43FECAC8"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t</w:t>
      </w:r>
      <w:r w:rsidR="7BBDECC9" w:rsidRPr="00290E11">
        <w:rPr>
          <w:rFonts w:ascii="Arial" w:eastAsia="Calibri" w:hAnsi="Arial" w:cs="Arial"/>
          <w:lang w:val="en-US"/>
        </w:rPr>
        <w:t xml:space="preserve">he Art Gallery’s </w:t>
      </w:r>
      <w:r w:rsidRPr="00290E11">
        <w:rPr>
          <w:rFonts w:ascii="Arial" w:hAnsi="Arial" w:cs="Arial"/>
        </w:rPr>
        <w:t>Strategic Plan 2024–28</w:t>
      </w:r>
    </w:p>
    <w:p w14:paraId="2E379674" w14:textId="776A030F" w:rsidR="7BBDECC9" w:rsidRPr="00290E11" w:rsidRDefault="00541FA7"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t</w:t>
      </w:r>
      <w:r w:rsidR="7BBDECC9" w:rsidRPr="00290E11">
        <w:rPr>
          <w:rFonts w:ascii="Arial" w:eastAsia="Calibri" w:hAnsi="Arial" w:cs="Arial"/>
          <w:lang w:val="en-US"/>
        </w:rPr>
        <w:t>he Art Gallery’s Diversity and Inclusion Strategic Framework</w:t>
      </w:r>
      <w:r w:rsidRPr="00290E11">
        <w:rPr>
          <w:rFonts w:ascii="Arial" w:eastAsia="Calibri" w:hAnsi="Arial" w:cs="Arial"/>
          <w:lang w:val="en-US"/>
        </w:rPr>
        <w:t xml:space="preserve"> </w:t>
      </w:r>
      <w:r w:rsidRPr="00290E11">
        <w:rPr>
          <w:rFonts w:ascii="Arial" w:eastAsia="Times New Roman" w:hAnsi="Arial" w:cs="Arial"/>
        </w:rPr>
        <w:t>2022–25</w:t>
      </w:r>
    </w:p>
    <w:p w14:paraId="64C88BE6" w14:textId="2CD04B0E" w:rsidR="7BBDECC9" w:rsidRPr="00290E11" w:rsidRDefault="00535BF3"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l</w:t>
      </w:r>
      <w:r w:rsidR="7BBDECC9" w:rsidRPr="00290E11">
        <w:rPr>
          <w:rFonts w:ascii="Arial" w:eastAsia="Calibri" w:hAnsi="Arial" w:cs="Arial"/>
          <w:lang w:val="en-US"/>
        </w:rPr>
        <w:t>egislative requirements and government policy guidelines</w:t>
      </w:r>
    </w:p>
    <w:p w14:paraId="6C88E5DA" w14:textId="5E0CBA8F" w:rsidR="7BBDECC9" w:rsidRPr="00E21D4C" w:rsidRDefault="00535BF3" w:rsidP="00E21D4C">
      <w:pPr>
        <w:pStyle w:val="NoSpacing"/>
        <w:numPr>
          <w:ilvl w:val="0"/>
          <w:numId w:val="46"/>
        </w:numPr>
        <w:spacing w:after="120" w:line="276" w:lineRule="auto"/>
        <w:rPr>
          <w:rFonts w:ascii="Arial" w:hAnsi="Arial" w:cs="Arial"/>
        </w:rPr>
      </w:pPr>
      <w:r w:rsidRPr="00290E11">
        <w:rPr>
          <w:rFonts w:ascii="Arial" w:eastAsia="Calibri" w:hAnsi="Arial" w:cs="Arial"/>
          <w:lang w:val="en-US"/>
        </w:rPr>
        <w:t xml:space="preserve">the </w:t>
      </w:r>
      <w:r w:rsidR="7BBDECC9" w:rsidRPr="00290E11">
        <w:rPr>
          <w:rFonts w:ascii="Arial" w:eastAsia="Calibri" w:hAnsi="Arial" w:cs="Arial"/>
          <w:lang w:val="en-US"/>
        </w:rPr>
        <w:t>Australian Network on Disability research and resources for disability inclusion in the workplace.</w:t>
      </w:r>
    </w:p>
    <w:p w14:paraId="00D31AF5" w14:textId="5C772A33" w:rsidR="00E354C0" w:rsidRDefault="7BBDECC9" w:rsidP="007E1FCC">
      <w:pPr>
        <w:pStyle w:val="NoSpacing"/>
        <w:spacing w:after="120" w:line="276" w:lineRule="auto"/>
        <w:rPr>
          <w:rFonts w:ascii="Arial" w:eastAsia="Calibri" w:hAnsi="Arial" w:cs="Arial"/>
          <w:lang w:val="en-US"/>
        </w:rPr>
      </w:pPr>
      <w:r w:rsidRPr="00290E11">
        <w:rPr>
          <w:rFonts w:ascii="Arial" w:eastAsia="Calibri" w:hAnsi="Arial" w:cs="Arial"/>
          <w:lang w:val="en-US"/>
        </w:rPr>
        <w:lastRenderedPageBreak/>
        <w:t>The Art Gallery sincerely thanks the team from Accessible Arts, as well as all individuals and organisations involved in the consultation process</w:t>
      </w:r>
      <w:r w:rsidR="00535BF3" w:rsidRPr="00290E11">
        <w:rPr>
          <w:rFonts w:ascii="Arial" w:eastAsia="Calibri" w:hAnsi="Arial" w:cs="Arial"/>
          <w:lang w:val="en-US"/>
        </w:rPr>
        <w:t>,</w:t>
      </w:r>
      <w:r w:rsidRPr="00290E11">
        <w:rPr>
          <w:rFonts w:ascii="Arial" w:eastAsia="Calibri" w:hAnsi="Arial" w:cs="Arial"/>
          <w:lang w:val="en-US"/>
        </w:rPr>
        <w:t xml:space="preserve"> for generously sharing their expertise and lived experience to improve access at the Art Gallery.</w:t>
      </w:r>
    </w:p>
    <w:p w14:paraId="64FFC3D9" w14:textId="78A6BC80" w:rsidR="004C6B4B" w:rsidRDefault="004C6B4B" w:rsidP="007E1FCC">
      <w:pPr>
        <w:pStyle w:val="NoSpacing"/>
        <w:spacing w:after="120" w:line="276" w:lineRule="auto"/>
        <w:rPr>
          <w:lang w:val="en-US"/>
        </w:rPr>
      </w:pPr>
      <w:r>
        <w:rPr>
          <w:rFonts w:ascii="Arial" w:eastAsia="Calibri" w:hAnsi="Arial" w:cs="Arial"/>
          <w:noProof/>
          <w:lang w:val="en-US"/>
        </w:rPr>
        <w:drawing>
          <wp:inline distT="0" distB="0" distL="0" distR="0" wp14:anchorId="74ACD778" wp14:editId="2793A819">
            <wp:extent cx="2804615" cy="1869743"/>
            <wp:effectExtent l="0" t="0" r="0" b="0"/>
            <wp:docPr id="260758795" name="Picture 19" descr="Five people pose for the camera on a stage, smiling, against a backdrop of white curtains. Three of them are dressed in coordinated colours, a bold black and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58795" name="Picture 19" descr="Five people pose for the camera on a stage, smiling, against a backdrop of white curtains. Three of them are dressed in coordinated colours, a bold black and red.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8679" cy="1879119"/>
                    </a:xfrm>
                    <a:prstGeom prst="rect">
                      <a:avLst/>
                    </a:prstGeom>
                    <a:noFill/>
                    <a:ln>
                      <a:noFill/>
                    </a:ln>
                  </pic:spPr>
                </pic:pic>
              </a:graphicData>
            </a:graphic>
          </wp:inline>
        </w:drawing>
      </w:r>
      <w:r>
        <w:rPr>
          <w:lang w:val="en-US"/>
        </w:rPr>
        <w:t xml:space="preserve"> </w:t>
      </w:r>
      <w:r>
        <w:rPr>
          <w:rFonts w:ascii="Arial" w:eastAsia="Calibri" w:hAnsi="Arial" w:cs="Arial"/>
          <w:noProof/>
          <w:lang w:val="en-US"/>
        </w:rPr>
        <w:drawing>
          <wp:inline distT="0" distB="0" distL="0" distR="0" wp14:anchorId="4EC03C05" wp14:editId="0AEF8086">
            <wp:extent cx="2803677" cy="1869118"/>
            <wp:effectExtent l="0" t="0" r="0" b="0"/>
            <wp:docPr id="241214067" name="Picture 20" descr="Two people stand spotlit on a low stage in front of a seated audience, with an Auslan interpreter seated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14067" name="Picture 20" descr="Two people stand spotlit on a low stage in front of a seated audience, with an Auslan interpreter seated on the sid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1399" cy="1880933"/>
                    </a:xfrm>
                    <a:prstGeom prst="rect">
                      <a:avLst/>
                    </a:prstGeom>
                    <a:noFill/>
                    <a:ln>
                      <a:noFill/>
                    </a:ln>
                  </pic:spPr>
                </pic:pic>
              </a:graphicData>
            </a:graphic>
          </wp:inline>
        </w:drawing>
      </w:r>
    </w:p>
    <w:p w14:paraId="533CEA54" w14:textId="7934FFC2" w:rsidR="004C6B4B" w:rsidRPr="0085381E" w:rsidRDefault="0085381E" w:rsidP="0085381E">
      <w:pPr>
        <w:pStyle w:val="NoSpacing"/>
        <w:spacing w:line="276" w:lineRule="auto"/>
        <w:rPr>
          <w:rFonts w:ascii="Arial" w:eastAsia="Calibri" w:hAnsi="Arial" w:cs="Arial"/>
          <w:lang w:val="en-US"/>
        </w:rPr>
      </w:pPr>
      <w:r w:rsidRPr="0085381E">
        <w:rPr>
          <w:rFonts w:ascii="Arial" w:eastAsia="Calibri" w:hAnsi="Arial" w:cs="Arial"/>
          <w:lang w:val="en-US"/>
        </w:rPr>
        <w:t xml:space="preserve">The creative team behind </w:t>
      </w:r>
      <w:r w:rsidRPr="0085381E">
        <w:rPr>
          <w:rFonts w:ascii="Arial" w:eastAsia="Calibri" w:hAnsi="Arial" w:cs="Arial"/>
          <w:i/>
          <w:iCs/>
          <w:lang w:val="en-US"/>
        </w:rPr>
        <w:t xml:space="preserve">Who’s gonna love </w:t>
      </w:r>
      <w:proofErr w:type="gramStart"/>
      <w:r w:rsidRPr="0085381E">
        <w:rPr>
          <w:rFonts w:ascii="Arial" w:eastAsia="Calibri" w:hAnsi="Arial" w:cs="Arial"/>
          <w:i/>
          <w:iCs/>
          <w:lang w:val="en-US"/>
        </w:rPr>
        <w:t>you?</w:t>
      </w:r>
      <w:r w:rsidRPr="0085381E">
        <w:rPr>
          <w:rFonts w:ascii="Arial" w:eastAsia="Calibri" w:hAnsi="Arial" w:cs="Arial"/>
          <w:lang w:val="en-US"/>
        </w:rPr>
        <w:t>,</w:t>
      </w:r>
      <w:proofErr w:type="gramEnd"/>
      <w:r w:rsidRPr="0085381E">
        <w:rPr>
          <w:rFonts w:ascii="Arial" w:eastAsia="Calibri" w:hAnsi="Arial" w:cs="Arial"/>
          <w:lang w:val="en-US"/>
        </w:rPr>
        <w:t xml:space="preserve"> a dramatic reading of a play by Debra Keenahan</w:t>
      </w:r>
      <w:r>
        <w:rPr>
          <w:rFonts w:ascii="Arial" w:eastAsia="Calibri" w:hAnsi="Arial" w:cs="Arial"/>
          <w:lang w:val="en-US"/>
        </w:rPr>
        <w:t xml:space="preserve"> </w:t>
      </w:r>
      <w:r w:rsidRPr="0085381E">
        <w:rPr>
          <w:rFonts w:ascii="Arial" w:eastAsia="Calibri" w:hAnsi="Arial" w:cs="Arial"/>
          <w:lang w:val="en-US"/>
        </w:rPr>
        <w:t>and a talk presented in the Meers Hall as part of the</w:t>
      </w:r>
      <w:r>
        <w:rPr>
          <w:rFonts w:ascii="Arial" w:eastAsia="Calibri" w:hAnsi="Arial" w:cs="Arial"/>
          <w:lang w:val="en-US"/>
        </w:rPr>
        <w:t xml:space="preserve"> </w:t>
      </w:r>
      <w:r w:rsidRPr="0085381E">
        <w:rPr>
          <w:rFonts w:ascii="Arial" w:eastAsia="Calibri" w:hAnsi="Arial" w:cs="Arial"/>
          <w:lang w:val="en-US"/>
        </w:rPr>
        <w:t>Art Gallery’s celebrations for International Day of</w:t>
      </w:r>
      <w:r>
        <w:rPr>
          <w:rFonts w:ascii="Arial" w:eastAsia="Calibri" w:hAnsi="Arial" w:cs="Arial"/>
          <w:lang w:val="en-US"/>
        </w:rPr>
        <w:t xml:space="preserve"> </w:t>
      </w:r>
      <w:r w:rsidRPr="0085381E">
        <w:rPr>
          <w:rFonts w:ascii="Arial" w:eastAsia="Calibri" w:hAnsi="Arial" w:cs="Arial"/>
          <w:lang w:val="en-US"/>
        </w:rPr>
        <w:t>People with Disability in 2025. Group photo (from left):</w:t>
      </w:r>
      <w:r>
        <w:rPr>
          <w:rFonts w:ascii="Arial" w:eastAsia="Calibri" w:hAnsi="Arial" w:cs="Arial"/>
          <w:lang w:val="en-US"/>
        </w:rPr>
        <w:t xml:space="preserve"> </w:t>
      </w:r>
      <w:r w:rsidRPr="0085381E">
        <w:rPr>
          <w:rFonts w:ascii="Arial" w:eastAsia="Calibri" w:hAnsi="Arial" w:cs="Arial"/>
          <w:lang w:val="en-US"/>
        </w:rPr>
        <w:t>Ray Chong Nee, Alison Rooke, Debra Keenahan, Leisa</w:t>
      </w:r>
      <w:r>
        <w:rPr>
          <w:rFonts w:ascii="Arial" w:eastAsia="Calibri" w:hAnsi="Arial" w:cs="Arial"/>
          <w:lang w:val="en-US"/>
        </w:rPr>
        <w:t xml:space="preserve"> </w:t>
      </w:r>
      <w:r w:rsidRPr="0085381E">
        <w:rPr>
          <w:rFonts w:ascii="Arial" w:eastAsia="Calibri" w:hAnsi="Arial" w:cs="Arial"/>
          <w:lang w:val="en-US"/>
        </w:rPr>
        <w:t>Prowd and Katrina Douglas</w:t>
      </w:r>
    </w:p>
    <w:p w14:paraId="5C74DDE6" w14:textId="5FE6FC46" w:rsidR="7BBDECC9" w:rsidRPr="00290E11" w:rsidRDefault="7BBDECC9" w:rsidP="00CF07F7">
      <w:pPr>
        <w:pStyle w:val="Heading2"/>
      </w:pPr>
      <w:bookmarkStart w:id="34" w:name="_Toc216695816"/>
      <w:bookmarkStart w:id="35" w:name="_Toc216710988"/>
      <w:r w:rsidRPr="00290E11">
        <w:t xml:space="preserve">Monitoring </w:t>
      </w:r>
      <w:r w:rsidR="00535BF3" w:rsidRPr="00290E11">
        <w:t>and</w:t>
      </w:r>
      <w:r w:rsidRPr="00290E11">
        <w:t xml:space="preserve"> </w:t>
      </w:r>
      <w:r w:rsidR="00535BF3" w:rsidRPr="00290E11">
        <w:t>r</w:t>
      </w:r>
      <w:r w:rsidRPr="00290E11">
        <w:t>eview</w:t>
      </w:r>
      <w:bookmarkEnd w:id="34"/>
      <w:bookmarkEnd w:id="35"/>
      <w:r w:rsidRPr="00290E11">
        <w:t xml:space="preserve"> </w:t>
      </w:r>
    </w:p>
    <w:p w14:paraId="1862CE8F" w14:textId="2624F047" w:rsidR="7BBDECC9" w:rsidRPr="00290E11" w:rsidRDefault="004D1763" w:rsidP="007E1FCC">
      <w:pPr>
        <w:pStyle w:val="NoSpacing"/>
        <w:spacing w:after="120" w:line="23" w:lineRule="atLeast"/>
        <w:rPr>
          <w:rFonts w:ascii="Arial" w:hAnsi="Arial" w:cs="Arial"/>
        </w:rPr>
      </w:pPr>
      <w:r w:rsidRPr="00290E11">
        <w:rPr>
          <w:rFonts w:ascii="Arial" w:eastAsia="Calibri" w:hAnsi="Arial" w:cs="Arial"/>
          <w:lang w:val="en-US"/>
        </w:rPr>
        <w:t xml:space="preserve">This </w:t>
      </w:r>
      <w:r w:rsidR="7BBDECC9" w:rsidRPr="00290E11">
        <w:rPr>
          <w:rFonts w:ascii="Arial" w:eastAsia="Calibri" w:hAnsi="Arial" w:cs="Arial"/>
          <w:lang w:val="en-US"/>
        </w:rPr>
        <w:t xml:space="preserve">DIAP </w:t>
      </w:r>
      <w:r w:rsidRPr="00290E11">
        <w:rPr>
          <w:rFonts w:ascii="Arial" w:eastAsia="Calibri" w:hAnsi="Arial" w:cs="Arial"/>
          <w:lang w:val="en-US"/>
        </w:rPr>
        <w:t>is</w:t>
      </w:r>
      <w:r w:rsidR="7BBDECC9" w:rsidRPr="00290E11">
        <w:rPr>
          <w:rFonts w:ascii="Arial" w:eastAsia="Calibri" w:hAnsi="Arial" w:cs="Arial"/>
          <w:lang w:val="en-US"/>
        </w:rPr>
        <w:t xml:space="preserve"> lodged with</w:t>
      </w:r>
      <w:r w:rsidRPr="00290E11">
        <w:rPr>
          <w:rFonts w:ascii="Arial" w:eastAsia="Calibri" w:hAnsi="Arial" w:cs="Arial"/>
          <w:lang w:val="en-US"/>
        </w:rPr>
        <w:t xml:space="preserve"> the</w:t>
      </w:r>
      <w:r w:rsidR="7BBDECC9" w:rsidRPr="00290E11">
        <w:rPr>
          <w:rFonts w:ascii="Arial" w:eastAsia="Calibri" w:hAnsi="Arial" w:cs="Arial"/>
          <w:lang w:val="en-US"/>
        </w:rPr>
        <w:t xml:space="preserve"> Disability Council </w:t>
      </w:r>
      <w:r w:rsidRPr="00290E11">
        <w:rPr>
          <w:rFonts w:ascii="Arial" w:eastAsia="Calibri" w:hAnsi="Arial" w:cs="Arial"/>
          <w:lang w:val="en-US"/>
        </w:rPr>
        <w:t xml:space="preserve">NSW </w:t>
      </w:r>
      <w:r w:rsidR="7BBDECC9" w:rsidRPr="00290E11">
        <w:rPr>
          <w:rFonts w:ascii="Arial" w:eastAsia="Calibri" w:hAnsi="Arial" w:cs="Arial"/>
          <w:lang w:val="en-US"/>
        </w:rPr>
        <w:t xml:space="preserve">and the Australian Human Rights Commission and </w:t>
      </w:r>
      <w:r w:rsidR="00BA61C4" w:rsidRPr="00290E11">
        <w:rPr>
          <w:rFonts w:ascii="Arial" w:eastAsia="Calibri" w:hAnsi="Arial" w:cs="Arial"/>
          <w:lang w:val="en-US"/>
        </w:rPr>
        <w:t xml:space="preserve">is </w:t>
      </w:r>
      <w:r w:rsidR="7BBDECC9" w:rsidRPr="00290E11">
        <w:rPr>
          <w:rFonts w:ascii="Arial" w:eastAsia="Calibri" w:hAnsi="Arial" w:cs="Arial"/>
          <w:lang w:val="en-US"/>
        </w:rPr>
        <w:t xml:space="preserve">available to the public on the Art Gallery website. </w:t>
      </w:r>
      <w:r w:rsidRPr="00290E11">
        <w:rPr>
          <w:rFonts w:ascii="Arial" w:eastAsia="Calibri" w:hAnsi="Arial" w:cs="Arial"/>
          <w:lang w:val="en-US"/>
        </w:rPr>
        <w:t>A</w:t>
      </w:r>
      <w:r w:rsidR="7BBDECC9" w:rsidRPr="00290E11">
        <w:rPr>
          <w:rFonts w:ascii="Arial" w:eastAsia="Calibri" w:hAnsi="Arial" w:cs="Arial"/>
          <w:lang w:val="en-US"/>
        </w:rPr>
        <w:t xml:space="preserve">ccessible </w:t>
      </w:r>
      <w:r w:rsidRPr="00290E11">
        <w:rPr>
          <w:rFonts w:ascii="Arial" w:eastAsia="Calibri" w:hAnsi="Arial" w:cs="Arial"/>
          <w:lang w:val="en-US"/>
        </w:rPr>
        <w:t>printed copies</w:t>
      </w:r>
      <w:r w:rsidR="7BBDECC9" w:rsidRPr="00290E11">
        <w:rPr>
          <w:rFonts w:ascii="Arial" w:eastAsia="Calibri" w:hAnsi="Arial" w:cs="Arial"/>
          <w:lang w:val="en-US"/>
        </w:rPr>
        <w:t xml:space="preserve"> or other alternative formats </w:t>
      </w:r>
      <w:r w:rsidRPr="00290E11">
        <w:rPr>
          <w:rFonts w:ascii="Arial" w:eastAsia="Calibri" w:hAnsi="Arial" w:cs="Arial"/>
          <w:lang w:val="en-US"/>
        </w:rPr>
        <w:t xml:space="preserve">are available </w:t>
      </w:r>
      <w:r w:rsidR="7BBDECC9" w:rsidRPr="00290E11">
        <w:rPr>
          <w:rFonts w:ascii="Arial" w:eastAsia="Calibri" w:hAnsi="Arial" w:cs="Arial"/>
          <w:lang w:val="en-US"/>
        </w:rPr>
        <w:t>on request.</w:t>
      </w:r>
    </w:p>
    <w:p w14:paraId="3E3FA1CF" w14:textId="0C9F3B16" w:rsidR="7BBDECC9" w:rsidRPr="00290E11" w:rsidRDefault="7BBDECC9" w:rsidP="007E1FCC">
      <w:pPr>
        <w:pStyle w:val="NoSpacing"/>
        <w:spacing w:after="120" w:line="23" w:lineRule="atLeast"/>
        <w:rPr>
          <w:rFonts w:ascii="Arial" w:hAnsi="Arial" w:cs="Arial"/>
        </w:rPr>
      </w:pPr>
      <w:r w:rsidRPr="00290E11">
        <w:rPr>
          <w:rFonts w:ascii="Arial" w:eastAsia="Calibri" w:hAnsi="Arial" w:cs="Arial"/>
          <w:lang w:val="en-US"/>
        </w:rPr>
        <w:t xml:space="preserve">The Art Gallery’s executive and staff will drive agency-wide implementation of </w:t>
      </w:r>
      <w:r w:rsidR="004D1763" w:rsidRPr="00290E11">
        <w:rPr>
          <w:rFonts w:ascii="Arial" w:eastAsia="Calibri" w:hAnsi="Arial" w:cs="Arial"/>
          <w:lang w:val="en-US"/>
        </w:rPr>
        <w:t xml:space="preserve">the </w:t>
      </w:r>
      <w:r w:rsidRPr="00290E11">
        <w:rPr>
          <w:rFonts w:ascii="Arial" w:eastAsia="Calibri" w:hAnsi="Arial" w:cs="Arial"/>
          <w:lang w:val="en-US"/>
        </w:rPr>
        <w:t>DIAP and ensure regular monitoring and progress reporting.</w:t>
      </w:r>
    </w:p>
    <w:p w14:paraId="708BD1A1" w14:textId="412F0D50" w:rsidR="7BBDECC9" w:rsidRPr="00290E11" w:rsidRDefault="004D1763" w:rsidP="007E1FCC">
      <w:pPr>
        <w:pStyle w:val="NoSpacing"/>
        <w:spacing w:after="120" w:line="23" w:lineRule="atLeast"/>
        <w:rPr>
          <w:rFonts w:ascii="Arial" w:hAnsi="Arial" w:cs="Arial"/>
        </w:rPr>
      </w:pPr>
      <w:r w:rsidRPr="00290E11">
        <w:rPr>
          <w:rFonts w:ascii="Arial" w:eastAsia="Calibri" w:hAnsi="Arial" w:cs="Arial"/>
          <w:lang w:val="en-US"/>
        </w:rPr>
        <w:t>U</w:t>
      </w:r>
      <w:r w:rsidR="7BBDECC9" w:rsidRPr="00290E11">
        <w:rPr>
          <w:rFonts w:ascii="Arial" w:eastAsia="Calibri" w:hAnsi="Arial" w:cs="Arial"/>
          <w:lang w:val="en-US"/>
        </w:rPr>
        <w:t xml:space="preserve">pdates on progress will be provided to the Art Gallery’s </w:t>
      </w:r>
      <w:r w:rsidR="00BA61C4" w:rsidRPr="00290E11">
        <w:rPr>
          <w:rFonts w:ascii="Arial" w:eastAsia="Calibri" w:hAnsi="Arial" w:cs="Arial"/>
          <w:lang w:val="en-US"/>
        </w:rPr>
        <w:t>e</w:t>
      </w:r>
      <w:r w:rsidR="7BBDECC9" w:rsidRPr="00290E11">
        <w:rPr>
          <w:rFonts w:ascii="Arial" w:eastAsia="Calibri" w:hAnsi="Arial" w:cs="Arial"/>
          <w:lang w:val="en-US"/>
        </w:rPr>
        <w:t xml:space="preserve">xecutive and the </w:t>
      </w:r>
      <w:r w:rsidR="002674B0" w:rsidRPr="00290E11">
        <w:rPr>
          <w:rFonts w:ascii="Arial" w:eastAsia="Calibri" w:hAnsi="Arial" w:cs="Arial"/>
          <w:lang w:val="en-US"/>
        </w:rPr>
        <w:t xml:space="preserve">Art Gallery’s </w:t>
      </w:r>
      <w:r w:rsidR="7BBDECC9" w:rsidRPr="00290E11">
        <w:rPr>
          <w:rFonts w:ascii="Arial" w:eastAsia="Calibri" w:hAnsi="Arial" w:cs="Arial"/>
          <w:lang w:val="en-US"/>
        </w:rPr>
        <w:t>Board of Trustees on a regular basis</w:t>
      </w:r>
      <w:r w:rsidR="002674B0" w:rsidRPr="00290E11">
        <w:rPr>
          <w:rFonts w:ascii="Arial" w:eastAsia="Calibri" w:hAnsi="Arial" w:cs="Arial"/>
          <w:lang w:val="en-US"/>
        </w:rPr>
        <w:t xml:space="preserve">, including formal reports that meet our </w:t>
      </w:r>
      <w:r w:rsidR="7BBDECC9" w:rsidRPr="00290E11">
        <w:rPr>
          <w:rFonts w:ascii="Arial" w:eastAsia="Calibri" w:hAnsi="Arial" w:cs="Arial"/>
          <w:lang w:val="en-US"/>
        </w:rPr>
        <w:t>statutory obligations for annual reporting.</w:t>
      </w:r>
    </w:p>
    <w:p w14:paraId="0E68FBA5" w14:textId="5F67D1A7" w:rsidR="7BBDECC9" w:rsidRPr="00290E11" w:rsidRDefault="7BBDECC9" w:rsidP="007E1FCC">
      <w:pPr>
        <w:pStyle w:val="NoSpacing"/>
        <w:spacing w:after="120" w:line="23" w:lineRule="atLeast"/>
        <w:rPr>
          <w:rFonts w:ascii="Arial" w:hAnsi="Arial" w:cs="Arial"/>
        </w:rPr>
      </w:pPr>
      <w:r w:rsidRPr="00290E11">
        <w:rPr>
          <w:rFonts w:ascii="Arial" w:eastAsia="Calibri" w:hAnsi="Arial" w:cs="Arial"/>
          <w:lang w:val="en-US"/>
        </w:rPr>
        <w:t>Feedback from staff, artists, visitors with disability</w:t>
      </w:r>
      <w:r w:rsidR="002674B0" w:rsidRPr="00290E11">
        <w:rPr>
          <w:rFonts w:ascii="Arial" w:eastAsia="Calibri" w:hAnsi="Arial" w:cs="Arial"/>
          <w:lang w:val="en-US"/>
        </w:rPr>
        <w:t>,</w:t>
      </w:r>
      <w:r w:rsidRPr="00290E11">
        <w:rPr>
          <w:rFonts w:ascii="Arial" w:eastAsia="Calibri" w:hAnsi="Arial" w:cs="Arial"/>
          <w:lang w:val="en-US"/>
        </w:rPr>
        <w:t xml:space="preserve"> carers</w:t>
      </w:r>
      <w:r w:rsidR="002674B0" w:rsidRPr="00290E11">
        <w:rPr>
          <w:rFonts w:ascii="Arial" w:eastAsia="Calibri" w:hAnsi="Arial" w:cs="Arial"/>
          <w:lang w:val="en-US"/>
        </w:rPr>
        <w:t xml:space="preserve"> and support workers</w:t>
      </w:r>
      <w:r w:rsidRPr="00290E11">
        <w:rPr>
          <w:rFonts w:ascii="Arial" w:eastAsia="Calibri" w:hAnsi="Arial" w:cs="Arial"/>
          <w:lang w:val="en-US"/>
        </w:rPr>
        <w:t>, as well as arts and disability and community organisations, will be sought throughout the life of the DIAP to maintain a continuous improvement and feedback loop.</w:t>
      </w:r>
    </w:p>
    <w:p w14:paraId="71CE0FF1" w14:textId="088C2040" w:rsidR="7BBDECC9" w:rsidRPr="00290E11" w:rsidRDefault="7BBDECC9" w:rsidP="007E1FCC">
      <w:pPr>
        <w:pStyle w:val="NoSpacing"/>
        <w:spacing w:after="120" w:line="23" w:lineRule="atLeast"/>
        <w:rPr>
          <w:rFonts w:ascii="Arial" w:hAnsi="Arial" w:cs="Arial"/>
        </w:rPr>
      </w:pPr>
      <w:r w:rsidRPr="00290E11">
        <w:rPr>
          <w:rFonts w:ascii="Arial" w:eastAsia="Calibri" w:hAnsi="Arial" w:cs="Arial"/>
          <w:lang w:val="en-US"/>
        </w:rPr>
        <w:t>The success of the DIAP will also be monitored through:</w:t>
      </w:r>
    </w:p>
    <w:p w14:paraId="3F9A26FC" w14:textId="53B52490" w:rsidR="7BBDECC9" w:rsidRPr="00290E11"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t xml:space="preserve">annual benchmarking of the </w:t>
      </w:r>
      <w:r w:rsidR="7BBDECC9" w:rsidRPr="00290E11">
        <w:rPr>
          <w:rFonts w:ascii="Arial" w:eastAsia="Calibri" w:hAnsi="Arial" w:cs="Arial"/>
          <w:lang w:val="en-US"/>
        </w:rPr>
        <w:t xml:space="preserve">number of people with disability attending bespoke programs and events in-person and online </w:t>
      </w:r>
    </w:p>
    <w:p w14:paraId="20420B20" w14:textId="12971A05" w:rsidR="7BBDECC9" w:rsidRPr="00290E11"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t>i</w:t>
      </w:r>
      <w:r w:rsidR="7BBDECC9" w:rsidRPr="00290E11">
        <w:rPr>
          <w:rFonts w:ascii="Arial" w:eastAsia="Calibri" w:hAnsi="Arial" w:cs="Arial"/>
          <w:lang w:val="en-US"/>
        </w:rPr>
        <w:t>ncreased numbers and ongoing feedback from people with disability attending public programs as reflected in visitor</w:t>
      </w:r>
      <w:r w:rsidR="003756AC" w:rsidRPr="00290E11">
        <w:rPr>
          <w:rFonts w:ascii="Arial" w:eastAsia="Calibri" w:hAnsi="Arial" w:cs="Arial"/>
          <w:lang w:val="en-US"/>
        </w:rPr>
        <w:t>-</w:t>
      </w:r>
      <w:r w:rsidR="7BBDECC9" w:rsidRPr="00290E11">
        <w:rPr>
          <w:rFonts w:ascii="Arial" w:eastAsia="Calibri" w:hAnsi="Arial" w:cs="Arial"/>
          <w:lang w:val="en-US"/>
        </w:rPr>
        <w:t xml:space="preserve">experience data </w:t>
      </w:r>
    </w:p>
    <w:p w14:paraId="5821401F" w14:textId="67DF9717" w:rsidR="7BBDECC9" w:rsidRPr="00290E11"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t>i</w:t>
      </w:r>
      <w:r w:rsidR="7BBDECC9" w:rsidRPr="00290E11">
        <w:rPr>
          <w:rFonts w:ascii="Arial" w:eastAsia="Calibri" w:hAnsi="Arial" w:cs="Arial"/>
          <w:lang w:val="en-US"/>
        </w:rPr>
        <w:t xml:space="preserve">ncreased numbers and ongoing feedback from artists with disability engaging with the Art Gallery in a professional capacity </w:t>
      </w:r>
    </w:p>
    <w:p w14:paraId="7E5DB2FF" w14:textId="60E5D94C" w:rsidR="005B60C5" w:rsidRPr="00290E11"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t>f</w:t>
      </w:r>
      <w:r w:rsidR="7BBDECC9" w:rsidRPr="00290E11">
        <w:rPr>
          <w:rFonts w:ascii="Arial" w:eastAsia="Calibri" w:hAnsi="Arial" w:cs="Arial"/>
          <w:lang w:val="en-US"/>
        </w:rPr>
        <w:t>ormal consultations/focus groups/surveys (at least once per year) exploring the quality of the Art Gallery experience from the perspective</w:t>
      </w:r>
      <w:r w:rsidRPr="00290E11">
        <w:rPr>
          <w:rFonts w:ascii="Arial" w:eastAsia="Calibri" w:hAnsi="Arial" w:cs="Arial"/>
          <w:lang w:val="en-US"/>
        </w:rPr>
        <w:t>s</w:t>
      </w:r>
      <w:r w:rsidR="7BBDECC9" w:rsidRPr="00290E11">
        <w:rPr>
          <w:rFonts w:ascii="Arial" w:eastAsia="Calibri" w:hAnsi="Arial" w:cs="Arial"/>
          <w:lang w:val="en-US"/>
        </w:rPr>
        <w:t xml:space="preserve"> of artists with disability, staff with disability, program partners/arts </w:t>
      </w:r>
      <w:r w:rsidRPr="00290E11">
        <w:rPr>
          <w:rFonts w:ascii="Arial" w:eastAsia="Calibri" w:hAnsi="Arial" w:cs="Arial"/>
          <w:lang w:val="en-US"/>
        </w:rPr>
        <w:t>and</w:t>
      </w:r>
      <w:r w:rsidR="7BBDECC9" w:rsidRPr="00290E11">
        <w:rPr>
          <w:rFonts w:ascii="Arial" w:eastAsia="Calibri" w:hAnsi="Arial" w:cs="Arial"/>
          <w:lang w:val="en-US"/>
        </w:rPr>
        <w:t xml:space="preserve"> disability organisations, audience members with disability, and disability support service</w:t>
      </w:r>
      <w:r w:rsidRPr="00290E11">
        <w:rPr>
          <w:rFonts w:ascii="Arial" w:eastAsia="Calibri" w:hAnsi="Arial" w:cs="Arial"/>
          <w:lang w:val="en-US"/>
        </w:rPr>
        <w:t xml:space="preserve"> </w:t>
      </w:r>
      <w:r w:rsidR="7BBDECC9" w:rsidRPr="00290E11">
        <w:rPr>
          <w:rFonts w:ascii="Arial" w:eastAsia="Calibri" w:hAnsi="Arial" w:cs="Arial"/>
          <w:lang w:val="en-US"/>
        </w:rPr>
        <w:t xml:space="preserve">providers  </w:t>
      </w:r>
    </w:p>
    <w:p w14:paraId="19635558" w14:textId="4927C118" w:rsidR="005B60C5" w:rsidRPr="00290E11"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t xml:space="preserve">the profile of the </w:t>
      </w:r>
      <w:r w:rsidR="7BBDECC9" w:rsidRPr="00290E11">
        <w:rPr>
          <w:rFonts w:ascii="Arial" w:eastAsia="Calibri" w:hAnsi="Arial" w:cs="Arial"/>
          <w:lang w:val="en-US"/>
        </w:rPr>
        <w:t xml:space="preserve">Art Gallery workforce and </w:t>
      </w:r>
      <w:r w:rsidRPr="00290E11">
        <w:rPr>
          <w:rFonts w:ascii="Arial" w:eastAsia="Calibri" w:hAnsi="Arial" w:cs="Arial"/>
          <w:lang w:val="en-US"/>
        </w:rPr>
        <w:t xml:space="preserve">results from the </w:t>
      </w:r>
      <w:r w:rsidR="7BBDECC9" w:rsidRPr="00290E11">
        <w:rPr>
          <w:rFonts w:ascii="Arial" w:eastAsia="Calibri" w:hAnsi="Arial" w:cs="Arial"/>
          <w:lang w:val="en-US"/>
        </w:rPr>
        <w:t>People Matter Employee Survey</w:t>
      </w:r>
    </w:p>
    <w:p w14:paraId="6498778D" w14:textId="24FA5C2C" w:rsidR="7BBDECC9" w:rsidRPr="007E1FCC" w:rsidRDefault="005B60C5" w:rsidP="007E1FCC">
      <w:pPr>
        <w:pStyle w:val="NoSpacing"/>
        <w:numPr>
          <w:ilvl w:val="0"/>
          <w:numId w:val="47"/>
        </w:numPr>
        <w:spacing w:after="120" w:line="23" w:lineRule="atLeast"/>
        <w:rPr>
          <w:rFonts w:ascii="Arial" w:hAnsi="Arial" w:cs="Arial"/>
        </w:rPr>
      </w:pPr>
      <w:r w:rsidRPr="00290E11">
        <w:rPr>
          <w:rFonts w:ascii="Arial" w:eastAsia="Calibri" w:hAnsi="Arial" w:cs="Arial"/>
          <w:lang w:val="en-US"/>
        </w:rPr>
        <w:lastRenderedPageBreak/>
        <w:t>p</w:t>
      </w:r>
      <w:r w:rsidR="7BBDECC9" w:rsidRPr="00290E11">
        <w:rPr>
          <w:rFonts w:ascii="Arial" w:eastAsia="Calibri" w:hAnsi="Arial" w:cs="Arial"/>
          <w:lang w:val="en-US"/>
        </w:rPr>
        <w:t>ositive public recognition of the Art Gallery’s disability</w:t>
      </w:r>
      <w:r w:rsidRPr="00290E11">
        <w:rPr>
          <w:rFonts w:ascii="Arial" w:eastAsia="Calibri" w:hAnsi="Arial" w:cs="Arial"/>
          <w:lang w:val="en-US"/>
        </w:rPr>
        <w:t>,</w:t>
      </w:r>
      <w:r w:rsidR="7BBDECC9" w:rsidRPr="00290E11">
        <w:rPr>
          <w:rFonts w:ascii="Arial" w:eastAsia="Calibri" w:hAnsi="Arial" w:cs="Arial"/>
          <w:lang w:val="en-US"/>
        </w:rPr>
        <w:t xml:space="preserve"> accessibility and equality initiatives in both mainstream and industry-specific media.</w:t>
      </w:r>
    </w:p>
    <w:p w14:paraId="3724F357" w14:textId="5F2CD5EA" w:rsidR="00E354C0" w:rsidRDefault="7BBDECC9" w:rsidP="007E1FCC">
      <w:pPr>
        <w:pStyle w:val="NoSpacing"/>
        <w:spacing w:after="120" w:line="23" w:lineRule="atLeast"/>
        <w:rPr>
          <w:rFonts w:ascii="Arial" w:eastAsia="Calibri" w:hAnsi="Arial" w:cs="Arial"/>
          <w:lang w:val="en-US"/>
        </w:rPr>
      </w:pPr>
      <w:r w:rsidRPr="00290E11">
        <w:rPr>
          <w:rFonts w:ascii="Arial" w:eastAsia="Calibri" w:hAnsi="Arial" w:cs="Arial"/>
          <w:lang w:val="en-US"/>
        </w:rPr>
        <w:t>We value your feedback and encourage you to share your thoughts and experiences with us to support an accessible and inclusive Art Gallery of New South Wales. Our contact details are provided at the end of this document.</w:t>
      </w:r>
    </w:p>
    <w:p w14:paraId="5D0F0617" w14:textId="46556C09" w:rsidR="00C3374E" w:rsidRDefault="00C3374E" w:rsidP="007E1FCC">
      <w:pPr>
        <w:pStyle w:val="NoSpacing"/>
        <w:spacing w:after="120" w:line="23" w:lineRule="atLeast"/>
      </w:pPr>
      <w:r w:rsidRPr="00C3374E">
        <w:rPr>
          <w:noProof/>
        </w:rPr>
        <w:drawing>
          <wp:inline distT="0" distB="0" distL="0" distR="0" wp14:anchorId="2C08DEE7" wp14:editId="1B9718E6">
            <wp:extent cx="2711637" cy="1807658"/>
            <wp:effectExtent l="0" t="0" r="0" b="2540"/>
            <wp:docPr id="723991080" name="Picture 22" descr="An older person concentrates on an art-making activity, helped by a younger person. They sit at a table behind a vase of cheerful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91080" name="Picture 22" descr="An older person concentrates on an art-making activity, helped by a younger person. They sit at a table behind a vase of cheerful flower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8364" cy="1812142"/>
                    </a:xfrm>
                    <a:prstGeom prst="rect">
                      <a:avLst/>
                    </a:prstGeom>
                    <a:noFill/>
                    <a:ln>
                      <a:noFill/>
                    </a:ln>
                  </pic:spPr>
                </pic:pic>
              </a:graphicData>
            </a:graphic>
          </wp:inline>
        </w:drawing>
      </w:r>
      <w:r w:rsidR="0072755B">
        <w:t xml:space="preserve"> </w:t>
      </w:r>
      <w:r w:rsidR="0072755B">
        <w:rPr>
          <w:noProof/>
        </w:rPr>
        <w:drawing>
          <wp:inline distT="0" distB="0" distL="0" distR="0" wp14:anchorId="71CBC5BD" wp14:editId="30C9901A">
            <wp:extent cx="2705583" cy="1804522"/>
            <wp:effectExtent l="0" t="0" r="0" b="5715"/>
            <wp:docPr id="726465678" name="Picture 23" descr="Two people stand, smiling, at the entrance to a room where a group of people sit around circular tables. The brightly-lit room has floor-to-ceiling windows, some featuring bright blue, pink and yellow organic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65678" name="Picture 23" descr="Two people stand, smiling, at the entrance to a room where a group of people sit around circular tables. The brightly-lit room has floor-to-ceiling windows, some featuring bright blue, pink and yellow organic shap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7539" cy="1812496"/>
                    </a:xfrm>
                    <a:prstGeom prst="rect">
                      <a:avLst/>
                    </a:prstGeom>
                    <a:noFill/>
                    <a:ln>
                      <a:noFill/>
                    </a:ln>
                  </pic:spPr>
                </pic:pic>
              </a:graphicData>
            </a:graphic>
          </wp:inline>
        </w:drawing>
      </w:r>
    </w:p>
    <w:p w14:paraId="691D90E4" w14:textId="7AC0C991" w:rsidR="0072755B" w:rsidRPr="0072755B" w:rsidRDefault="0072755B" w:rsidP="0072755B">
      <w:pPr>
        <w:pStyle w:val="NoSpacing"/>
        <w:spacing w:line="23" w:lineRule="atLeast"/>
        <w:rPr>
          <w:rFonts w:ascii="Arial" w:eastAsia="Calibri" w:hAnsi="Arial" w:cs="Arial"/>
          <w:lang w:val="en-US"/>
        </w:rPr>
      </w:pPr>
      <w:r>
        <w:rPr>
          <w:rFonts w:ascii="Arial" w:eastAsia="Calibri" w:hAnsi="Arial" w:cs="Arial"/>
          <w:lang w:val="en-US"/>
        </w:rPr>
        <w:t xml:space="preserve">left: </w:t>
      </w:r>
      <w:r w:rsidRPr="0072755B">
        <w:rPr>
          <w:rFonts w:ascii="Arial" w:eastAsia="Calibri" w:hAnsi="Arial" w:cs="Arial"/>
          <w:lang w:val="en-US"/>
        </w:rPr>
        <w:t>The Art and Dementia program, running since</w:t>
      </w:r>
      <w:r>
        <w:rPr>
          <w:rFonts w:ascii="Arial" w:eastAsia="Calibri" w:hAnsi="Arial" w:cs="Arial"/>
          <w:lang w:val="en-US"/>
        </w:rPr>
        <w:t xml:space="preserve"> </w:t>
      </w:r>
      <w:r w:rsidRPr="0072755B">
        <w:rPr>
          <w:rFonts w:ascii="Arial" w:eastAsia="Calibri" w:hAnsi="Arial" w:cs="Arial"/>
          <w:lang w:val="en-US"/>
        </w:rPr>
        <w:t>2009 at the Art Gallery to support social inclusion and</w:t>
      </w:r>
      <w:r>
        <w:rPr>
          <w:rFonts w:ascii="Arial" w:eastAsia="Calibri" w:hAnsi="Arial" w:cs="Arial"/>
          <w:lang w:val="en-US"/>
        </w:rPr>
        <w:t xml:space="preserve"> </w:t>
      </w:r>
      <w:r w:rsidRPr="0072755B">
        <w:rPr>
          <w:rFonts w:ascii="Arial" w:eastAsia="Calibri" w:hAnsi="Arial" w:cs="Arial"/>
          <w:lang w:val="en-US"/>
        </w:rPr>
        <w:t>improved wellbeing. A participant from St Luke’s Care</w:t>
      </w:r>
      <w:r>
        <w:rPr>
          <w:rFonts w:ascii="Arial" w:eastAsia="Calibri" w:hAnsi="Arial" w:cs="Arial"/>
          <w:lang w:val="en-US"/>
        </w:rPr>
        <w:t xml:space="preserve"> </w:t>
      </w:r>
      <w:r w:rsidRPr="0072755B">
        <w:rPr>
          <w:rFonts w:ascii="Arial" w:eastAsia="Calibri" w:hAnsi="Arial" w:cs="Arial"/>
          <w:lang w:val="en-US"/>
        </w:rPr>
        <w:t>engages in a sensory and tactile-based art-making</w:t>
      </w:r>
      <w:r>
        <w:rPr>
          <w:rFonts w:ascii="Arial" w:eastAsia="Calibri" w:hAnsi="Arial" w:cs="Arial"/>
          <w:lang w:val="en-US"/>
        </w:rPr>
        <w:t xml:space="preserve"> </w:t>
      </w:r>
      <w:r w:rsidRPr="0072755B">
        <w:rPr>
          <w:rFonts w:ascii="Arial" w:eastAsia="Calibri" w:hAnsi="Arial" w:cs="Arial"/>
          <w:lang w:val="en-US"/>
        </w:rPr>
        <w:t>workshop after a tour of selected artworks on display</w:t>
      </w:r>
      <w:r>
        <w:rPr>
          <w:rFonts w:ascii="Arial" w:eastAsia="Calibri" w:hAnsi="Arial" w:cs="Arial"/>
          <w:lang w:val="en-US"/>
        </w:rPr>
        <w:t xml:space="preserve"> </w:t>
      </w:r>
      <w:r w:rsidRPr="0072755B">
        <w:rPr>
          <w:rFonts w:ascii="Arial" w:eastAsia="Calibri" w:hAnsi="Arial" w:cs="Arial"/>
          <w:lang w:val="en-US"/>
        </w:rPr>
        <w:t>at the Art Gallery, 2025</w:t>
      </w:r>
      <w:r>
        <w:rPr>
          <w:rFonts w:ascii="Arial" w:eastAsia="Calibri" w:hAnsi="Arial" w:cs="Arial"/>
          <w:lang w:val="en-US"/>
        </w:rPr>
        <w:t xml:space="preserve">; right: </w:t>
      </w:r>
      <w:r w:rsidRPr="0072755B">
        <w:rPr>
          <w:rFonts w:ascii="Arial" w:eastAsia="Calibri" w:hAnsi="Arial" w:cs="Arial"/>
          <w:lang w:val="en-US"/>
        </w:rPr>
        <w:t>Art Gallery educators Amy Josephine Wright</w:t>
      </w:r>
      <w:r>
        <w:rPr>
          <w:rFonts w:ascii="Arial" w:eastAsia="Calibri" w:hAnsi="Arial" w:cs="Arial"/>
          <w:lang w:val="en-US"/>
        </w:rPr>
        <w:t xml:space="preserve"> </w:t>
      </w:r>
      <w:r w:rsidRPr="0072755B">
        <w:rPr>
          <w:rFonts w:ascii="Arial" w:eastAsia="Calibri" w:hAnsi="Arial" w:cs="Arial"/>
          <w:lang w:val="en-US"/>
        </w:rPr>
        <w:t>and Angie Goto host the sensory-friendly</w:t>
      </w:r>
      <w:r>
        <w:rPr>
          <w:rFonts w:ascii="Arial" w:eastAsia="Calibri" w:hAnsi="Arial" w:cs="Arial"/>
          <w:lang w:val="en-US"/>
        </w:rPr>
        <w:t xml:space="preserve"> </w:t>
      </w:r>
      <w:r w:rsidRPr="0072755B">
        <w:rPr>
          <w:rFonts w:ascii="Arial" w:eastAsia="Calibri" w:hAnsi="Arial" w:cs="Arial"/>
          <w:lang w:val="en-US"/>
        </w:rPr>
        <w:t>and disability-led workshop ‘Signs of care’, 2025</w:t>
      </w:r>
    </w:p>
    <w:p w14:paraId="724F7418" w14:textId="37CF63EC" w:rsidR="00456D02" w:rsidRPr="00290E11" w:rsidRDefault="00456D02" w:rsidP="00CF07F7">
      <w:pPr>
        <w:pStyle w:val="Heading2"/>
      </w:pPr>
      <w:bookmarkStart w:id="36" w:name="_Toc216695817"/>
      <w:bookmarkStart w:id="37" w:name="_Toc216710989"/>
      <w:r w:rsidRPr="00290E11">
        <w:t>Acknowledgements</w:t>
      </w:r>
      <w:bookmarkEnd w:id="36"/>
      <w:bookmarkEnd w:id="37"/>
    </w:p>
    <w:p w14:paraId="216B22D1" w14:textId="251E39C9" w:rsidR="412B942B" w:rsidRPr="00290E11" w:rsidRDefault="4D1DDEA7" w:rsidP="007E1FCC">
      <w:pPr>
        <w:pStyle w:val="NoSpacing"/>
        <w:spacing w:after="120" w:line="23" w:lineRule="atLeast"/>
        <w:rPr>
          <w:rFonts w:ascii="Arial" w:hAnsi="Arial" w:cs="Arial"/>
        </w:rPr>
      </w:pPr>
      <w:r w:rsidRPr="00290E11">
        <w:rPr>
          <w:rFonts w:ascii="Arial" w:eastAsia="Calibri" w:hAnsi="Arial" w:cs="Arial"/>
        </w:rPr>
        <w:t>The Art Gallery acknowledges the support of the following organisations, supporters and advisors who have contributed knowledge, skills, expertise and energy to the development of an accessible and inclusive Art Gallery. Thank you.</w:t>
      </w:r>
    </w:p>
    <w:p w14:paraId="55E3D18B" w14:textId="5CFF6EA3" w:rsidR="412B942B" w:rsidRPr="00290E11" w:rsidRDefault="4D1DDEA7" w:rsidP="007E1FCC">
      <w:pPr>
        <w:pStyle w:val="NoSpacing"/>
        <w:numPr>
          <w:ilvl w:val="0"/>
          <w:numId w:val="26"/>
        </w:numPr>
        <w:spacing w:after="120" w:line="23" w:lineRule="atLeast"/>
        <w:rPr>
          <w:rFonts w:ascii="Arial" w:eastAsia="Calibri" w:hAnsi="Arial" w:cs="Arial"/>
        </w:rPr>
      </w:pPr>
      <w:r w:rsidRPr="00290E11">
        <w:rPr>
          <w:rFonts w:ascii="Arial" w:eastAsia="Calibri" w:hAnsi="Arial" w:cs="Arial"/>
        </w:rPr>
        <w:t>Accessible Arts</w:t>
      </w:r>
    </w:p>
    <w:p w14:paraId="220E382C" w14:textId="3A68AE9C" w:rsidR="412B942B" w:rsidRPr="00290E11" w:rsidRDefault="4D1DDEA7" w:rsidP="007E1FCC">
      <w:pPr>
        <w:pStyle w:val="NoSpacing"/>
        <w:numPr>
          <w:ilvl w:val="0"/>
          <w:numId w:val="26"/>
        </w:numPr>
        <w:spacing w:after="120" w:line="23" w:lineRule="atLeast"/>
        <w:rPr>
          <w:rFonts w:ascii="Arial" w:eastAsia="Calibri" w:hAnsi="Arial" w:cs="Arial"/>
        </w:rPr>
      </w:pPr>
      <w:r w:rsidRPr="00290E11">
        <w:rPr>
          <w:rFonts w:ascii="Arial" w:eastAsia="Calibri" w:hAnsi="Arial" w:cs="Arial"/>
        </w:rPr>
        <w:t>Advance Diversity Services</w:t>
      </w:r>
    </w:p>
    <w:p w14:paraId="565D8FCB" w14:textId="3378BFF3" w:rsidR="412B942B" w:rsidRPr="00290E11" w:rsidRDefault="005B60C5" w:rsidP="007E1FCC">
      <w:pPr>
        <w:pStyle w:val="NoSpacing"/>
        <w:numPr>
          <w:ilvl w:val="0"/>
          <w:numId w:val="25"/>
        </w:numPr>
        <w:spacing w:after="120" w:line="23" w:lineRule="atLeast"/>
        <w:rPr>
          <w:rFonts w:ascii="Arial" w:eastAsia="Calibri" w:hAnsi="Arial" w:cs="Arial"/>
        </w:rPr>
      </w:pPr>
      <w:r w:rsidRPr="00290E11">
        <w:rPr>
          <w:rFonts w:ascii="Arial" w:eastAsia="Calibri" w:hAnsi="Arial" w:cs="Arial"/>
        </w:rPr>
        <w:t xml:space="preserve">Art Gallery of New South Wales </w:t>
      </w:r>
      <w:r w:rsidR="4D1DDEA7" w:rsidRPr="00290E11">
        <w:rPr>
          <w:rFonts w:ascii="Arial" w:eastAsia="Calibri" w:hAnsi="Arial" w:cs="Arial"/>
        </w:rPr>
        <w:t>volunteer access guides</w:t>
      </w:r>
    </w:p>
    <w:p w14:paraId="3E4CA829" w14:textId="5C2CD02C" w:rsidR="412B942B" w:rsidRPr="00290E11" w:rsidRDefault="4D1DDEA7" w:rsidP="007E1FCC">
      <w:pPr>
        <w:pStyle w:val="NoSpacing"/>
        <w:numPr>
          <w:ilvl w:val="0"/>
          <w:numId w:val="24"/>
        </w:numPr>
        <w:spacing w:after="120" w:line="23" w:lineRule="atLeast"/>
        <w:rPr>
          <w:rFonts w:ascii="Arial" w:eastAsia="Calibri" w:hAnsi="Arial" w:cs="Arial"/>
        </w:rPr>
      </w:pPr>
      <w:r w:rsidRPr="00290E11">
        <w:rPr>
          <w:rFonts w:ascii="Arial" w:eastAsia="Calibri" w:hAnsi="Arial" w:cs="Arial"/>
        </w:rPr>
        <w:t xml:space="preserve">Arts </w:t>
      </w:r>
      <w:r w:rsidR="005B60C5" w:rsidRPr="00290E11">
        <w:rPr>
          <w:rFonts w:ascii="Arial" w:eastAsia="Calibri" w:hAnsi="Arial" w:cs="Arial"/>
        </w:rPr>
        <w:t>and</w:t>
      </w:r>
      <w:r w:rsidRPr="00290E11">
        <w:rPr>
          <w:rFonts w:ascii="Arial" w:eastAsia="Calibri" w:hAnsi="Arial" w:cs="Arial"/>
        </w:rPr>
        <w:t xml:space="preserve"> Cultural Exchange (ACE)</w:t>
      </w:r>
    </w:p>
    <w:p w14:paraId="1D3EB60E" w14:textId="6EABB747" w:rsidR="412B942B" w:rsidRPr="00290E11" w:rsidRDefault="4D1DDEA7" w:rsidP="007E1FCC">
      <w:pPr>
        <w:pStyle w:val="NoSpacing"/>
        <w:numPr>
          <w:ilvl w:val="0"/>
          <w:numId w:val="24"/>
        </w:numPr>
        <w:spacing w:after="120" w:line="23" w:lineRule="atLeast"/>
        <w:rPr>
          <w:rFonts w:ascii="Arial" w:eastAsia="Calibri" w:hAnsi="Arial" w:cs="Arial"/>
        </w:rPr>
      </w:pPr>
      <w:r w:rsidRPr="00290E11">
        <w:rPr>
          <w:rFonts w:ascii="Arial" w:eastAsia="Calibri" w:hAnsi="Arial" w:cs="Arial"/>
        </w:rPr>
        <w:t xml:space="preserve">Artists Beyond Frames </w:t>
      </w:r>
    </w:p>
    <w:p w14:paraId="2857D3BE" w14:textId="6558897C" w:rsidR="412B942B" w:rsidRPr="00290E11" w:rsidRDefault="4D1DDEA7" w:rsidP="007E1FCC">
      <w:pPr>
        <w:pStyle w:val="NoSpacing"/>
        <w:numPr>
          <w:ilvl w:val="0"/>
          <w:numId w:val="23"/>
        </w:numPr>
        <w:spacing w:after="120" w:line="23" w:lineRule="atLeast"/>
        <w:rPr>
          <w:rFonts w:ascii="Arial" w:eastAsia="Calibri" w:hAnsi="Arial" w:cs="Arial"/>
        </w:rPr>
      </w:pPr>
      <w:r w:rsidRPr="00290E11">
        <w:rPr>
          <w:rFonts w:ascii="Arial" w:eastAsia="Calibri" w:hAnsi="Arial" w:cs="Arial"/>
        </w:rPr>
        <w:t xml:space="preserve">Aspect </w:t>
      </w:r>
      <w:r w:rsidR="005B60C5" w:rsidRPr="00290E11">
        <w:rPr>
          <w:rFonts w:ascii="Arial" w:eastAsia="Calibri" w:hAnsi="Arial" w:cs="Arial"/>
        </w:rPr>
        <w:t>(</w:t>
      </w:r>
      <w:r w:rsidRPr="00290E11">
        <w:rPr>
          <w:rFonts w:ascii="Arial" w:eastAsia="Calibri" w:hAnsi="Arial" w:cs="Arial"/>
        </w:rPr>
        <w:t xml:space="preserve">Autism </w:t>
      </w:r>
      <w:r w:rsidR="005B60C5" w:rsidRPr="00290E11">
        <w:rPr>
          <w:rFonts w:ascii="Arial" w:eastAsia="Calibri" w:hAnsi="Arial" w:cs="Arial"/>
        </w:rPr>
        <w:t xml:space="preserve">Spectrum </w:t>
      </w:r>
      <w:r w:rsidRPr="00290E11">
        <w:rPr>
          <w:rFonts w:ascii="Arial" w:eastAsia="Calibri" w:hAnsi="Arial" w:cs="Arial"/>
        </w:rPr>
        <w:t>Australia</w:t>
      </w:r>
      <w:r w:rsidR="005B60C5" w:rsidRPr="00290E11">
        <w:rPr>
          <w:rFonts w:ascii="Arial" w:eastAsia="Calibri" w:hAnsi="Arial" w:cs="Arial"/>
        </w:rPr>
        <w:t>)</w:t>
      </w:r>
    </w:p>
    <w:p w14:paraId="69D727CF" w14:textId="1030F132" w:rsidR="00B051BA" w:rsidRPr="00290E11" w:rsidRDefault="00B051BA" w:rsidP="007E1FCC">
      <w:pPr>
        <w:pStyle w:val="NoSpacing"/>
        <w:numPr>
          <w:ilvl w:val="0"/>
          <w:numId w:val="22"/>
        </w:numPr>
        <w:spacing w:after="120" w:line="23" w:lineRule="atLeast"/>
        <w:rPr>
          <w:rFonts w:ascii="Arial" w:eastAsia="Calibri" w:hAnsi="Arial" w:cs="Arial"/>
        </w:rPr>
      </w:pPr>
      <w:r w:rsidRPr="00290E11">
        <w:rPr>
          <w:rFonts w:ascii="Arial" w:eastAsia="Calibri" w:hAnsi="Arial" w:cs="Arial"/>
        </w:rPr>
        <w:t>Australian Disability Network</w:t>
      </w:r>
    </w:p>
    <w:p w14:paraId="3F82F33B" w14:textId="4BE34B93" w:rsidR="412B942B" w:rsidRPr="00290E11" w:rsidRDefault="4D1DDEA7" w:rsidP="007E1FCC">
      <w:pPr>
        <w:pStyle w:val="NoSpacing"/>
        <w:numPr>
          <w:ilvl w:val="0"/>
          <w:numId w:val="22"/>
        </w:numPr>
        <w:spacing w:after="120" w:line="23" w:lineRule="atLeast"/>
        <w:rPr>
          <w:rFonts w:ascii="Arial" w:eastAsia="Calibri" w:hAnsi="Arial" w:cs="Arial"/>
        </w:rPr>
      </w:pPr>
      <w:r w:rsidRPr="00290E11">
        <w:rPr>
          <w:rFonts w:ascii="Arial" w:eastAsia="Calibri" w:hAnsi="Arial" w:cs="Arial"/>
        </w:rPr>
        <w:t xml:space="preserve">Australian Network on Disability </w:t>
      </w:r>
    </w:p>
    <w:p w14:paraId="09331DD6" w14:textId="53BD815F" w:rsidR="412B942B" w:rsidRDefault="4D1DDEA7" w:rsidP="007E1FCC">
      <w:pPr>
        <w:pStyle w:val="NoSpacing"/>
        <w:numPr>
          <w:ilvl w:val="0"/>
          <w:numId w:val="21"/>
        </w:numPr>
        <w:spacing w:after="120" w:line="23" w:lineRule="atLeast"/>
        <w:rPr>
          <w:rFonts w:ascii="Arial" w:eastAsia="Calibri" w:hAnsi="Arial" w:cs="Arial"/>
        </w:rPr>
      </w:pPr>
      <w:r w:rsidRPr="00290E11">
        <w:rPr>
          <w:rFonts w:ascii="Arial" w:eastAsia="Calibri" w:hAnsi="Arial" w:cs="Arial"/>
        </w:rPr>
        <w:t>Black Dog Institute</w:t>
      </w:r>
    </w:p>
    <w:p w14:paraId="29B246B9" w14:textId="49994534" w:rsidR="00CC4CFF" w:rsidRPr="00290E11" w:rsidRDefault="00CC4CFF" w:rsidP="007E1FCC">
      <w:pPr>
        <w:pStyle w:val="NoSpacing"/>
        <w:numPr>
          <w:ilvl w:val="0"/>
          <w:numId w:val="21"/>
        </w:numPr>
        <w:spacing w:after="120" w:line="23" w:lineRule="atLeast"/>
        <w:rPr>
          <w:rFonts w:ascii="Arial" w:eastAsia="Calibri" w:hAnsi="Arial" w:cs="Arial"/>
        </w:rPr>
      </w:pPr>
      <w:r>
        <w:rPr>
          <w:rFonts w:ascii="Arial" w:eastAsia="Calibri" w:hAnsi="Arial" w:cs="Arial"/>
        </w:rPr>
        <w:t>Blacktown Arts</w:t>
      </w:r>
    </w:p>
    <w:p w14:paraId="711A0762" w14:textId="636CF0A3" w:rsidR="412B942B" w:rsidRPr="00290E11" w:rsidRDefault="4D1DDEA7" w:rsidP="007E1FCC">
      <w:pPr>
        <w:pStyle w:val="NoSpacing"/>
        <w:numPr>
          <w:ilvl w:val="0"/>
          <w:numId w:val="20"/>
        </w:numPr>
        <w:spacing w:after="120" w:line="23" w:lineRule="atLeast"/>
        <w:rPr>
          <w:rFonts w:ascii="Arial" w:eastAsia="Calibri" w:hAnsi="Arial" w:cs="Arial"/>
        </w:rPr>
      </w:pPr>
      <w:r w:rsidRPr="00290E11">
        <w:rPr>
          <w:rFonts w:ascii="Arial" w:eastAsia="Calibri" w:hAnsi="Arial" w:cs="Arial"/>
        </w:rPr>
        <w:t>Blind Citizens Australia</w:t>
      </w:r>
    </w:p>
    <w:p w14:paraId="51147889" w14:textId="1BBDC850" w:rsidR="412B942B" w:rsidRDefault="00F75675" w:rsidP="007E1FCC">
      <w:pPr>
        <w:pStyle w:val="NoSpacing"/>
        <w:numPr>
          <w:ilvl w:val="0"/>
          <w:numId w:val="20"/>
        </w:numPr>
        <w:spacing w:after="120" w:line="23" w:lineRule="atLeast"/>
        <w:rPr>
          <w:rFonts w:ascii="Arial" w:eastAsia="Calibri" w:hAnsi="Arial" w:cs="Arial"/>
        </w:rPr>
      </w:pPr>
      <w:r w:rsidRPr="00290E11">
        <w:rPr>
          <w:rFonts w:ascii="Arial" w:eastAsia="Calibri" w:hAnsi="Arial" w:cs="Arial"/>
        </w:rPr>
        <w:t xml:space="preserve">The </w:t>
      </w:r>
      <w:r w:rsidR="4D1DDEA7" w:rsidRPr="00290E11">
        <w:rPr>
          <w:rFonts w:ascii="Arial" w:eastAsia="Calibri" w:hAnsi="Arial" w:cs="Arial"/>
        </w:rPr>
        <w:t>Burger Centre</w:t>
      </w:r>
    </w:p>
    <w:p w14:paraId="38FE5CCF" w14:textId="5838B2C3" w:rsidR="00CC4CFF" w:rsidRPr="00290E11" w:rsidRDefault="00CC4CFF" w:rsidP="007E1FCC">
      <w:pPr>
        <w:pStyle w:val="NoSpacing"/>
        <w:numPr>
          <w:ilvl w:val="0"/>
          <w:numId w:val="20"/>
        </w:numPr>
        <w:spacing w:after="120" w:line="23" w:lineRule="atLeast"/>
        <w:rPr>
          <w:rFonts w:ascii="Arial" w:eastAsia="Calibri" w:hAnsi="Arial" w:cs="Arial"/>
        </w:rPr>
      </w:pPr>
      <w:r>
        <w:rPr>
          <w:rFonts w:ascii="Arial" w:eastAsia="Calibri" w:hAnsi="Arial" w:cs="Arial"/>
        </w:rPr>
        <w:t>Campbelltown Arts Centre</w:t>
      </w:r>
    </w:p>
    <w:p w14:paraId="46AC01D6" w14:textId="61C990C1" w:rsidR="412B942B" w:rsidRPr="00290E11" w:rsidRDefault="4D1DDEA7" w:rsidP="007E1FCC">
      <w:pPr>
        <w:pStyle w:val="NoSpacing"/>
        <w:numPr>
          <w:ilvl w:val="0"/>
          <w:numId w:val="20"/>
        </w:numPr>
        <w:spacing w:after="120" w:line="23" w:lineRule="atLeast"/>
        <w:rPr>
          <w:rFonts w:ascii="Arial" w:eastAsia="Calibri" w:hAnsi="Arial" w:cs="Arial"/>
        </w:rPr>
      </w:pPr>
      <w:r w:rsidRPr="00290E11">
        <w:rPr>
          <w:rFonts w:ascii="Arial" w:eastAsia="Calibri" w:hAnsi="Arial" w:cs="Arial"/>
        </w:rPr>
        <w:t>Carers NSW</w:t>
      </w:r>
    </w:p>
    <w:p w14:paraId="6B95552D" w14:textId="494B1DF8" w:rsidR="412B942B" w:rsidRPr="00290E11" w:rsidRDefault="4D1DDEA7" w:rsidP="007E1FCC">
      <w:pPr>
        <w:pStyle w:val="NoSpacing"/>
        <w:numPr>
          <w:ilvl w:val="0"/>
          <w:numId w:val="19"/>
        </w:numPr>
        <w:spacing w:after="120" w:line="23" w:lineRule="atLeast"/>
        <w:rPr>
          <w:rFonts w:ascii="Arial" w:eastAsia="Calibri" w:hAnsi="Arial" w:cs="Arial"/>
        </w:rPr>
      </w:pPr>
      <w:r w:rsidRPr="00290E11">
        <w:rPr>
          <w:rFonts w:ascii="Arial" w:eastAsia="Calibri" w:hAnsi="Arial" w:cs="Arial"/>
        </w:rPr>
        <w:t>City of Sydney</w:t>
      </w:r>
    </w:p>
    <w:p w14:paraId="24CB1EFB" w14:textId="06E14A52" w:rsidR="412B942B" w:rsidRPr="00290E11" w:rsidRDefault="4D1DDEA7" w:rsidP="007E1FCC">
      <w:pPr>
        <w:pStyle w:val="NoSpacing"/>
        <w:numPr>
          <w:ilvl w:val="0"/>
          <w:numId w:val="18"/>
        </w:numPr>
        <w:spacing w:after="120" w:line="23" w:lineRule="atLeast"/>
        <w:rPr>
          <w:rFonts w:ascii="Arial" w:eastAsia="Calibri" w:hAnsi="Arial" w:cs="Arial"/>
        </w:rPr>
      </w:pPr>
      <w:r w:rsidRPr="00290E11">
        <w:rPr>
          <w:rFonts w:ascii="Arial" w:eastAsia="Calibri" w:hAnsi="Arial" w:cs="Arial"/>
        </w:rPr>
        <w:t>Create NSW</w:t>
      </w:r>
    </w:p>
    <w:p w14:paraId="167C758B" w14:textId="10F8CC97" w:rsidR="412B942B" w:rsidRPr="00290E11" w:rsidRDefault="4D1DDEA7" w:rsidP="007E1FCC">
      <w:pPr>
        <w:pStyle w:val="NoSpacing"/>
        <w:numPr>
          <w:ilvl w:val="0"/>
          <w:numId w:val="18"/>
        </w:numPr>
        <w:spacing w:after="120" w:line="23" w:lineRule="atLeast"/>
        <w:rPr>
          <w:rFonts w:ascii="Arial" w:eastAsia="Calibri" w:hAnsi="Arial" w:cs="Arial"/>
        </w:rPr>
      </w:pPr>
      <w:r w:rsidRPr="00290E11">
        <w:rPr>
          <w:rFonts w:ascii="Arial" w:eastAsia="Calibri" w:hAnsi="Arial" w:cs="Arial"/>
        </w:rPr>
        <w:lastRenderedPageBreak/>
        <w:t>Creative Australia</w:t>
      </w:r>
    </w:p>
    <w:p w14:paraId="3DE25B25" w14:textId="4E44467F" w:rsidR="412B942B" w:rsidRPr="00290E11" w:rsidRDefault="4D1DDEA7" w:rsidP="007E1FCC">
      <w:pPr>
        <w:pStyle w:val="NoSpacing"/>
        <w:numPr>
          <w:ilvl w:val="0"/>
          <w:numId w:val="18"/>
        </w:numPr>
        <w:spacing w:after="120" w:line="23" w:lineRule="atLeast"/>
        <w:rPr>
          <w:rFonts w:ascii="Arial" w:eastAsia="Calibri" w:hAnsi="Arial" w:cs="Arial"/>
        </w:rPr>
      </w:pPr>
      <w:r w:rsidRPr="00290E11">
        <w:rPr>
          <w:rFonts w:ascii="Arial" w:eastAsia="Calibri" w:hAnsi="Arial" w:cs="Arial"/>
        </w:rPr>
        <w:t>Cerebral Palsy Alliance</w:t>
      </w:r>
    </w:p>
    <w:p w14:paraId="72A0BA22" w14:textId="2C514377" w:rsidR="412B942B" w:rsidRPr="00290E11" w:rsidRDefault="4D1DDEA7" w:rsidP="007E1FCC">
      <w:pPr>
        <w:pStyle w:val="NoSpacing"/>
        <w:numPr>
          <w:ilvl w:val="0"/>
          <w:numId w:val="18"/>
        </w:numPr>
        <w:spacing w:after="120" w:line="23" w:lineRule="atLeast"/>
        <w:rPr>
          <w:rFonts w:ascii="Arial" w:eastAsia="Calibri" w:hAnsi="Arial" w:cs="Arial"/>
        </w:rPr>
      </w:pPr>
      <w:r w:rsidRPr="00290E11">
        <w:rPr>
          <w:rFonts w:ascii="Arial" w:eastAsia="Calibri" w:hAnsi="Arial" w:cs="Arial"/>
        </w:rPr>
        <w:t>Debra Keenahan and the Creative Access Research Lab participants</w:t>
      </w:r>
    </w:p>
    <w:p w14:paraId="4A4DF96D" w14:textId="3E3B0665" w:rsidR="412B942B" w:rsidRPr="00290E11" w:rsidRDefault="4D1DDEA7" w:rsidP="007E1FCC">
      <w:pPr>
        <w:pStyle w:val="NoSpacing"/>
        <w:numPr>
          <w:ilvl w:val="0"/>
          <w:numId w:val="18"/>
        </w:numPr>
        <w:spacing w:after="120" w:line="23" w:lineRule="atLeast"/>
        <w:rPr>
          <w:rFonts w:ascii="Arial" w:eastAsia="Calibri" w:hAnsi="Arial" w:cs="Arial"/>
        </w:rPr>
      </w:pPr>
      <w:r w:rsidRPr="00290E11">
        <w:rPr>
          <w:rFonts w:ascii="Arial" w:eastAsia="Calibri" w:hAnsi="Arial" w:cs="Arial"/>
        </w:rPr>
        <w:t>Deaf Connect</w:t>
      </w:r>
    </w:p>
    <w:p w14:paraId="54AE6314" w14:textId="5D69F15C" w:rsidR="412B942B" w:rsidRPr="00290E11" w:rsidRDefault="4D1DDEA7" w:rsidP="007E1FCC">
      <w:pPr>
        <w:pStyle w:val="NoSpacing"/>
        <w:numPr>
          <w:ilvl w:val="0"/>
          <w:numId w:val="17"/>
        </w:numPr>
        <w:spacing w:after="120" w:line="23" w:lineRule="atLeast"/>
        <w:rPr>
          <w:rFonts w:ascii="Arial" w:eastAsia="Calibri" w:hAnsi="Arial" w:cs="Arial"/>
        </w:rPr>
      </w:pPr>
      <w:r w:rsidRPr="00290E11">
        <w:rPr>
          <w:rFonts w:ascii="Arial" w:eastAsia="Calibri" w:hAnsi="Arial" w:cs="Arial"/>
        </w:rPr>
        <w:t xml:space="preserve">Dementia Australia </w:t>
      </w:r>
    </w:p>
    <w:p w14:paraId="7526F146" w14:textId="77777777" w:rsidR="00032663" w:rsidRPr="00290E11" w:rsidRDefault="00032663" w:rsidP="007E1FCC">
      <w:pPr>
        <w:pStyle w:val="NoSpacing"/>
        <w:numPr>
          <w:ilvl w:val="0"/>
          <w:numId w:val="16"/>
        </w:numPr>
        <w:spacing w:after="120" w:line="23" w:lineRule="atLeast"/>
        <w:rPr>
          <w:rFonts w:ascii="Arial" w:eastAsia="Calibri" w:hAnsi="Arial" w:cs="Arial"/>
        </w:rPr>
      </w:pPr>
      <w:r w:rsidRPr="00290E11">
        <w:rPr>
          <w:rFonts w:ascii="Arial" w:eastAsia="Calibri" w:hAnsi="Arial" w:cs="Arial"/>
        </w:rPr>
        <w:t>DirtyFeet</w:t>
      </w:r>
    </w:p>
    <w:p w14:paraId="74CE81DE" w14:textId="77777777" w:rsidR="00B051BA" w:rsidRPr="00290E11" w:rsidRDefault="4D1DDEA7" w:rsidP="007E1FCC">
      <w:pPr>
        <w:pStyle w:val="NoSpacing"/>
        <w:numPr>
          <w:ilvl w:val="0"/>
          <w:numId w:val="16"/>
        </w:numPr>
        <w:spacing w:after="120" w:line="23" w:lineRule="atLeast"/>
        <w:rPr>
          <w:rFonts w:ascii="Arial" w:eastAsia="Calibri" w:hAnsi="Arial" w:cs="Arial"/>
        </w:rPr>
      </w:pPr>
      <w:r w:rsidRPr="00290E11">
        <w:rPr>
          <w:rFonts w:ascii="Arial" w:eastAsia="Calibri" w:hAnsi="Arial" w:cs="Arial"/>
        </w:rPr>
        <w:t>Diversity Arts Australia</w:t>
      </w:r>
    </w:p>
    <w:p w14:paraId="21B20D81" w14:textId="474ED66C" w:rsidR="412B942B" w:rsidRPr="00290E11" w:rsidRDefault="00B051BA" w:rsidP="007E1FCC">
      <w:pPr>
        <w:pStyle w:val="NoSpacing"/>
        <w:numPr>
          <w:ilvl w:val="0"/>
          <w:numId w:val="16"/>
        </w:numPr>
        <w:spacing w:after="120" w:line="23" w:lineRule="atLeast"/>
        <w:rPr>
          <w:rFonts w:ascii="Arial" w:eastAsia="Calibri" w:hAnsi="Arial" w:cs="Arial"/>
        </w:rPr>
      </w:pPr>
      <w:r w:rsidRPr="00290E11">
        <w:rPr>
          <w:rFonts w:ascii="Arial" w:eastAsia="Calibri" w:hAnsi="Arial" w:cs="Arial"/>
        </w:rPr>
        <w:t>Diversity Council Australia</w:t>
      </w:r>
    </w:p>
    <w:p w14:paraId="42081AF7" w14:textId="1F37B12E" w:rsidR="412B942B" w:rsidRPr="00290E11" w:rsidRDefault="4D1DDEA7" w:rsidP="007E1FCC">
      <w:pPr>
        <w:pStyle w:val="NoSpacing"/>
        <w:numPr>
          <w:ilvl w:val="0"/>
          <w:numId w:val="15"/>
        </w:numPr>
        <w:spacing w:after="120" w:line="23" w:lineRule="atLeast"/>
        <w:rPr>
          <w:rFonts w:ascii="Arial" w:eastAsia="Calibri" w:hAnsi="Arial" w:cs="Arial"/>
        </w:rPr>
      </w:pPr>
      <w:r w:rsidRPr="00290E11">
        <w:rPr>
          <w:rFonts w:ascii="Arial" w:eastAsia="Calibri" w:hAnsi="Arial" w:cs="Arial"/>
        </w:rPr>
        <w:t>Down Syndrome NSW</w:t>
      </w:r>
    </w:p>
    <w:p w14:paraId="1AC55013" w14:textId="3694F213" w:rsidR="412B942B" w:rsidRPr="00290E11" w:rsidRDefault="4D1DDEA7" w:rsidP="007E1FCC">
      <w:pPr>
        <w:pStyle w:val="NoSpacing"/>
        <w:numPr>
          <w:ilvl w:val="0"/>
          <w:numId w:val="14"/>
        </w:numPr>
        <w:spacing w:after="120" w:line="23" w:lineRule="atLeast"/>
        <w:rPr>
          <w:rFonts w:ascii="Arial" w:eastAsia="Calibri" w:hAnsi="Arial" w:cs="Arial"/>
        </w:rPr>
      </w:pPr>
      <w:r w:rsidRPr="00290E11">
        <w:rPr>
          <w:rFonts w:ascii="Arial" w:eastAsia="Calibri" w:hAnsi="Arial" w:cs="Arial"/>
        </w:rPr>
        <w:t>Guide Dogs NSW</w:t>
      </w:r>
    </w:p>
    <w:p w14:paraId="7DE9A3CF" w14:textId="2C80E672" w:rsidR="412B942B" w:rsidRPr="00290E11" w:rsidRDefault="4D1DDEA7" w:rsidP="007E1FCC">
      <w:pPr>
        <w:pStyle w:val="NoSpacing"/>
        <w:numPr>
          <w:ilvl w:val="0"/>
          <w:numId w:val="14"/>
        </w:numPr>
        <w:spacing w:after="120" w:line="23" w:lineRule="atLeast"/>
        <w:rPr>
          <w:rFonts w:ascii="Arial" w:eastAsia="Calibri" w:hAnsi="Arial" w:cs="Arial"/>
        </w:rPr>
      </w:pPr>
      <w:r w:rsidRPr="00290E11">
        <w:rPr>
          <w:rFonts w:ascii="Arial" w:eastAsia="Calibri" w:hAnsi="Arial" w:cs="Arial"/>
        </w:rPr>
        <w:t>Guriwal Elders</w:t>
      </w:r>
    </w:p>
    <w:p w14:paraId="41008264" w14:textId="0B179DDE" w:rsidR="412B942B" w:rsidRPr="00290E11" w:rsidRDefault="4D1DDEA7" w:rsidP="007E1FCC">
      <w:pPr>
        <w:pStyle w:val="NoSpacing"/>
        <w:numPr>
          <w:ilvl w:val="0"/>
          <w:numId w:val="13"/>
        </w:numPr>
        <w:spacing w:after="120" w:line="23" w:lineRule="atLeast"/>
        <w:rPr>
          <w:rFonts w:ascii="Arial" w:eastAsia="Calibri" w:hAnsi="Arial" w:cs="Arial"/>
        </w:rPr>
      </w:pPr>
      <w:r w:rsidRPr="00290E11">
        <w:rPr>
          <w:rFonts w:ascii="Arial" w:eastAsia="Calibri" w:hAnsi="Arial" w:cs="Arial"/>
        </w:rPr>
        <w:t>Health Infrastructure</w:t>
      </w:r>
    </w:p>
    <w:p w14:paraId="38538835" w14:textId="14ED617D" w:rsidR="00B051BA" w:rsidRPr="00290E11" w:rsidRDefault="00B051BA" w:rsidP="007E1FCC">
      <w:pPr>
        <w:pStyle w:val="NoSpacing"/>
        <w:numPr>
          <w:ilvl w:val="0"/>
          <w:numId w:val="12"/>
        </w:numPr>
        <w:spacing w:after="120" w:line="23" w:lineRule="atLeast"/>
        <w:rPr>
          <w:rFonts w:ascii="Arial" w:eastAsia="Calibri" w:hAnsi="Arial" w:cs="Arial"/>
        </w:rPr>
      </w:pPr>
      <w:r w:rsidRPr="00290E11">
        <w:rPr>
          <w:rFonts w:ascii="Arial" w:eastAsia="Calibri" w:hAnsi="Arial" w:cs="Arial"/>
        </w:rPr>
        <w:t>JobAccess</w:t>
      </w:r>
    </w:p>
    <w:p w14:paraId="1E49CF63" w14:textId="5623D948" w:rsidR="412B942B" w:rsidRPr="00290E11" w:rsidRDefault="4D1DDEA7" w:rsidP="007E1FCC">
      <w:pPr>
        <w:pStyle w:val="NoSpacing"/>
        <w:numPr>
          <w:ilvl w:val="0"/>
          <w:numId w:val="12"/>
        </w:numPr>
        <w:spacing w:after="120" w:line="23" w:lineRule="atLeast"/>
        <w:rPr>
          <w:rFonts w:ascii="Arial" w:eastAsia="Calibri" w:hAnsi="Arial" w:cs="Arial"/>
        </w:rPr>
      </w:pPr>
      <w:r w:rsidRPr="00290E11">
        <w:rPr>
          <w:rFonts w:ascii="Arial" w:eastAsia="Calibri" w:hAnsi="Arial" w:cs="Arial"/>
        </w:rPr>
        <w:t xml:space="preserve">Kaldor Public Art Projects </w:t>
      </w:r>
    </w:p>
    <w:p w14:paraId="34D115F4" w14:textId="241014C2" w:rsidR="412B942B" w:rsidRPr="00290E11" w:rsidRDefault="4D1DDEA7" w:rsidP="007E1FCC">
      <w:pPr>
        <w:pStyle w:val="NoSpacing"/>
        <w:numPr>
          <w:ilvl w:val="0"/>
          <w:numId w:val="11"/>
        </w:numPr>
        <w:spacing w:after="120" w:line="23" w:lineRule="atLeast"/>
        <w:rPr>
          <w:rFonts w:ascii="Arial" w:eastAsia="Calibri" w:hAnsi="Arial" w:cs="Arial"/>
        </w:rPr>
      </w:pPr>
      <w:r w:rsidRPr="00290E11">
        <w:rPr>
          <w:rFonts w:ascii="Arial" w:eastAsia="Calibri" w:hAnsi="Arial" w:cs="Arial"/>
        </w:rPr>
        <w:t>Little Orange, Campbe</w:t>
      </w:r>
      <w:r w:rsidR="00F75675" w:rsidRPr="00290E11">
        <w:rPr>
          <w:rFonts w:ascii="Arial" w:eastAsia="Calibri" w:hAnsi="Arial" w:cs="Arial"/>
        </w:rPr>
        <w:t>l</w:t>
      </w:r>
      <w:r w:rsidRPr="00290E11">
        <w:rPr>
          <w:rFonts w:ascii="Arial" w:eastAsia="Calibri" w:hAnsi="Arial" w:cs="Arial"/>
        </w:rPr>
        <w:t>ltown Arts Centre</w:t>
      </w:r>
    </w:p>
    <w:p w14:paraId="2ABDB3AC" w14:textId="58D85659" w:rsidR="412B942B" w:rsidRPr="00290E11" w:rsidRDefault="233DEE56" w:rsidP="007E1FCC">
      <w:pPr>
        <w:pStyle w:val="NoSpacing"/>
        <w:numPr>
          <w:ilvl w:val="0"/>
          <w:numId w:val="11"/>
        </w:numPr>
        <w:spacing w:after="120" w:line="23" w:lineRule="atLeast"/>
        <w:rPr>
          <w:rFonts w:ascii="Arial" w:eastAsia="Calibri" w:hAnsi="Arial" w:cs="Arial"/>
        </w:rPr>
      </w:pPr>
      <w:r w:rsidRPr="00290E11">
        <w:rPr>
          <w:rFonts w:ascii="Arial" w:eastAsia="Calibri" w:hAnsi="Arial" w:cs="Arial"/>
        </w:rPr>
        <w:t>Live</w:t>
      </w:r>
      <w:r w:rsidR="00F75675" w:rsidRPr="00290E11">
        <w:rPr>
          <w:rFonts w:ascii="Arial" w:eastAsia="Calibri" w:hAnsi="Arial" w:cs="Arial"/>
        </w:rPr>
        <w:t>c</w:t>
      </w:r>
      <w:r w:rsidRPr="00290E11">
        <w:rPr>
          <w:rFonts w:ascii="Arial" w:eastAsia="Calibri" w:hAnsi="Arial" w:cs="Arial"/>
        </w:rPr>
        <w:t>rowd</w:t>
      </w:r>
    </w:p>
    <w:p w14:paraId="688066A6" w14:textId="4A2A6E5A" w:rsidR="412B942B" w:rsidRPr="00290E11" w:rsidRDefault="4D1DDEA7" w:rsidP="007E1FCC">
      <w:pPr>
        <w:pStyle w:val="NoSpacing"/>
        <w:numPr>
          <w:ilvl w:val="0"/>
          <w:numId w:val="10"/>
        </w:numPr>
        <w:spacing w:after="120" w:line="23" w:lineRule="atLeast"/>
        <w:rPr>
          <w:rFonts w:ascii="Arial" w:eastAsia="Calibri" w:hAnsi="Arial" w:cs="Arial"/>
        </w:rPr>
      </w:pPr>
      <w:r w:rsidRPr="00290E11">
        <w:rPr>
          <w:rFonts w:ascii="Arial" w:eastAsia="Calibri" w:hAnsi="Arial" w:cs="Arial"/>
        </w:rPr>
        <w:t>Bayley House</w:t>
      </w:r>
    </w:p>
    <w:p w14:paraId="6F015D0E" w14:textId="7E75847F" w:rsidR="412B942B" w:rsidRPr="00290E11" w:rsidRDefault="4D1DDEA7" w:rsidP="007E1FCC">
      <w:pPr>
        <w:pStyle w:val="NoSpacing"/>
        <w:numPr>
          <w:ilvl w:val="0"/>
          <w:numId w:val="9"/>
        </w:numPr>
        <w:spacing w:after="120" w:line="23" w:lineRule="atLeast"/>
        <w:rPr>
          <w:rFonts w:ascii="Arial" w:eastAsia="Calibri" w:hAnsi="Arial" w:cs="Arial"/>
        </w:rPr>
      </w:pPr>
      <w:r w:rsidRPr="00290E11">
        <w:rPr>
          <w:rFonts w:ascii="Arial" w:eastAsia="Calibri" w:hAnsi="Arial" w:cs="Arial"/>
        </w:rPr>
        <w:t>Murrumbidgee Local Health District</w:t>
      </w:r>
    </w:p>
    <w:p w14:paraId="5CB1EC41" w14:textId="7D68F91D" w:rsidR="412B942B" w:rsidRPr="00290E11" w:rsidRDefault="4D1DDEA7" w:rsidP="007E1FCC">
      <w:pPr>
        <w:pStyle w:val="NoSpacing"/>
        <w:numPr>
          <w:ilvl w:val="0"/>
          <w:numId w:val="8"/>
        </w:numPr>
        <w:spacing w:after="120" w:line="23" w:lineRule="atLeast"/>
        <w:rPr>
          <w:rFonts w:ascii="Arial" w:eastAsia="Calibri" w:hAnsi="Arial" w:cs="Arial"/>
        </w:rPr>
      </w:pPr>
      <w:r w:rsidRPr="00290E11">
        <w:rPr>
          <w:rFonts w:ascii="Arial" w:eastAsia="Calibri" w:hAnsi="Arial" w:cs="Arial"/>
        </w:rPr>
        <w:t xml:space="preserve">NSW Department of </w:t>
      </w:r>
      <w:r w:rsidR="00032663" w:rsidRPr="00290E11">
        <w:rPr>
          <w:rFonts w:ascii="Arial" w:eastAsia="Calibri" w:hAnsi="Arial" w:cs="Arial"/>
        </w:rPr>
        <w:t>Communities and Justice</w:t>
      </w:r>
    </w:p>
    <w:p w14:paraId="506D9BA5" w14:textId="3F29CCD7" w:rsidR="412B942B" w:rsidRPr="00290E11" w:rsidRDefault="4D1DDEA7" w:rsidP="007E1FCC">
      <w:pPr>
        <w:pStyle w:val="NoSpacing"/>
        <w:numPr>
          <w:ilvl w:val="0"/>
          <w:numId w:val="7"/>
        </w:numPr>
        <w:spacing w:after="120" w:line="23" w:lineRule="atLeast"/>
        <w:rPr>
          <w:rFonts w:ascii="Arial" w:eastAsia="Calibri" w:hAnsi="Arial" w:cs="Arial"/>
        </w:rPr>
      </w:pPr>
      <w:r w:rsidRPr="00290E11">
        <w:rPr>
          <w:rFonts w:ascii="Arial" w:eastAsia="Calibri" w:hAnsi="Arial" w:cs="Arial"/>
        </w:rPr>
        <w:t>NSW Department of Education, Arts Unit</w:t>
      </w:r>
    </w:p>
    <w:p w14:paraId="2BE2E23D" w14:textId="41A41EF6" w:rsidR="412B942B" w:rsidRPr="00290E11" w:rsidRDefault="4D1DDEA7" w:rsidP="007E1FCC">
      <w:pPr>
        <w:pStyle w:val="NoSpacing"/>
        <w:numPr>
          <w:ilvl w:val="0"/>
          <w:numId w:val="6"/>
        </w:numPr>
        <w:spacing w:after="120" w:line="23" w:lineRule="atLeast"/>
        <w:rPr>
          <w:rFonts w:ascii="Arial" w:eastAsia="Calibri" w:hAnsi="Arial" w:cs="Arial"/>
        </w:rPr>
      </w:pPr>
      <w:r w:rsidRPr="00290E11">
        <w:rPr>
          <w:rFonts w:ascii="Arial" w:eastAsia="Calibri" w:hAnsi="Arial" w:cs="Arial"/>
        </w:rPr>
        <w:t>Palliative Care NSW</w:t>
      </w:r>
    </w:p>
    <w:p w14:paraId="4B1D4BE4" w14:textId="50448873" w:rsidR="412B942B" w:rsidRPr="00290E11" w:rsidRDefault="4D1DDEA7" w:rsidP="007E1FCC">
      <w:pPr>
        <w:pStyle w:val="NoSpacing"/>
        <w:numPr>
          <w:ilvl w:val="0"/>
          <w:numId w:val="6"/>
        </w:numPr>
        <w:spacing w:after="120" w:line="23" w:lineRule="atLeast"/>
        <w:rPr>
          <w:rFonts w:ascii="Arial" w:eastAsia="Calibri" w:hAnsi="Arial" w:cs="Arial"/>
        </w:rPr>
      </w:pPr>
      <w:r w:rsidRPr="00290E11">
        <w:rPr>
          <w:rFonts w:ascii="Arial" w:eastAsia="Calibri" w:hAnsi="Arial" w:cs="Arial"/>
        </w:rPr>
        <w:t>PAH!</w:t>
      </w:r>
    </w:p>
    <w:p w14:paraId="2815288B" w14:textId="5C8BEBF9" w:rsidR="00B051BA" w:rsidRPr="00290E11" w:rsidRDefault="00B051BA" w:rsidP="007E1FCC">
      <w:pPr>
        <w:pStyle w:val="NoSpacing"/>
        <w:numPr>
          <w:ilvl w:val="0"/>
          <w:numId w:val="6"/>
        </w:numPr>
        <w:spacing w:after="120" w:line="23" w:lineRule="atLeast"/>
        <w:rPr>
          <w:rFonts w:ascii="Arial" w:eastAsia="Calibri" w:hAnsi="Arial" w:cs="Arial"/>
        </w:rPr>
      </w:pPr>
      <w:r w:rsidRPr="00290E11">
        <w:rPr>
          <w:rFonts w:ascii="Arial" w:eastAsia="Calibri" w:hAnsi="Arial" w:cs="Arial"/>
        </w:rPr>
        <w:t>Pride in Diversity</w:t>
      </w:r>
    </w:p>
    <w:p w14:paraId="29B22E78" w14:textId="70338FBF" w:rsidR="412B942B" w:rsidRPr="00290E11" w:rsidRDefault="4D1DDEA7" w:rsidP="007E1FCC">
      <w:pPr>
        <w:pStyle w:val="NoSpacing"/>
        <w:numPr>
          <w:ilvl w:val="0"/>
          <w:numId w:val="5"/>
        </w:numPr>
        <w:spacing w:after="120" w:line="23" w:lineRule="atLeast"/>
        <w:rPr>
          <w:rFonts w:ascii="Arial" w:eastAsia="Calibri" w:hAnsi="Arial" w:cs="Arial"/>
        </w:rPr>
      </w:pPr>
      <w:r w:rsidRPr="00290E11">
        <w:rPr>
          <w:rFonts w:ascii="Arial" w:eastAsia="Calibri" w:hAnsi="Arial" w:cs="Arial"/>
        </w:rPr>
        <w:t>Private donors</w:t>
      </w:r>
    </w:p>
    <w:p w14:paraId="7D7D38C3" w14:textId="5742FBCB" w:rsidR="412B942B" w:rsidRPr="00290E11" w:rsidRDefault="4D1DDEA7" w:rsidP="007E1FCC">
      <w:pPr>
        <w:pStyle w:val="NoSpacing"/>
        <w:numPr>
          <w:ilvl w:val="0"/>
          <w:numId w:val="5"/>
        </w:numPr>
        <w:spacing w:after="120" w:line="23" w:lineRule="atLeast"/>
        <w:rPr>
          <w:rFonts w:ascii="Arial" w:eastAsia="Calibri" w:hAnsi="Arial" w:cs="Arial"/>
        </w:rPr>
      </w:pPr>
      <w:r w:rsidRPr="00290E11">
        <w:rPr>
          <w:rFonts w:ascii="Arial" w:eastAsia="Calibri" w:hAnsi="Arial" w:cs="Arial"/>
        </w:rPr>
        <w:t>St Luke’s Care</w:t>
      </w:r>
    </w:p>
    <w:p w14:paraId="75E3F690" w14:textId="77777777" w:rsidR="00B3082C" w:rsidRPr="00290E11" w:rsidRDefault="00B3082C"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St Vincent de Paul Society</w:t>
      </w:r>
    </w:p>
    <w:p w14:paraId="20BCA0AD" w14:textId="7F71ED77" w:rsidR="412B942B" w:rsidRPr="00290E11" w:rsidRDefault="4D1DDEA7"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Singapore Art Museum (SAM)</w:t>
      </w:r>
    </w:p>
    <w:p w14:paraId="4B8A67E3" w14:textId="2629E030" w:rsidR="412B942B" w:rsidRPr="00290E11" w:rsidRDefault="4D1DDEA7"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Soul of China</w:t>
      </w:r>
      <w:r w:rsidR="00B3082C" w:rsidRPr="00290E11">
        <w:rPr>
          <w:rFonts w:ascii="Arial" w:eastAsia="Calibri" w:hAnsi="Arial" w:cs="Arial"/>
        </w:rPr>
        <w:t>t</w:t>
      </w:r>
      <w:r w:rsidRPr="00290E11">
        <w:rPr>
          <w:rFonts w:ascii="Arial" w:eastAsia="Calibri" w:hAnsi="Arial" w:cs="Arial"/>
        </w:rPr>
        <w:t xml:space="preserve">own </w:t>
      </w:r>
    </w:p>
    <w:p w14:paraId="10FF4940" w14:textId="77777777" w:rsidR="00B3082C" w:rsidRPr="00290E11" w:rsidRDefault="00B3082C"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SSI (Settlement Services International)</w:t>
      </w:r>
    </w:p>
    <w:p w14:paraId="579EFA6C" w14:textId="281E9B5B" w:rsidR="00B3082C" w:rsidRPr="00290E11" w:rsidRDefault="00B3082C"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STARTTS (Service for the Treatment and Rehabilitation of Torture and Trauma Survivors)</w:t>
      </w:r>
    </w:p>
    <w:p w14:paraId="0B645CC8" w14:textId="50AFF0C1" w:rsidR="412B942B" w:rsidRPr="00290E11" w:rsidRDefault="4D1DDEA7"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Stride</w:t>
      </w:r>
    </w:p>
    <w:p w14:paraId="1D12456C" w14:textId="08B40624" w:rsidR="412B942B" w:rsidRPr="00290E11" w:rsidRDefault="4D1DDEA7" w:rsidP="007E1FCC">
      <w:pPr>
        <w:pStyle w:val="NoSpacing"/>
        <w:numPr>
          <w:ilvl w:val="0"/>
          <w:numId w:val="4"/>
        </w:numPr>
        <w:spacing w:after="120" w:line="23" w:lineRule="atLeast"/>
        <w:rPr>
          <w:rFonts w:ascii="Arial" w:eastAsia="Calibri" w:hAnsi="Arial" w:cs="Arial"/>
        </w:rPr>
      </w:pPr>
      <w:r w:rsidRPr="00290E11">
        <w:rPr>
          <w:rFonts w:ascii="Arial" w:eastAsia="Calibri" w:hAnsi="Arial" w:cs="Arial"/>
        </w:rPr>
        <w:t>Studio A</w:t>
      </w:r>
    </w:p>
    <w:p w14:paraId="30071342" w14:textId="7D5C4760" w:rsidR="412B942B" w:rsidRPr="00290E11" w:rsidRDefault="4D1DDEA7" w:rsidP="007E1FCC">
      <w:pPr>
        <w:pStyle w:val="NoSpacing"/>
        <w:numPr>
          <w:ilvl w:val="0"/>
          <w:numId w:val="3"/>
        </w:numPr>
        <w:spacing w:after="120" w:line="23" w:lineRule="atLeast"/>
        <w:rPr>
          <w:rFonts w:ascii="Arial" w:eastAsia="Calibri" w:hAnsi="Arial" w:cs="Arial"/>
        </w:rPr>
      </w:pPr>
      <w:r w:rsidRPr="00290E11">
        <w:rPr>
          <w:rFonts w:ascii="Arial" w:eastAsia="Calibri" w:hAnsi="Arial" w:cs="Arial"/>
        </w:rPr>
        <w:t>Studio Art</w:t>
      </w:r>
      <w:r w:rsidR="00B3082C" w:rsidRPr="00290E11">
        <w:rPr>
          <w:rFonts w:ascii="Arial" w:eastAsia="Calibri" w:hAnsi="Arial" w:cs="Arial"/>
        </w:rPr>
        <w:t>e</w:t>
      </w:r>
      <w:r w:rsidRPr="00290E11">
        <w:rPr>
          <w:rFonts w:ascii="Arial" w:eastAsia="Calibri" w:hAnsi="Arial" w:cs="Arial"/>
        </w:rPr>
        <w:t xml:space="preserve">s, Hornsby </w:t>
      </w:r>
      <w:r w:rsidR="00B3082C" w:rsidRPr="00290E11">
        <w:rPr>
          <w:rFonts w:ascii="Arial" w:eastAsia="Calibri" w:hAnsi="Arial" w:cs="Arial"/>
        </w:rPr>
        <w:t>and</w:t>
      </w:r>
      <w:r w:rsidRPr="00290E11">
        <w:rPr>
          <w:rFonts w:ascii="Arial" w:eastAsia="Calibri" w:hAnsi="Arial" w:cs="Arial"/>
        </w:rPr>
        <w:t xml:space="preserve"> Sydenham</w:t>
      </w:r>
    </w:p>
    <w:p w14:paraId="45D88434" w14:textId="582B25D6" w:rsidR="412B942B" w:rsidRPr="00290E11" w:rsidRDefault="4D1DDEA7" w:rsidP="007E1FCC">
      <w:pPr>
        <w:pStyle w:val="NoSpacing"/>
        <w:numPr>
          <w:ilvl w:val="0"/>
          <w:numId w:val="3"/>
        </w:numPr>
        <w:spacing w:after="120" w:line="23" w:lineRule="atLeast"/>
        <w:rPr>
          <w:rFonts w:ascii="Arial" w:eastAsia="Calibri" w:hAnsi="Arial" w:cs="Arial"/>
        </w:rPr>
      </w:pPr>
      <w:r w:rsidRPr="00290E11">
        <w:rPr>
          <w:rFonts w:ascii="Arial" w:eastAsia="Calibri" w:hAnsi="Arial" w:cs="Arial"/>
        </w:rPr>
        <w:t>Sweeney Interpreting</w:t>
      </w:r>
    </w:p>
    <w:p w14:paraId="402F440A" w14:textId="0A57553E" w:rsidR="412B942B" w:rsidRPr="00290E11" w:rsidRDefault="4D1DDEA7" w:rsidP="007E1FCC">
      <w:pPr>
        <w:pStyle w:val="NoSpacing"/>
        <w:numPr>
          <w:ilvl w:val="0"/>
          <w:numId w:val="2"/>
        </w:numPr>
        <w:spacing w:after="120" w:line="23" w:lineRule="atLeast"/>
        <w:rPr>
          <w:rFonts w:ascii="Arial" w:eastAsia="Calibri" w:hAnsi="Arial" w:cs="Arial"/>
        </w:rPr>
      </w:pPr>
      <w:r w:rsidRPr="00290E11">
        <w:rPr>
          <w:rFonts w:ascii="Arial" w:eastAsia="Calibri" w:hAnsi="Arial" w:cs="Arial"/>
        </w:rPr>
        <w:t>The Captioning Studio</w:t>
      </w:r>
    </w:p>
    <w:p w14:paraId="5A9AE672" w14:textId="536DDE79" w:rsidR="412B942B" w:rsidRPr="00290E11" w:rsidRDefault="4D1DDEA7" w:rsidP="007E1FCC">
      <w:pPr>
        <w:pStyle w:val="NoSpacing"/>
        <w:numPr>
          <w:ilvl w:val="0"/>
          <w:numId w:val="1"/>
        </w:numPr>
        <w:spacing w:after="120" w:line="23" w:lineRule="atLeast"/>
        <w:rPr>
          <w:rFonts w:ascii="Arial" w:eastAsia="Calibri" w:hAnsi="Arial" w:cs="Arial"/>
        </w:rPr>
      </w:pPr>
      <w:r w:rsidRPr="00290E11">
        <w:rPr>
          <w:rFonts w:ascii="Arial" w:eastAsia="Calibri" w:hAnsi="Arial" w:cs="Arial"/>
        </w:rPr>
        <w:lastRenderedPageBreak/>
        <w:t>Vision Australia</w:t>
      </w:r>
    </w:p>
    <w:p w14:paraId="06A636D3" w14:textId="38FCB594" w:rsidR="412B942B" w:rsidRPr="00290E11" w:rsidRDefault="4D1DDEA7" w:rsidP="007E1FCC">
      <w:pPr>
        <w:pStyle w:val="NoSpacing"/>
        <w:numPr>
          <w:ilvl w:val="0"/>
          <w:numId w:val="1"/>
        </w:numPr>
        <w:spacing w:after="120" w:line="23" w:lineRule="atLeast"/>
        <w:rPr>
          <w:rFonts w:ascii="Arial" w:eastAsia="Calibri" w:hAnsi="Arial" w:cs="Arial"/>
        </w:rPr>
      </w:pPr>
      <w:r w:rsidRPr="00290E11">
        <w:rPr>
          <w:rFonts w:ascii="Arial" w:eastAsia="Calibri" w:hAnsi="Arial" w:cs="Arial"/>
        </w:rPr>
        <w:t>We Are Studios</w:t>
      </w:r>
    </w:p>
    <w:p w14:paraId="6586F036" w14:textId="73259A2E" w:rsidR="00E354C0" w:rsidRDefault="4D1DDEA7" w:rsidP="00290E11">
      <w:pPr>
        <w:pStyle w:val="NoSpacing"/>
        <w:numPr>
          <w:ilvl w:val="0"/>
          <w:numId w:val="1"/>
        </w:numPr>
        <w:spacing w:after="120" w:line="23" w:lineRule="atLeast"/>
        <w:rPr>
          <w:rFonts w:ascii="Arial" w:eastAsia="Calibri" w:hAnsi="Arial" w:cs="Arial"/>
        </w:rPr>
      </w:pPr>
      <w:r w:rsidRPr="00290E11">
        <w:rPr>
          <w:rFonts w:ascii="Arial" w:eastAsia="Calibri" w:hAnsi="Arial" w:cs="Arial"/>
        </w:rPr>
        <w:t>Windgap</w:t>
      </w:r>
    </w:p>
    <w:p w14:paraId="64568DF9" w14:textId="7C4D362F" w:rsidR="00434837" w:rsidRDefault="00434837" w:rsidP="00434837">
      <w:pPr>
        <w:pStyle w:val="NoSpacing"/>
        <w:spacing w:after="120" w:line="23" w:lineRule="atLeast"/>
        <w:rPr>
          <w:rFonts w:ascii="Arial" w:eastAsia="Calibri" w:hAnsi="Arial" w:cs="Arial"/>
        </w:rPr>
      </w:pPr>
      <w:r>
        <w:rPr>
          <w:rFonts w:ascii="Arial" w:eastAsia="Calibri" w:hAnsi="Arial" w:cs="Arial"/>
          <w:noProof/>
        </w:rPr>
        <w:drawing>
          <wp:inline distT="0" distB="0" distL="0" distR="0" wp14:anchorId="49790471" wp14:editId="09CF833C">
            <wp:extent cx="5729605" cy="3821430"/>
            <wp:effectExtent l="0" t="0" r="4445" b="7620"/>
            <wp:docPr id="1930562149" name="Picture 24" descr="Surrounded by tables and people engaged in art-making activities, a person smiles widely while showing a drawing in a notebook to a child. The drawing is a detailed and intimate blue-biro representation of a woman holding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62149" name="Picture 24" descr="Surrounded by tables and people engaged in art-making activities, a person smiles widely while showing a drawing in a notebook to a child. The drawing is a detailed and intimate blue-biro representation of a woman holding a chil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9605" cy="3821430"/>
                    </a:xfrm>
                    <a:prstGeom prst="rect">
                      <a:avLst/>
                    </a:prstGeom>
                    <a:noFill/>
                    <a:ln>
                      <a:noFill/>
                    </a:ln>
                  </pic:spPr>
                </pic:pic>
              </a:graphicData>
            </a:graphic>
          </wp:inline>
        </w:drawing>
      </w:r>
    </w:p>
    <w:p w14:paraId="4CDB2D6C" w14:textId="399562A1" w:rsidR="00434837" w:rsidRPr="007E1FCC" w:rsidRDefault="00434837" w:rsidP="00434837">
      <w:pPr>
        <w:pStyle w:val="NoSpacing"/>
        <w:spacing w:after="120" w:line="23" w:lineRule="atLeast"/>
        <w:rPr>
          <w:rFonts w:ascii="Arial" w:eastAsia="Calibri" w:hAnsi="Arial" w:cs="Arial"/>
        </w:rPr>
      </w:pPr>
      <w:r w:rsidRPr="00434837">
        <w:rPr>
          <w:rFonts w:ascii="Arial" w:eastAsia="Calibri" w:hAnsi="Arial" w:cs="Arial"/>
        </w:rPr>
        <w:t>Artist Emmanuel Asante from</w:t>
      </w:r>
      <w:r>
        <w:rPr>
          <w:rFonts w:ascii="Arial" w:eastAsia="Calibri" w:hAnsi="Arial" w:cs="Arial"/>
        </w:rPr>
        <w:t xml:space="preserve"> </w:t>
      </w:r>
      <w:r w:rsidRPr="00434837">
        <w:rPr>
          <w:rFonts w:ascii="Arial" w:eastAsia="Calibri" w:hAnsi="Arial" w:cs="Arial"/>
        </w:rPr>
        <w:t>We Are Studios leading a coffee-painting workshop, ‘Tell your tale’, during Make it May – a series of community-minded events highlighting connection and imagination at the Art Gallery in May 2024</w:t>
      </w:r>
    </w:p>
    <w:p w14:paraId="1C3B7CC3" w14:textId="5D1C5104" w:rsidR="00E10C7B" w:rsidRDefault="00E10C7B" w:rsidP="00E10C7B">
      <w:pPr>
        <w:pStyle w:val="Heading2"/>
      </w:pPr>
      <w:bookmarkStart w:id="38" w:name="_Toc216710990"/>
      <w:r>
        <w:t>Contacts, publishing information and credits</w:t>
      </w:r>
      <w:bookmarkEnd w:id="38"/>
    </w:p>
    <w:p w14:paraId="6E72AFD1" w14:textId="5EAC8A1E" w:rsidR="007E1FCC" w:rsidRPr="00290E11" w:rsidRDefault="007E1FCC" w:rsidP="00E10C7B">
      <w:pPr>
        <w:spacing w:line="23" w:lineRule="atLeast"/>
        <w:rPr>
          <w:lang w:val="en-US"/>
        </w:rPr>
      </w:pPr>
      <w:r w:rsidRPr="00290E11">
        <w:rPr>
          <w:lang w:val="en-US"/>
        </w:rPr>
        <w:t>The Art Gallery of New South Wales values community feedback on our progress in meeting the goals outlined in the Disability Inclusion Action Plan 2025–28. We encourage individuals and community organisations to share their thoughts and experiences to ensure our continued improvement. Please contact us at artmail@ag.nsw.gov.au or on 02 9225 1700.</w:t>
      </w:r>
    </w:p>
    <w:p w14:paraId="40CFD129" w14:textId="2DEEAD0A" w:rsidR="007E1FCC" w:rsidRPr="00290E11" w:rsidRDefault="007E1FCC" w:rsidP="00E10C7B">
      <w:pPr>
        <w:spacing w:after="0" w:line="23" w:lineRule="atLeast"/>
        <w:rPr>
          <w:lang w:val="en-US"/>
        </w:rPr>
      </w:pPr>
      <w:r w:rsidRPr="00290E11">
        <w:rPr>
          <w:lang w:val="en-US"/>
        </w:rPr>
        <w:t>Published by Art Gallery of New South Wales</w:t>
      </w:r>
    </w:p>
    <w:p w14:paraId="7F97E73C" w14:textId="77777777" w:rsidR="007E1FCC" w:rsidRPr="00290E11" w:rsidRDefault="007E1FCC" w:rsidP="00E10C7B">
      <w:pPr>
        <w:spacing w:after="0" w:line="23" w:lineRule="atLeast"/>
        <w:rPr>
          <w:lang w:val="en-US"/>
        </w:rPr>
      </w:pPr>
      <w:r w:rsidRPr="00290E11">
        <w:rPr>
          <w:lang w:val="en-US"/>
        </w:rPr>
        <w:t>on Gadigal Country</w:t>
      </w:r>
    </w:p>
    <w:p w14:paraId="018EE4BB" w14:textId="77777777" w:rsidR="007E1FCC" w:rsidRPr="00290E11" w:rsidRDefault="007E1FCC" w:rsidP="00E10C7B">
      <w:pPr>
        <w:spacing w:after="0" w:line="276" w:lineRule="auto"/>
        <w:rPr>
          <w:lang w:val="en-US"/>
        </w:rPr>
      </w:pPr>
      <w:r w:rsidRPr="00290E11">
        <w:rPr>
          <w:lang w:val="en-US"/>
        </w:rPr>
        <w:t>Art Gallery Road, The Domain</w:t>
      </w:r>
    </w:p>
    <w:p w14:paraId="61E99E31" w14:textId="77777777" w:rsidR="007E1FCC" w:rsidRPr="00290E11" w:rsidRDefault="007E1FCC" w:rsidP="00E10C7B">
      <w:pPr>
        <w:spacing w:after="0" w:line="276" w:lineRule="auto"/>
        <w:rPr>
          <w:lang w:val="en-US"/>
        </w:rPr>
      </w:pPr>
      <w:r w:rsidRPr="00290E11">
        <w:rPr>
          <w:lang w:val="en-US"/>
        </w:rPr>
        <w:t>Sydney NSW 2000, Australia</w:t>
      </w:r>
    </w:p>
    <w:p w14:paraId="2F8ECC4A" w14:textId="38712C2E" w:rsidR="007E1FCC" w:rsidRPr="002815B0" w:rsidRDefault="007E1FCC" w:rsidP="00E10C7B">
      <w:pPr>
        <w:spacing w:line="276" w:lineRule="auto"/>
        <w:rPr>
          <w:lang w:val="en-US"/>
        </w:rPr>
      </w:pPr>
      <w:r w:rsidRPr="00290E11">
        <w:rPr>
          <w:lang w:val="en-US"/>
        </w:rPr>
        <w:t>artgallery.nsw.gov.au</w:t>
      </w:r>
    </w:p>
    <w:p w14:paraId="14400049" w14:textId="77777777" w:rsidR="007E1FCC" w:rsidRPr="00290E11" w:rsidRDefault="007E1FCC" w:rsidP="00E10C7B">
      <w:pPr>
        <w:spacing w:line="276" w:lineRule="auto"/>
        <w:rPr>
          <w:lang w:val="en-US"/>
        </w:rPr>
      </w:pPr>
      <w:r w:rsidRPr="00290E11">
        <w:rPr>
          <w:lang w:val="en-US"/>
        </w:rPr>
        <w:t>© Art Gallery of New South Wales 2025. All rights reserved. No part of this publication may be reproduced or transmitted in any form or by any means, electronic or mechanical, including photocopying, recording or any other information storage and retrieval system, without prior permission in writing from the publisher.</w:t>
      </w:r>
    </w:p>
    <w:p w14:paraId="7657BC58" w14:textId="77777777" w:rsidR="007E1FCC" w:rsidRPr="00290E11" w:rsidRDefault="007E1FCC" w:rsidP="00E10C7B">
      <w:pPr>
        <w:spacing w:line="276" w:lineRule="auto"/>
        <w:rPr>
          <w:lang w:val="en-US"/>
        </w:rPr>
      </w:pPr>
      <w:r w:rsidRPr="00290E11">
        <w:rPr>
          <w:lang w:val="en-US"/>
        </w:rPr>
        <w:lastRenderedPageBreak/>
        <w:t>All artworks included in this publication in copyright are © the artist or their estate unless noted otherwise. The Art Gallery thanks the copyright owners for granting permission to reproduce works in this publication. Every effort has been made to contact the copyright owners and credit them accurately. Any omissions or errors will be corrected in future editions providing the publisher has been notified in writing.</w:t>
      </w:r>
    </w:p>
    <w:p w14:paraId="1EE17548" w14:textId="77777777" w:rsidR="007E1FCC" w:rsidRPr="00290E11" w:rsidRDefault="007E1FCC" w:rsidP="00E10C7B">
      <w:pPr>
        <w:spacing w:line="276" w:lineRule="auto"/>
      </w:pPr>
      <w:r w:rsidRPr="00290E11">
        <w:t>Photos © Art Gallery of New South Wales</w:t>
      </w:r>
    </w:p>
    <w:p w14:paraId="5E67DC83" w14:textId="6AE05D97" w:rsidR="001B593B" w:rsidRPr="00290E11" w:rsidRDefault="001B593B" w:rsidP="00E10C7B">
      <w:pPr>
        <w:spacing w:line="276" w:lineRule="auto"/>
      </w:pPr>
      <w:r w:rsidRPr="00290E11">
        <w:t>Photography</w:t>
      </w:r>
      <w:r>
        <w:t xml:space="preserve"> by</w:t>
      </w:r>
      <w:r w:rsidRPr="00290E11">
        <w:t xml:space="preserve"> Diana Panuccio (</w:t>
      </w:r>
      <w:r w:rsidRPr="001B593B">
        <w:t>cover, p</w:t>
      </w:r>
      <w:r>
        <w:t>ages</w:t>
      </w:r>
      <w:r w:rsidRPr="001B593B">
        <w:t xml:space="preserve"> 2, 4–5, 11, 12 left, 13, 15–20</w:t>
      </w:r>
      <w:r w:rsidRPr="00290E11">
        <w:t xml:space="preserve">), </w:t>
      </w:r>
      <w:r w:rsidRPr="001B593B">
        <w:t>Anna Kucera (page 3), Felicity Jenkins (page 8)</w:t>
      </w:r>
      <w:r w:rsidRPr="00290E11">
        <w:t>, Felipe Olivares (pa</w:t>
      </w:r>
      <w:r w:rsidRPr="001B593B">
        <w:t>ge 9) and Cecilia Tsai (page 12 right)</w:t>
      </w:r>
    </w:p>
    <w:p w14:paraId="4A5D01A1" w14:textId="77777777" w:rsidR="007E1FCC" w:rsidRPr="00290E11" w:rsidRDefault="007E1FCC" w:rsidP="00E10C7B">
      <w:pPr>
        <w:spacing w:line="276" w:lineRule="auto"/>
      </w:pPr>
      <w:r w:rsidRPr="00290E11">
        <w:t>Compiled by Olivia Arnold, Georgia Connolly, Danielle Gullotta and Cecilia Tsai</w:t>
      </w:r>
    </w:p>
    <w:p w14:paraId="6D145959" w14:textId="33E27B93" w:rsidR="007E1FCC" w:rsidRPr="00290E11" w:rsidRDefault="007E1FCC" w:rsidP="00E10C7B">
      <w:pPr>
        <w:spacing w:line="276" w:lineRule="auto"/>
      </w:pPr>
      <w:r w:rsidRPr="00290E11">
        <w:t>Text editing and proofreading</w:t>
      </w:r>
      <w:r w:rsidR="00816E50">
        <w:t xml:space="preserve"> by</w:t>
      </w:r>
      <w:r w:rsidRPr="00290E11">
        <w:t xml:space="preserve"> Melissa Ratliff </w:t>
      </w:r>
    </w:p>
    <w:p w14:paraId="40B49FB2" w14:textId="1FD637B2" w:rsidR="007E1FCC" w:rsidRPr="00816E50" w:rsidRDefault="002815B0" w:rsidP="00E10C7B">
      <w:pPr>
        <w:spacing w:line="276" w:lineRule="auto"/>
      </w:pPr>
      <w:r w:rsidRPr="00816E50">
        <w:t xml:space="preserve">PDF </w:t>
      </w:r>
      <w:r w:rsidR="00816E50">
        <w:t>version</w:t>
      </w:r>
      <w:r w:rsidR="00816E50" w:rsidRPr="00816E50">
        <w:t xml:space="preserve"> designed by</w:t>
      </w:r>
      <w:r w:rsidR="007E1FCC" w:rsidRPr="00816E50">
        <w:t xml:space="preserve"> </w:t>
      </w:r>
      <w:r w:rsidR="00816E50" w:rsidRPr="00816E50">
        <w:t>George Hatton (Studio Thomas Hatton)</w:t>
      </w:r>
    </w:p>
    <w:p w14:paraId="1F17E597" w14:textId="77777777" w:rsidR="007E1FCC" w:rsidRPr="00290E11" w:rsidRDefault="007E1FCC" w:rsidP="00E10C7B">
      <w:pPr>
        <w:spacing w:line="276" w:lineRule="auto"/>
      </w:pPr>
      <w:r w:rsidRPr="00290E11">
        <w:t>The Art Gallery of New South Wales is a statutory body of the NSW State Government.</w:t>
      </w:r>
    </w:p>
    <w:p w14:paraId="44C02531" w14:textId="5E98B5D5" w:rsidR="00F10ACF" w:rsidRDefault="007E1FCC" w:rsidP="00E10C7B">
      <w:pPr>
        <w:spacing w:line="276" w:lineRule="auto"/>
      </w:pPr>
      <w:r w:rsidRPr="00290E11">
        <w:t>The Gadigal are the traditional custodians of the Country on which the Art Gallery of New South Wales stands.</w:t>
      </w:r>
    </w:p>
    <w:p w14:paraId="0D3C736D" w14:textId="10B57676" w:rsidR="00C03CC0" w:rsidRDefault="00C03CC0" w:rsidP="00E10C7B">
      <w:pPr>
        <w:spacing w:line="276" w:lineRule="auto"/>
      </w:pPr>
      <w:r>
        <w:rPr>
          <w:noProof/>
        </w:rPr>
        <w:drawing>
          <wp:inline distT="0" distB="0" distL="0" distR="0" wp14:anchorId="05418D6D" wp14:editId="21AC6EA6">
            <wp:extent cx="5729605" cy="3817620"/>
            <wp:effectExtent l="0" t="0" r="4445" b="0"/>
            <wp:docPr id="871931410" name="Picture 25" descr="A customised shipping container lined with plywood is filled with brightly coloured artwork, with life-sized cut-out portraits of a man and a woman holding a child on her back and wearing bathing suits pinned to the left and right opened doors. It is in an industrial-looking space surrounded by colourful stools and pl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31410" name="Picture 25" descr="A customised shipping container lined with plywood is filled with brightly coloured artwork, with life-sized cut-out portraits of a man and a woman holding a child on her back and wearing bathing suits pinned to the left and right opened doors. It is in an industrial-looking space surrounded by colourful stools and plants.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9605" cy="3817620"/>
                    </a:xfrm>
                    <a:prstGeom prst="rect">
                      <a:avLst/>
                    </a:prstGeom>
                    <a:noFill/>
                    <a:ln>
                      <a:noFill/>
                    </a:ln>
                  </pic:spPr>
                </pic:pic>
              </a:graphicData>
            </a:graphic>
          </wp:inline>
        </w:drawing>
      </w:r>
    </w:p>
    <w:p w14:paraId="18867ECC" w14:textId="72CCFE1B" w:rsidR="00C03CC0" w:rsidRPr="00290E11" w:rsidRDefault="00C03CC0" w:rsidP="00C03CC0">
      <w:pPr>
        <w:spacing w:line="276" w:lineRule="auto"/>
      </w:pPr>
      <w:r w:rsidRPr="00C03CC0">
        <w:rPr>
          <w:i/>
          <w:iCs/>
        </w:rPr>
        <w:t>Fun Park Water Feature Garden</w:t>
      </w:r>
      <w:r w:rsidRPr="00C03CC0">
        <w:t>, an exhibition</w:t>
      </w:r>
      <w:r>
        <w:t xml:space="preserve"> </w:t>
      </w:r>
      <w:r w:rsidRPr="00C03CC0">
        <w:t>by artists from Campbelltown Arts Centre’s Little</w:t>
      </w:r>
      <w:r>
        <w:t xml:space="preserve"> </w:t>
      </w:r>
      <w:r w:rsidRPr="00C03CC0">
        <w:t xml:space="preserve">Orange studio in </w:t>
      </w:r>
      <w:r w:rsidRPr="00C03CC0">
        <w:rPr>
          <w:i/>
          <w:iCs/>
        </w:rPr>
        <w:t>Bobby’s container</w:t>
      </w:r>
      <w:r w:rsidRPr="00C03CC0">
        <w:t>, 3 December</w:t>
      </w:r>
      <w:r>
        <w:t xml:space="preserve"> </w:t>
      </w:r>
      <w:r w:rsidRPr="00C03CC0">
        <w:t>2025 – 30 January 2026. The exhibition space is part</w:t>
      </w:r>
      <w:r>
        <w:t xml:space="preserve"> </w:t>
      </w:r>
      <w:r w:rsidRPr="00C03CC0">
        <w:t xml:space="preserve">of </w:t>
      </w:r>
      <w:r w:rsidRPr="00C03CC0">
        <w:rPr>
          <w:i/>
          <w:iCs/>
        </w:rPr>
        <w:t>Mike Hewson: The Key’s Under the Mat</w:t>
      </w:r>
      <w:r w:rsidRPr="00C03CC0">
        <w:t>, Art Gallery</w:t>
      </w:r>
      <w:r>
        <w:t xml:space="preserve"> </w:t>
      </w:r>
      <w:r w:rsidRPr="00C03CC0">
        <w:t>of New South Wales, 4 October 2025 – 2026, artworks</w:t>
      </w:r>
      <w:r>
        <w:t xml:space="preserve"> </w:t>
      </w:r>
      <w:r w:rsidRPr="00C03CC0">
        <w:t>© the artists</w:t>
      </w:r>
    </w:p>
    <w:sectPr w:rsidR="00C03CC0" w:rsidRPr="00290E11" w:rsidSect="00195992">
      <w:endnotePr>
        <w:numFmt w:val="decimal"/>
      </w:endnotePr>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114652" w14:textId="2CAF32EF" w:rsidR="00626C02" w:rsidRDefault="00626C02" w:rsidP="00290E11">
      <w:r>
        <w:separator/>
      </w:r>
    </w:p>
  </w:endnote>
  <w:endnote w:type="continuationSeparator" w:id="0">
    <w:p w14:paraId="3ED76E4F" w14:textId="55EB8F5A" w:rsidR="00626C02" w:rsidRDefault="00626C02" w:rsidP="00290E11">
      <w:r>
        <w:continuationSeparator/>
      </w:r>
    </w:p>
  </w:endnote>
  <w:endnote w:type="continuationNotice" w:id="1">
    <w:p w14:paraId="11081FA8" w14:textId="7E92B0A4" w:rsidR="00626C02" w:rsidRDefault="00626C02" w:rsidP="00290E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CA96F2" w14:textId="77777777" w:rsidR="00626C02" w:rsidRDefault="00626C02" w:rsidP="00290E11">
      <w:r>
        <w:separator/>
      </w:r>
    </w:p>
  </w:footnote>
  <w:footnote w:type="continuationSeparator" w:id="0">
    <w:p w14:paraId="10097039" w14:textId="2C0D85D8" w:rsidR="00626C02" w:rsidRDefault="00626C02" w:rsidP="00290E11">
      <w:r>
        <w:continuationSeparator/>
      </w:r>
    </w:p>
  </w:footnote>
  <w:footnote w:type="continuationNotice" w:id="1">
    <w:p w14:paraId="3A8536D0" w14:textId="42F89232" w:rsidR="00626C02" w:rsidRDefault="00626C02" w:rsidP="00290E1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8AF96"/>
    <w:multiLevelType w:val="hybridMultilevel"/>
    <w:tmpl w:val="E2127690"/>
    <w:lvl w:ilvl="0" w:tplc="3CE4759C">
      <w:start w:val="1"/>
      <w:numFmt w:val="decimal"/>
      <w:lvlText w:val="%1."/>
      <w:lvlJc w:val="left"/>
      <w:pPr>
        <w:ind w:left="720" w:hanging="360"/>
      </w:pPr>
    </w:lvl>
    <w:lvl w:ilvl="1" w:tplc="54F491DC">
      <w:start w:val="1"/>
      <w:numFmt w:val="lowerLetter"/>
      <w:lvlText w:val="%2."/>
      <w:lvlJc w:val="left"/>
      <w:pPr>
        <w:ind w:left="1440" w:hanging="360"/>
      </w:pPr>
    </w:lvl>
    <w:lvl w:ilvl="2" w:tplc="4D9CC38A">
      <w:start w:val="1"/>
      <w:numFmt w:val="lowerRoman"/>
      <w:lvlText w:val="%3."/>
      <w:lvlJc w:val="right"/>
      <w:pPr>
        <w:ind w:left="2160" w:hanging="180"/>
      </w:pPr>
    </w:lvl>
    <w:lvl w:ilvl="3" w:tplc="F6AE3D56">
      <w:start w:val="1"/>
      <w:numFmt w:val="decimal"/>
      <w:lvlText w:val="%4."/>
      <w:lvlJc w:val="left"/>
      <w:pPr>
        <w:ind w:left="2880" w:hanging="360"/>
      </w:pPr>
    </w:lvl>
    <w:lvl w:ilvl="4" w:tplc="603C3C5A">
      <w:start w:val="1"/>
      <w:numFmt w:val="lowerLetter"/>
      <w:lvlText w:val="%5."/>
      <w:lvlJc w:val="left"/>
      <w:pPr>
        <w:ind w:left="3600" w:hanging="360"/>
      </w:pPr>
    </w:lvl>
    <w:lvl w:ilvl="5" w:tplc="CEF061BE">
      <w:start w:val="1"/>
      <w:numFmt w:val="lowerRoman"/>
      <w:lvlText w:val="%6."/>
      <w:lvlJc w:val="right"/>
      <w:pPr>
        <w:ind w:left="4320" w:hanging="180"/>
      </w:pPr>
    </w:lvl>
    <w:lvl w:ilvl="6" w:tplc="37287D9E">
      <w:start w:val="1"/>
      <w:numFmt w:val="decimal"/>
      <w:lvlText w:val="%7."/>
      <w:lvlJc w:val="left"/>
      <w:pPr>
        <w:ind w:left="5040" w:hanging="360"/>
      </w:pPr>
    </w:lvl>
    <w:lvl w:ilvl="7" w:tplc="9180755C">
      <w:start w:val="1"/>
      <w:numFmt w:val="lowerLetter"/>
      <w:lvlText w:val="%8."/>
      <w:lvlJc w:val="left"/>
      <w:pPr>
        <w:ind w:left="5760" w:hanging="360"/>
      </w:pPr>
    </w:lvl>
    <w:lvl w:ilvl="8" w:tplc="B0B4793A">
      <w:start w:val="1"/>
      <w:numFmt w:val="lowerRoman"/>
      <w:lvlText w:val="%9."/>
      <w:lvlJc w:val="right"/>
      <w:pPr>
        <w:ind w:left="6480" w:hanging="180"/>
      </w:pPr>
    </w:lvl>
  </w:abstractNum>
  <w:abstractNum w:abstractNumId="1" w15:restartNumberingAfterBreak="0">
    <w:nsid w:val="0622C037"/>
    <w:multiLevelType w:val="hybridMultilevel"/>
    <w:tmpl w:val="FFFFFFFF"/>
    <w:lvl w:ilvl="0" w:tplc="947A9CC0">
      <w:start w:val="1"/>
      <w:numFmt w:val="bullet"/>
      <w:lvlText w:val="·"/>
      <w:lvlJc w:val="left"/>
      <w:pPr>
        <w:ind w:left="720" w:hanging="360"/>
      </w:pPr>
      <w:rPr>
        <w:rFonts w:ascii="Symbol" w:hAnsi="Symbol" w:hint="default"/>
      </w:rPr>
    </w:lvl>
    <w:lvl w:ilvl="1" w:tplc="0774704A">
      <w:start w:val="1"/>
      <w:numFmt w:val="bullet"/>
      <w:lvlText w:val="o"/>
      <w:lvlJc w:val="left"/>
      <w:pPr>
        <w:ind w:left="1440" w:hanging="360"/>
      </w:pPr>
      <w:rPr>
        <w:rFonts w:ascii="Courier New" w:hAnsi="Courier New" w:hint="default"/>
      </w:rPr>
    </w:lvl>
    <w:lvl w:ilvl="2" w:tplc="49B28440">
      <w:start w:val="1"/>
      <w:numFmt w:val="bullet"/>
      <w:lvlText w:val=""/>
      <w:lvlJc w:val="left"/>
      <w:pPr>
        <w:ind w:left="2160" w:hanging="360"/>
      </w:pPr>
      <w:rPr>
        <w:rFonts w:ascii="Wingdings" w:hAnsi="Wingdings" w:hint="default"/>
      </w:rPr>
    </w:lvl>
    <w:lvl w:ilvl="3" w:tplc="250211E8">
      <w:start w:val="1"/>
      <w:numFmt w:val="bullet"/>
      <w:lvlText w:val=""/>
      <w:lvlJc w:val="left"/>
      <w:pPr>
        <w:ind w:left="2880" w:hanging="360"/>
      </w:pPr>
      <w:rPr>
        <w:rFonts w:ascii="Symbol" w:hAnsi="Symbol" w:hint="default"/>
      </w:rPr>
    </w:lvl>
    <w:lvl w:ilvl="4" w:tplc="62107F9E">
      <w:start w:val="1"/>
      <w:numFmt w:val="bullet"/>
      <w:lvlText w:val="o"/>
      <w:lvlJc w:val="left"/>
      <w:pPr>
        <w:ind w:left="3600" w:hanging="360"/>
      </w:pPr>
      <w:rPr>
        <w:rFonts w:ascii="Courier New" w:hAnsi="Courier New" w:hint="default"/>
      </w:rPr>
    </w:lvl>
    <w:lvl w:ilvl="5" w:tplc="704A322A">
      <w:start w:val="1"/>
      <w:numFmt w:val="bullet"/>
      <w:lvlText w:val=""/>
      <w:lvlJc w:val="left"/>
      <w:pPr>
        <w:ind w:left="4320" w:hanging="360"/>
      </w:pPr>
      <w:rPr>
        <w:rFonts w:ascii="Wingdings" w:hAnsi="Wingdings" w:hint="default"/>
      </w:rPr>
    </w:lvl>
    <w:lvl w:ilvl="6" w:tplc="EBB65348">
      <w:start w:val="1"/>
      <w:numFmt w:val="bullet"/>
      <w:lvlText w:val=""/>
      <w:lvlJc w:val="left"/>
      <w:pPr>
        <w:ind w:left="5040" w:hanging="360"/>
      </w:pPr>
      <w:rPr>
        <w:rFonts w:ascii="Symbol" w:hAnsi="Symbol" w:hint="default"/>
      </w:rPr>
    </w:lvl>
    <w:lvl w:ilvl="7" w:tplc="61D49422">
      <w:start w:val="1"/>
      <w:numFmt w:val="bullet"/>
      <w:lvlText w:val="o"/>
      <w:lvlJc w:val="left"/>
      <w:pPr>
        <w:ind w:left="5760" w:hanging="360"/>
      </w:pPr>
      <w:rPr>
        <w:rFonts w:ascii="Courier New" w:hAnsi="Courier New" w:hint="default"/>
      </w:rPr>
    </w:lvl>
    <w:lvl w:ilvl="8" w:tplc="72CEBC1E">
      <w:start w:val="1"/>
      <w:numFmt w:val="bullet"/>
      <w:lvlText w:val=""/>
      <w:lvlJc w:val="left"/>
      <w:pPr>
        <w:ind w:left="6480" w:hanging="360"/>
      </w:pPr>
      <w:rPr>
        <w:rFonts w:ascii="Wingdings" w:hAnsi="Wingdings" w:hint="default"/>
      </w:rPr>
    </w:lvl>
  </w:abstractNum>
  <w:abstractNum w:abstractNumId="2" w15:restartNumberingAfterBreak="0">
    <w:nsid w:val="0879CA46"/>
    <w:multiLevelType w:val="hybridMultilevel"/>
    <w:tmpl w:val="6574851E"/>
    <w:lvl w:ilvl="0" w:tplc="FE06E916">
      <w:start w:val="1"/>
      <w:numFmt w:val="bullet"/>
      <w:lvlText w:val=""/>
      <w:lvlJc w:val="left"/>
      <w:pPr>
        <w:ind w:left="720" w:hanging="360"/>
      </w:pPr>
      <w:rPr>
        <w:rFonts w:ascii="Symbol" w:hAnsi="Symbol" w:hint="default"/>
      </w:rPr>
    </w:lvl>
    <w:lvl w:ilvl="1" w:tplc="8EA02E94">
      <w:start w:val="1"/>
      <w:numFmt w:val="bullet"/>
      <w:lvlText w:val="o"/>
      <w:lvlJc w:val="left"/>
      <w:pPr>
        <w:ind w:left="1440" w:hanging="360"/>
      </w:pPr>
      <w:rPr>
        <w:rFonts w:ascii="Courier New" w:hAnsi="Courier New" w:hint="default"/>
      </w:rPr>
    </w:lvl>
    <w:lvl w:ilvl="2" w:tplc="36B29B38">
      <w:start w:val="1"/>
      <w:numFmt w:val="bullet"/>
      <w:lvlText w:val=""/>
      <w:lvlJc w:val="left"/>
      <w:pPr>
        <w:ind w:left="2160" w:hanging="360"/>
      </w:pPr>
      <w:rPr>
        <w:rFonts w:ascii="Wingdings" w:hAnsi="Wingdings" w:hint="default"/>
      </w:rPr>
    </w:lvl>
    <w:lvl w:ilvl="3" w:tplc="470AA9F2">
      <w:start w:val="1"/>
      <w:numFmt w:val="bullet"/>
      <w:lvlText w:val=""/>
      <w:lvlJc w:val="left"/>
      <w:pPr>
        <w:ind w:left="2880" w:hanging="360"/>
      </w:pPr>
      <w:rPr>
        <w:rFonts w:ascii="Symbol" w:hAnsi="Symbol" w:hint="default"/>
      </w:rPr>
    </w:lvl>
    <w:lvl w:ilvl="4" w:tplc="363AD3DA">
      <w:start w:val="1"/>
      <w:numFmt w:val="bullet"/>
      <w:lvlText w:val="o"/>
      <w:lvlJc w:val="left"/>
      <w:pPr>
        <w:ind w:left="3600" w:hanging="360"/>
      </w:pPr>
      <w:rPr>
        <w:rFonts w:ascii="Courier New" w:hAnsi="Courier New" w:hint="default"/>
      </w:rPr>
    </w:lvl>
    <w:lvl w:ilvl="5" w:tplc="E2FA52DA">
      <w:start w:val="1"/>
      <w:numFmt w:val="bullet"/>
      <w:lvlText w:val=""/>
      <w:lvlJc w:val="left"/>
      <w:pPr>
        <w:ind w:left="4320" w:hanging="360"/>
      </w:pPr>
      <w:rPr>
        <w:rFonts w:ascii="Wingdings" w:hAnsi="Wingdings" w:hint="default"/>
      </w:rPr>
    </w:lvl>
    <w:lvl w:ilvl="6" w:tplc="084E0594">
      <w:start w:val="1"/>
      <w:numFmt w:val="bullet"/>
      <w:lvlText w:val=""/>
      <w:lvlJc w:val="left"/>
      <w:pPr>
        <w:ind w:left="5040" w:hanging="360"/>
      </w:pPr>
      <w:rPr>
        <w:rFonts w:ascii="Symbol" w:hAnsi="Symbol" w:hint="default"/>
      </w:rPr>
    </w:lvl>
    <w:lvl w:ilvl="7" w:tplc="536A641A">
      <w:start w:val="1"/>
      <w:numFmt w:val="bullet"/>
      <w:lvlText w:val="o"/>
      <w:lvlJc w:val="left"/>
      <w:pPr>
        <w:ind w:left="5760" w:hanging="360"/>
      </w:pPr>
      <w:rPr>
        <w:rFonts w:ascii="Courier New" w:hAnsi="Courier New" w:hint="default"/>
      </w:rPr>
    </w:lvl>
    <w:lvl w:ilvl="8" w:tplc="B49A1976">
      <w:start w:val="1"/>
      <w:numFmt w:val="bullet"/>
      <w:lvlText w:val=""/>
      <w:lvlJc w:val="left"/>
      <w:pPr>
        <w:ind w:left="6480" w:hanging="360"/>
      </w:pPr>
      <w:rPr>
        <w:rFonts w:ascii="Wingdings" w:hAnsi="Wingdings" w:hint="default"/>
      </w:rPr>
    </w:lvl>
  </w:abstractNum>
  <w:abstractNum w:abstractNumId="3" w15:restartNumberingAfterBreak="0">
    <w:nsid w:val="08A7F6B2"/>
    <w:multiLevelType w:val="hybridMultilevel"/>
    <w:tmpl w:val="FFFFFFFF"/>
    <w:lvl w:ilvl="0" w:tplc="D398FAB0">
      <w:start w:val="1"/>
      <w:numFmt w:val="bullet"/>
      <w:lvlText w:val="-"/>
      <w:lvlJc w:val="left"/>
      <w:pPr>
        <w:ind w:left="720" w:hanging="360"/>
      </w:pPr>
      <w:rPr>
        <w:rFonts w:ascii="Aptos" w:hAnsi="Aptos" w:hint="default"/>
      </w:rPr>
    </w:lvl>
    <w:lvl w:ilvl="1" w:tplc="FC9A2DB4">
      <w:start w:val="1"/>
      <w:numFmt w:val="bullet"/>
      <w:lvlText w:val="o"/>
      <w:lvlJc w:val="left"/>
      <w:pPr>
        <w:ind w:left="1440" w:hanging="360"/>
      </w:pPr>
      <w:rPr>
        <w:rFonts w:ascii="Courier New" w:hAnsi="Courier New" w:hint="default"/>
      </w:rPr>
    </w:lvl>
    <w:lvl w:ilvl="2" w:tplc="AE00E6FC">
      <w:start w:val="1"/>
      <w:numFmt w:val="bullet"/>
      <w:lvlText w:val=""/>
      <w:lvlJc w:val="left"/>
      <w:pPr>
        <w:ind w:left="2160" w:hanging="360"/>
      </w:pPr>
      <w:rPr>
        <w:rFonts w:ascii="Wingdings" w:hAnsi="Wingdings" w:hint="default"/>
      </w:rPr>
    </w:lvl>
    <w:lvl w:ilvl="3" w:tplc="EED2A99C">
      <w:start w:val="1"/>
      <w:numFmt w:val="bullet"/>
      <w:lvlText w:val=""/>
      <w:lvlJc w:val="left"/>
      <w:pPr>
        <w:ind w:left="2880" w:hanging="360"/>
      </w:pPr>
      <w:rPr>
        <w:rFonts w:ascii="Symbol" w:hAnsi="Symbol" w:hint="default"/>
      </w:rPr>
    </w:lvl>
    <w:lvl w:ilvl="4" w:tplc="3EAE03EE">
      <w:start w:val="1"/>
      <w:numFmt w:val="bullet"/>
      <w:lvlText w:val="o"/>
      <w:lvlJc w:val="left"/>
      <w:pPr>
        <w:ind w:left="3600" w:hanging="360"/>
      </w:pPr>
      <w:rPr>
        <w:rFonts w:ascii="Courier New" w:hAnsi="Courier New" w:hint="default"/>
      </w:rPr>
    </w:lvl>
    <w:lvl w:ilvl="5" w:tplc="31808672">
      <w:start w:val="1"/>
      <w:numFmt w:val="bullet"/>
      <w:lvlText w:val=""/>
      <w:lvlJc w:val="left"/>
      <w:pPr>
        <w:ind w:left="4320" w:hanging="360"/>
      </w:pPr>
      <w:rPr>
        <w:rFonts w:ascii="Wingdings" w:hAnsi="Wingdings" w:hint="default"/>
      </w:rPr>
    </w:lvl>
    <w:lvl w:ilvl="6" w:tplc="5756D3A4">
      <w:start w:val="1"/>
      <w:numFmt w:val="bullet"/>
      <w:lvlText w:val=""/>
      <w:lvlJc w:val="left"/>
      <w:pPr>
        <w:ind w:left="5040" w:hanging="360"/>
      </w:pPr>
      <w:rPr>
        <w:rFonts w:ascii="Symbol" w:hAnsi="Symbol" w:hint="default"/>
      </w:rPr>
    </w:lvl>
    <w:lvl w:ilvl="7" w:tplc="D4DECD22">
      <w:start w:val="1"/>
      <w:numFmt w:val="bullet"/>
      <w:lvlText w:val="o"/>
      <w:lvlJc w:val="left"/>
      <w:pPr>
        <w:ind w:left="5760" w:hanging="360"/>
      </w:pPr>
      <w:rPr>
        <w:rFonts w:ascii="Courier New" w:hAnsi="Courier New" w:hint="default"/>
      </w:rPr>
    </w:lvl>
    <w:lvl w:ilvl="8" w:tplc="2C0040AC">
      <w:start w:val="1"/>
      <w:numFmt w:val="bullet"/>
      <w:lvlText w:val=""/>
      <w:lvlJc w:val="left"/>
      <w:pPr>
        <w:ind w:left="6480" w:hanging="360"/>
      </w:pPr>
      <w:rPr>
        <w:rFonts w:ascii="Wingdings" w:hAnsi="Wingdings" w:hint="default"/>
      </w:rPr>
    </w:lvl>
  </w:abstractNum>
  <w:abstractNum w:abstractNumId="4" w15:restartNumberingAfterBreak="0">
    <w:nsid w:val="0C4630DA"/>
    <w:multiLevelType w:val="hybridMultilevel"/>
    <w:tmpl w:val="FFFFFFFF"/>
    <w:lvl w:ilvl="0" w:tplc="676E6CB2">
      <w:start w:val="6"/>
      <w:numFmt w:val="decimal"/>
      <w:lvlText w:val="%1."/>
      <w:lvlJc w:val="left"/>
      <w:pPr>
        <w:ind w:left="720" w:hanging="360"/>
      </w:pPr>
    </w:lvl>
    <w:lvl w:ilvl="1" w:tplc="468A83EE">
      <w:start w:val="1"/>
      <w:numFmt w:val="lowerLetter"/>
      <w:lvlText w:val="%2."/>
      <w:lvlJc w:val="left"/>
      <w:pPr>
        <w:ind w:left="1440" w:hanging="360"/>
      </w:pPr>
    </w:lvl>
    <w:lvl w:ilvl="2" w:tplc="CA3C04E4">
      <w:start w:val="1"/>
      <w:numFmt w:val="lowerRoman"/>
      <w:lvlText w:val="%3."/>
      <w:lvlJc w:val="right"/>
      <w:pPr>
        <w:ind w:left="2160" w:hanging="180"/>
      </w:pPr>
    </w:lvl>
    <w:lvl w:ilvl="3" w:tplc="224E4C76">
      <w:start w:val="1"/>
      <w:numFmt w:val="decimal"/>
      <w:lvlText w:val="%4."/>
      <w:lvlJc w:val="left"/>
      <w:pPr>
        <w:ind w:left="2880" w:hanging="360"/>
      </w:pPr>
    </w:lvl>
    <w:lvl w:ilvl="4" w:tplc="DDC455DA">
      <w:start w:val="1"/>
      <w:numFmt w:val="lowerLetter"/>
      <w:lvlText w:val="%5."/>
      <w:lvlJc w:val="left"/>
      <w:pPr>
        <w:ind w:left="3600" w:hanging="360"/>
      </w:pPr>
    </w:lvl>
    <w:lvl w:ilvl="5" w:tplc="12F0F05C">
      <w:start w:val="1"/>
      <w:numFmt w:val="lowerRoman"/>
      <w:lvlText w:val="%6."/>
      <w:lvlJc w:val="right"/>
      <w:pPr>
        <w:ind w:left="4320" w:hanging="180"/>
      </w:pPr>
    </w:lvl>
    <w:lvl w:ilvl="6" w:tplc="AAAC10CE">
      <w:start w:val="1"/>
      <w:numFmt w:val="decimal"/>
      <w:lvlText w:val="%7."/>
      <w:lvlJc w:val="left"/>
      <w:pPr>
        <w:ind w:left="5040" w:hanging="360"/>
      </w:pPr>
    </w:lvl>
    <w:lvl w:ilvl="7" w:tplc="16C262C2">
      <w:start w:val="1"/>
      <w:numFmt w:val="lowerLetter"/>
      <w:lvlText w:val="%8."/>
      <w:lvlJc w:val="left"/>
      <w:pPr>
        <w:ind w:left="5760" w:hanging="360"/>
      </w:pPr>
    </w:lvl>
    <w:lvl w:ilvl="8" w:tplc="3D3CA294">
      <w:start w:val="1"/>
      <w:numFmt w:val="lowerRoman"/>
      <w:lvlText w:val="%9."/>
      <w:lvlJc w:val="right"/>
      <w:pPr>
        <w:ind w:left="6480" w:hanging="180"/>
      </w:pPr>
    </w:lvl>
  </w:abstractNum>
  <w:abstractNum w:abstractNumId="5" w15:restartNumberingAfterBreak="0">
    <w:nsid w:val="0D331FC4"/>
    <w:multiLevelType w:val="hybridMultilevel"/>
    <w:tmpl w:val="D06A2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453F2A"/>
    <w:multiLevelType w:val="hybridMultilevel"/>
    <w:tmpl w:val="C1E40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155B04"/>
    <w:multiLevelType w:val="hybridMultilevel"/>
    <w:tmpl w:val="DF486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19543F"/>
    <w:multiLevelType w:val="hybridMultilevel"/>
    <w:tmpl w:val="5CC2FDE4"/>
    <w:lvl w:ilvl="0" w:tplc="6136F240">
      <w:start w:val="1"/>
      <w:numFmt w:val="bullet"/>
      <w:lvlText w:val=""/>
      <w:lvlJc w:val="left"/>
      <w:pPr>
        <w:ind w:left="720" w:hanging="360"/>
      </w:pPr>
      <w:rPr>
        <w:rFonts w:ascii="Symbol" w:hAnsi="Symbol" w:hint="default"/>
      </w:rPr>
    </w:lvl>
    <w:lvl w:ilvl="1" w:tplc="139E0F56" w:tentative="1">
      <w:start w:val="1"/>
      <w:numFmt w:val="bullet"/>
      <w:lvlText w:val="o"/>
      <w:lvlJc w:val="left"/>
      <w:pPr>
        <w:ind w:left="1440" w:hanging="360"/>
      </w:pPr>
      <w:rPr>
        <w:rFonts w:ascii="Courier New" w:hAnsi="Courier New" w:hint="default"/>
      </w:rPr>
    </w:lvl>
    <w:lvl w:ilvl="2" w:tplc="D40A1A08" w:tentative="1">
      <w:start w:val="1"/>
      <w:numFmt w:val="bullet"/>
      <w:lvlText w:val=""/>
      <w:lvlJc w:val="left"/>
      <w:pPr>
        <w:ind w:left="2160" w:hanging="360"/>
      </w:pPr>
      <w:rPr>
        <w:rFonts w:ascii="Wingdings" w:hAnsi="Wingdings" w:hint="default"/>
      </w:rPr>
    </w:lvl>
    <w:lvl w:ilvl="3" w:tplc="0A000CD6" w:tentative="1">
      <w:start w:val="1"/>
      <w:numFmt w:val="bullet"/>
      <w:lvlText w:val=""/>
      <w:lvlJc w:val="left"/>
      <w:pPr>
        <w:ind w:left="2880" w:hanging="360"/>
      </w:pPr>
      <w:rPr>
        <w:rFonts w:ascii="Symbol" w:hAnsi="Symbol" w:hint="default"/>
      </w:rPr>
    </w:lvl>
    <w:lvl w:ilvl="4" w:tplc="EBEE8E06" w:tentative="1">
      <w:start w:val="1"/>
      <w:numFmt w:val="bullet"/>
      <w:lvlText w:val="o"/>
      <w:lvlJc w:val="left"/>
      <w:pPr>
        <w:ind w:left="3600" w:hanging="360"/>
      </w:pPr>
      <w:rPr>
        <w:rFonts w:ascii="Courier New" w:hAnsi="Courier New" w:hint="default"/>
      </w:rPr>
    </w:lvl>
    <w:lvl w:ilvl="5" w:tplc="0F6AB96A" w:tentative="1">
      <w:start w:val="1"/>
      <w:numFmt w:val="bullet"/>
      <w:lvlText w:val=""/>
      <w:lvlJc w:val="left"/>
      <w:pPr>
        <w:ind w:left="4320" w:hanging="360"/>
      </w:pPr>
      <w:rPr>
        <w:rFonts w:ascii="Wingdings" w:hAnsi="Wingdings" w:hint="default"/>
      </w:rPr>
    </w:lvl>
    <w:lvl w:ilvl="6" w:tplc="868C3ABE" w:tentative="1">
      <w:start w:val="1"/>
      <w:numFmt w:val="bullet"/>
      <w:lvlText w:val=""/>
      <w:lvlJc w:val="left"/>
      <w:pPr>
        <w:ind w:left="5040" w:hanging="360"/>
      </w:pPr>
      <w:rPr>
        <w:rFonts w:ascii="Symbol" w:hAnsi="Symbol" w:hint="default"/>
      </w:rPr>
    </w:lvl>
    <w:lvl w:ilvl="7" w:tplc="0D668718" w:tentative="1">
      <w:start w:val="1"/>
      <w:numFmt w:val="bullet"/>
      <w:lvlText w:val="o"/>
      <w:lvlJc w:val="left"/>
      <w:pPr>
        <w:ind w:left="5760" w:hanging="360"/>
      </w:pPr>
      <w:rPr>
        <w:rFonts w:ascii="Courier New" w:hAnsi="Courier New" w:hint="default"/>
      </w:rPr>
    </w:lvl>
    <w:lvl w:ilvl="8" w:tplc="357A09C8" w:tentative="1">
      <w:start w:val="1"/>
      <w:numFmt w:val="bullet"/>
      <w:lvlText w:val=""/>
      <w:lvlJc w:val="left"/>
      <w:pPr>
        <w:ind w:left="6480" w:hanging="360"/>
      </w:pPr>
      <w:rPr>
        <w:rFonts w:ascii="Wingdings" w:hAnsi="Wingdings" w:hint="default"/>
      </w:rPr>
    </w:lvl>
  </w:abstractNum>
  <w:abstractNum w:abstractNumId="9" w15:restartNumberingAfterBreak="0">
    <w:nsid w:val="136B6C26"/>
    <w:multiLevelType w:val="hybridMultilevel"/>
    <w:tmpl w:val="FFFFFFFF"/>
    <w:lvl w:ilvl="0" w:tplc="54AE02AC">
      <w:start w:val="1"/>
      <w:numFmt w:val="bullet"/>
      <w:lvlText w:val="·"/>
      <w:lvlJc w:val="left"/>
      <w:pPr>
        <w:ind w:left="720" w:hanging="360"/>
      </w:pPr>
      <w:rPr>
        <w:rFonts w:ascii="Symbol" w:hAnsi="Symbol" w:hint="default"/>
      </w:rPr>
    </w:lvl>
    <w:lvl w:ilvl="1" w:tplc="011A965A">
      <w:start w:val="1"/>
      <w:numFmt w:val="bullet"/>
      <w:lvlText w:val="o"/>
      <w:lvlJc w:val="left"/>
      <w:pPr>
        <w:ind w:left="1440" w:hanging="360"/>
      </w:pPr>
      <w:rPr>
        <w:rFonts w:ascii="Courier New" w:hAnsi="Courier New" w:hint="default"/>
      </w:rPr>
    </w:lvl>
    <w:lvl w:ilvl="2" w:tplc="7F5A2018">
      <w:start w:val="1"/>
      <w:numFmt w:val="bullet"/>
      <w:lvlText w:val=""/>
      <w:lvlJc w:val="left"/>
      <w:pPr>
        <w:ind w:left="2160" w:hanging="360"/>
      </w:pPr>
      <w:rPr>
        <w:rFonts w:ascii="Wingdings" w:hAnsi="Wingdings" w:hint="default"/>
      </w:rPr>
    </w:lvl>
    <w:lvl w:ilvl="3" w:tplc="A12C7C28">
      <w:start w:val="1"/>
      <w:numFmt w:val="bullet"/>
      <w:lvlText w:val=""/>
      <w:lvlJc w:val="left"/>
      <w:pPr>
        <w:ind w:left="2880" w:hanging="360"/>
      </w:pPr>
      <w:rPr>
        <w:rFonts w:ascii="Symbol" w:hAnsi="Symbol" w:hint="default"/>
      </w:rPr>
    </w:lvl>
    <w:lvl w:ilvl="4" w:tplc="8AFA2274">
      <w:start w:val="1"/>
      <w:numFmt w:val="bullet"/>
      <w:lvlText w:val="o"/>
      <w:lvlJc w:val="left"/>
      <w:pPr>
        <w:ind w:left="3600" w:hanging="360"/>
      </w:pPr>
      <w:rPr>
        <w:rFonts w:ascii="Courier New" w:hAnsi="Courier New" w:hint="default"/>
      </w:rPr>
    </w:lvl>
    <w:lvl w:ilvl="5" w:tplc="11E015CC">
      <w:start w:val="1"/>
      <w:numFmt w:val="bullet"/>
      <w:lvlText w:val=""/>
      <w:lvlJc w:val="left"/>
      <w:pPr>
        <w:ind w:left="4320" w:hanging="360"/>
      </w:pPr>
      <w:rPr>
        <w:rFonts w:ascii="Wingdings" w:hAnsi="Wingdings" w:hint="default"/>
      </w:rPr>
    </w:lvl>
    <w:lvl w:ilvl="6" w:tplc="80DAC7C8">
      <w:start w:val="1"/>
      <w:numFmt w:val="bullet"/>
      <w:lvlText w:val=""/>
      <w:lvlJc w:val="left"/>
      <w:pPr>
        <w:ind w:left="5040" w:hanging="360"/>
      </w:pPr>
      <w:rPr>
        <w:rFonts w:ascii="Symbol" w:hAnsi="Symbol" w:hint="default"/>
      </w:rPr>
    </w:lvl>
    <w:lvl w:ilvl="7" w:tplc="D578F7D0">
      <w:start w:val="1"/>
      <w:numFmt w:val="bullet"/>
      <w:lvlText w:val="o"/>
      <w:lvlJc w:val="left"/>
      <w:pPr>
        <w:ind w:left="5760" w:hanging="360"/>
      </w:pPr>
      <w:rPr>
        <w:rFonts w:ascii="Courier New" w:hAnsi="Courier New" w:hint="default"/>
      </w:rPr>
    </w:lvl>
    <w:lvl w:ilvl="8" w:tplc="8676D060">
      <w:start w:val="1"/>
      <w:numFmt w:val="bullet"/>
      <w:lvlText w:val=""/>
      <w:lvlJc w:val="left"/>
      <w:pPr>
        <w:ind w:left="6480" w:hanging="360"/>
      </w:pPr>
      <w:rPr>
        <w:rFonts w:ascii="Wingdings" w:hAnsi="Wingdings" w:hint="default"/>
      </w:rPr>
    </w:lvl>
  </w:abstractNum>
  <w:abstractNum w:abstractNumId="10" w15:restartNumberingAfterBreak="0">
    <w:nsid w:val="13C4AD37"/>
    <w:multiLevelType w:val="hybridMultilevel"/>
    <w:tmpl w:val="FFFFFFFF"/>
    <w:lvl w:ilvl="0" w:tplc="3D241A68">
      <w:start w:val="1"/>
      <w:numFmt w:val="bullet"/>
      <w:lvlText w:val="·"/>
      <w:lvlJc w:val="left"/>
      <w:pPr>
        <w:ind w:left="720" w:hanging="360"/>
      </w:pPr>
      <w:rPr>
        <w:rFonts w:ascii="Symbol" w:hAnsi="Symbol" w:hint="default"/>
      </w:rPr>
    </w:lvl>
    <w:lvl w:ilvl="1" w:tplc="621C6ACC">
      <w:start w:val="1"/>
      <w:numFmt w:val="bullet"/>
      <w:lvlText w:val="o"/>
      <w:lvlJc w:val="left"/>
      <w:pPr>
        <w:ind w:left="1440" w:hanging="360"/>
      </w:pPr>
      <w:rPr>
        <w:rFonts w:ascii="Courier New" w:hAnsi="Courier New" w:hint="default"/>
      </w:rPr>
    </w:lvl>
    <w:lvl w:ilvl="2" w:tplc="AF90C63E">
      <w:start w:val="1"/>
      <w:numFmt w:val="bullet"/>
      <w:lvlText w:val=""/>
      <w:lvlJc w:val="left"/>
      <w:pPr>
        <w:ind w:left="2160" w:hanging="360"/>
      </w:pPr>
      <w:rPr>
        <w:rFonts w:ascii="Wingdings" w:hAnsi="Wingdings" w:hint="default"/>
      </w:rPr>
    </w:lvl>
    <w:lvl w:ilvl="3" w:tplc="C82E14C0">
      <w:start w:val="1"/>
      <w:numFmt w:val="bullet"/>
      <w:lvlText w:val=""/>
      <w:lvlJc w:val="left"/>
      <w:pPr>
        <w:ind w:left="2880" w:hanging="360"/>
      </w:pPr>
      <w:rPr>
        <w:rFonts w:ascii="Symbol" w:hAnsi="Symbol" w:hint="default"/>
      </w:rPr>
    </w:lvl>
    <w:lvl w:ilvl="4" w:tplc="746CC7F4">
      <w:start w:val="1"/>
      <w:numFmt w:val="bullet"/>
      <w:lvlText w:val="o"/>
      <w:lvlJc w:val="left"/>
      <w:pPr>
        <w:ind w:left="3600" w:hanging="360"/>
      </w:pPr>
      <w:rPr>
        <w:rFonts w:ascii="Courier New" w:hAnsi="Courier New" w:hint="default"/>
      </w:rPr>
    </w:lvl>
    <w:lvl w:ilvl="5" w:tplc="96968694">
      <w:start w:val="1"/>
      <w:numFmt w:val="bullet"/>
      <w:lvlText w:val=""/>
      <w:lvlJc w:val="left"/>
      <w:pPr>
        <w:ind w:left="4320" w:hanging="360"/>
      </w:pPr>
      <w:rPr>
        <w:rFonts w:ascii="Wingdings" w:hAnsi="Wingdings" w:hint="default"/>
      </w:rPr>
    </w:lvl>
    <w:lvl w:ilvl="6" w:tplc="764CDCEC">
      <w:start w:val="1"/>
      <w:numFmt w:val="bullet"/>
      <w:lvlText w:val=""/>
      <w:lvlJc w:val="left"/>
      <w:pPr>
        <w:ind w:left="5040" w:hanging="360"/>
      </w:pPr>
      <w:rPr>
        <w:rFonts w:ascii="Symbol" w:hAnsi="Symbol" w:hint="default"/>
      </w:rPr>
    </w:lvl>
    <w:lvl w:ilvl="7" w:tplc="C61E209E">
      <w:start w:val="1"/>
      <w:numFmt w:val="bullet"/>
      <w:lvlText w:val="o"/>
      <w:lvlJc w:val="left"/>
      <w:pPr>
        <w:ind w:left="5760" w:hanging="360"/>
      </w:pPr>
      <w:rPr>
        <w:rFonts w:ascii="Courier New" w:hAnsi="Courier New" w:hint="default"/>
      </w:rPr>
    </w:lvl>
    <w:lvl w:ilvl="8" w:tplc="BBC2AFE8">
      <w:start w:val="1"/>
      <w:numFmt w:val="bullet"/>
      <w:lvlText w:val=""/>
      <w:lvlJc w:val="left"/>
      <w:pPr>
        <w:ind w:left="6480" w:hanging="360"/>
      </w:pPr>
      <w:rPr>
        <w:rFonts w:ascii="Wingdings" w:hAnsi="Wingdings" w:hint="default"/>
      </w:rPr>
    </w:lvl>
  </w:abstractNum>
  <w:abstractNum w:abstractNumId="11" w15:restartNumberingAfterBreak="0">
    <w:nsid w:val="13DAABA0"/>
    <w:multiLevelType w:val="hybridMultilevel"/>
    <w:tmpl w:val="FFFFFFFF"/>
    <w:lvl w:ilvl="0" w:tplc="74B0DE2C">
      <w:start w:val="1"/>
      <w:numFmt w:val="bullet"/>
      <w:lvlText w:val="·"/>
      <w:lvlJc w:val="left"/>
      <w:pPr>
        <w:ind w:left="720" w:hanging="360"/>
      </w:pPr>
      <w:rPr>
        <w:rFonts w:ascii="Symbol" w:hAnsi="Symbol" w:hint="default"/>
      </w:rPr>
    </w:lvl>
    <w:lvl w:ilvl="1" w:tplc="CFCA270C">
      <w:start w:val="1"/>
      <w:numFmt w:val="bullet"/>
      <w:lvlText w:val="o"/>
      <w:lvlJc w:val="left"/>
      <w:pPr>
        <w:ind w:left="1440" w:hanging="360"/>
      </w:pPr>
      <w:rPr>
        <w:rFonts w:ascii="Courier New" w:hAnsi="Courier New" w:hint="default"/>
      </w:rPr>
    </w:lvl>
    <w:lvl w:ilvl="2" w:tplc="5718991E">
      <w:start w:val="1"/>
      <w:numFmt w:val="bullet"/>
      <w:lvlText w:val=""/>
      <w:lvlJc w:val="left"/>
      <w:pPr>
        <w:ind w:left="2160" w:hanging="360"/>
      </w:pPr>
      <w:rPr>
        <w:rFonts w:ascii="Wingdings" w:hAnsi="Wingdings" w:hint="default"/>
      </w:rPr>
    </w:lvl>
    <w:lvl w:ilvl="3" w:tplc="8ACE953E">
      <w:start w:val="1"/>
      <w:numFmt w:val="bullet"/>
      <w:lvlText w:val=""/>
      <w:lvlJc w:val="left"/>
      <w:pPr>
        <w:ind w:left="2880" w:hanging="360"/>
      </w:pPr>
      <w:rPr>
        <w:rFonts w:ascii="Symbol" w:hAnsi="Symbol" w:hint="default"/>
      </w:rPr>
    </w:lvl>
    <w:lvl w:ilvl="4" w:tplc="006231C8">
      <w:start w:val="1"/>
      <w:numFmt w:val="bullet"/>
      <w:lvlText w:val="o"/>
      <w:lvlJc w:val="left"/>
      <w:pPr>
        <w:ind w:left="3600" w:hanging="360"/>
      </w:pPr>
      <w:rPr>
        <w:rFonts w:ascii="Courier New" w:hAnsi="Courier New" w:hint="default"/>
      </w:rPr>
    </w:lvl>
    <w:lvl w:ilvl="5" w:tplc="430A5ABE">
      <w:start w:val="1"/>
      <w:numFmt w:val="bullet"/>
      <w:lvlText w:val=""/>
      <w:lvlJc w:val="left"/>
      <w:pPr>
        <w:ind w:left="4320" w:hanging="360"/>
      </w:pPr>
      <w:rPr>
        <w:rFonts w:ascii="Wingdings" w:hAnsi="Wingdings" w:hint="default"/>
      </w:rPr>
    </w:lvl>
    <w:lvl w:ilvl="6" w:tplc="C5747BA2">
      <w:start w:val="1"/>
      <w:numFmt w:val="bullet"/>
      <w:lvlText w:val=""/>
      <w:lvlJc w:val="left"/>
      <w:pPr>
        <w:ind w:left="5040" w:hanging="360"/>
      </w:pPr>
      <w:rPr>
        <w:rFonts w:ascii="Symbol" w:hAnsi="Symbol" w:hint="default"/>
      </w:rPr>
    </w:lvl>
    <w:lvl w:ilvl="7" w:tplc="546C3494">
      <w:start w:val="1"/>
      <w:numFmt w:val="bullet"/>
      <w:lvlText w:val="o"/>
      <w:lvlJc w:val="left"/>
      <w:pPr>
        <w:ind w:left="5760" w:hanging="360"/>
      </w:pPr>
      <w:rPr>
        <w:rFonts w:ascii="Courier New" w:hAnsi="Courier New" w:hint="default"/>
      </w:rPr>
    </w:lvl>
    <w:lvl w:ilvl="8" w:tplc="95B01148">
      <w:start w:val="1"/>
      <w:numFmt w:val="bullet"/>
      <w:lvlText w:val=""/>
      <w:lvlJc w:val="left"/>
      <w:pPr>
        <w:ind w:left="6480" w:hanging="360"/>
      </w:pPr>
      <w:rPr>
        <w:rFonts w:ascii="Wingdings" w:hAnsi="Wingdings" w:hint="default"/>
      </w:rPr>
    </w:lvl>
  </w:abstractNum>
  <w:abstractNum w:abstractNumId="12" w15:restartNumberingAfterBreak="0">
    <w:nsid w:val="142B683B"/>
    <w:multiLevelType w:val="hybridMultilevel"/>
    <w:tmpl w:val="D0502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B5E65F"/>
    <w:multiLevelType w:val="hybridMultilevel"/>
    <w:tmpl w:val="FFFFFFFF"/>
    <w:lvl w:ilvl="0" w:tplc="4C54BC8E">
      <w:start w:val="1"/>
      <w:numFmt w:val="bullet"/>
      <w:lvlText w:val="·"/>
      <w:lvlJc w:val="left"/>
      <w:pPr>
        <w:ind w:left="720" w:hanging="360"/>
      </w:pPr>
      <w:rPr>
        <w:rFonts w:ascii="Symbol" w:hAnsi="Symbol" w:hint="default"/>
      </w:rPr>
    </w:lvl>
    <w:lvl w:ilvl="1" w:tplc="107A9582">
      <w:start w:val="1"/>
      <w:numFmt w:val="bullet"/>
      <w:lvlText w:val="o"/>
      <w:lvlJc w:val="left"/>
      <w:pPr>
        <w:ind w:left="1440" w:hanging="360"/>
      </w:pPr>
      <w:rPr>
        <w:rFonts w:ascii="Courier New" w:hAnsi="Courier New" w:hint="default"/>
      </w:rPr>
    </w:lvl>
    <w:lvl w:ilvl="2" w:tplc="3D5A3204">
      <w:start w:val="1"/>
      <w:numFmt w:val="bullet"/>
      <w:lvlText w:val=""/>
      <w:lvlJc w:val="left"/>
      <w:pPr>
        <w:ind w:left="2160" w:hanging="360"/>
      </w:pPr>
      <w:rPr>
        <w:rFonts w:ascii="Wingdings" w:hAnsi="Wingdings" w:hint="default"/>
      </w:rPr>
    </w:lvl>
    <w:lvl w:ilvl="3" w:tplc="2A88209A">
      <w:start w:val="1"/>
      <w:numFmt w:val="bullet"/>
      <w:lvlText w:val=""/>
      <w:lvlJc w:val="left"/>
      <w:pPr>
        <w:ind w:left="2880" w:hanging="360"/>
      </w:pPr>
      <w:rPr>
        <w:rFonts w:ascii="Symbol" w:hAnsi="Symbol" w:hint="default"/>
      </w:rPr>
    </w:lvl>
    <w:lvl w:ilvl="4" w:tplc="2D161844">
      <w:start w:val="1"/>
      <w:numFmt w:val="bullet"/>
      <w:lvlText w:val="o"/>
      <w:lvlJc w:val="left"/>
      <w:pPr>
        <w:ind w:left="3600" w:hanging="360"/>
      </w:pPr>
      <w:rPr>
        <w:rFonts w:ascii="Courier New" w:hAnsi="Courier New" w:hint="default"/>
      </w:rPr>
    </w:lvl>
    <w:lvl w:ilvl="5" w:tplc="39583F50">
      <w:start w:val="1"/>
      <w:numFmt w:val="bullet"/>
      <w:lvlText w:val=""/>
      <w:lvlJc w:val="left"/>
      <w:pPr>
        <w:ind w:left="4320" w:hanging="360"/>
      </w:pPr>
      <w:rPr>
        <w:rFonts w:ascii="Wingdings" w:hAnsi="Wingdings" w:hint="default"/>
      </w:rPr>
    </w:lvl>
    <w:lvl w:ilvl="6" w:tplc="737AAEA0">
      <w:start w:val="1"/>
      <w:numFmt w:val="bullet"/>
      <w:lvlText w:val=""/>
      <w:lvlJc w:val="left"/>
      <w:pPr>
        <w:ind w:left="5040" w:hanging="360"/>
      </w:pPr>
      <w:rPr>
        <w:rFonts w:ascii="Symbol" w:hAnsi="Symbol" w:hint="default"/>
      </w:rPr>
    </w:lvl>
    <w:lvl w:ilvl="7" w:tplc="CC7EAB80">
      <w:start w:val="1"/>
      <w:numFmt w:val="bullet"/>
      <w:lvlText w:val="o"/>
      <w:lvlJc w:val="left"/>
      <w:pPr>
        <w:ind w:left="5760" w:hanging="360"/>
      </w:pPr>
      <w:rPr>
        <w:rFonts w:ascii="Courier New" w:hAnsi="Courier New" w:hint="default"/>
      </w:rPr>
    </w:lvl>
    <w:lvl w:ilvl="8" w:tplc="BE86A4F0">
      <w:start w:val="1"/>
      <w:numFmt w:val="bullet"/>
      <w:lvlText w:val=""/>
      <w:lvlJc w:val="left"/>
      <w:pPr>
        <w:ind w:left="6480" w:hanging="360"/>
      </w:pPr>
      <w:rPr>
        <w:rFonts w:ascii="Wingdings" w:hAnsi="Wingdings" w:hint="default"/>
      </w:rPr>
    </w:lvl>
  </w:abstractNum>
  <w:abstractNum w:abstractNumId="14" w15:restartNumberingAfterBreak="0">
    <w:nsid w:val="1933A7B6"/>
    <w:multiLevelType w:val="hybridMultilevel"/>
    <w:tmpl w:val="FFFFFFFF"/>
    <w:lvl w:ilvl="0" w:tplc="13FE520A">
      <w:start w:val="1"/>
      <w:numFmt w:val="bullet"/>
      <w:lvlText w:val="·"/>
      <w:lvlJc w:val="left"/>
      <w:pPr>
        <w:ind w:left="720" w:hanging="360"/>
      </w:pPr>
      <w:rPr>
        <w:rFonts w:ascii="Symbol" w:hAnsi="Symbol" w:hint="default"/>
      </w:rPr>
    </w:lvl>
    <w:lvl w:ilvl="1" w:tplc="BCCA3260">
      <w:start w:val="1"/>
      <w:numFmt w:val="bullet"/>
      <w:lvlText w:val="o"/>
      <w:lvlJc w:val="left"/>
      <w:pPr>
        <w:ind w:left="1440" w:hanging="360"/>
      </w:pPr>
      <w:rPr>
        <w:rFonts w:ascii="Courier New" w:hAnsi="Courier New" w:hint="default"/>
      </w:rPr>
    </w:lvl>
    <w:lvl w:ilvl="2" w:tplc="E3F27B58">
      <w:start w:val="1"/>
      <w:numFmt w:val="bullet"/>
      <w:lvlText w:val=""/>
      <w:lvlJc w:val="left"/>
      <w:pPr>
        <w:ind w:left="2160" w:hanging="360"/>
      </w:pPr>
      <w:rPr>
        <w:rFonts w:ascii="Wingdings" w:hAnsi="Wingdings" w:hint="default"/>
      </w:rPr>
    </w:lvl>
    <w:lvl w:ilvl="3" w:tplc="8272F32E">
      <w:start w:val="1"/>
      <w:numFmt w:val="bullet"/>
      <w:lvlText w:val=""/>
      <w:lvlJc w:val="left"/>
      <w:pPr>
        <w:ind w:left="2880" w:hanging="360"/>
      </w:pPr>
      <w:rPr>
        <w:rFonts w:ascii="Symbol" w:hAnsi="Symbol" w:hint="default"/>
      </w:rPr>
    </w:lvl>
    <w:lvl w:ilvl="4" w:tplc="D1ECDA8E">
      <w:start w:val="1"/>
      <w:numFmt w:val="bullet"/>
      <w:lvlText w:val="o"/>
      <w:lvlJc w:val="left"/>
      <w:pPr>
        <w:ind w:left="3600" w:hanging="360"/>
      </w:pPr>
      <w:rPr>
        <w:rFonts w:ascii="Courier New" w:hAnsi="Courier New" w:hint="default"/>
      </w:rPr>
    </w:lvl>
    <w:lvl w:ilvl="5" w:tplc="27847C72">
      <w:start w:val="1"/>
      <w:numFmt w:val="bullet"/>
      <w:lvlText w:val=""/>
      <w:lvlJc w:val="left"/>
      <w:pPr>
        <w:ind w:left="4320" w:hanging="360"/>
      </w:pPr>
      <w:rPr>
        <w:rFonts w:ascii="Wingdings" w:hAnsi="Wingdings" w:hint="default"/>
      </w:rPr>
    </w:lvl>
    <w:lvl w:ilvl="6" w:tplc="816CAD6E">
      <w:start w:val="1"/>
      <w:numFmt w:val="bullet"/>
      <w:lvlText w:val=""/>
      <w:lvlJc w:val="left"/>
      <w:pPr>
        <w:ind w:left="5040" w:hanging="360"/>
      </w:pPr>
      <w:rPr>
        <w:rFonts w:ascii="Symbol" w:hAnsi="Symbol" w:hint="default"/>
      </w:rPr>
    </w:lvl>
    <w:lvl w:ilvl="7" w:tplc="0506211A">
      <w:start w:val="1"/>
      <w:numFmt w:val="bullet"/>
      <w:lvlText w:val="o"/>
      <w:lvlJc w:val="left"/>
      <w:pPr>
        <w:ind w:left="5760" w:hanging="360"/>
      </w:pPr>
      <w:rPr>
        <w:rFonts w:ascii="Courier New" w:hAnsi="Courier New" w:hint="default"/>
      </w:rPr>
    </w:lvl>
    <w:lvl w:ilvl="8" w:tplc="30442788">
      <w:start w:val="1"/>
      <w:numFmt w:val="bullet"/>
      <w:lvlText w:val=""/>
      <w:lvlJc w:val="left"/>
      <w:pPr>
        <w:ind w:left="6480" w:hanging="360"/>
      </w:pPr>
      <w:rPr>
        <w:rFonts w:ascii="Wingdings" w:hAnsi="Wingdings" w:hint="default"/>
      </w:rPr>
    </w:lvl>
  </w:abstractNum>
  <w:abstractNum w:abstractNumId="15" w15:restartNumberingAfterBreak="0">
    <w:nsid w:val="1BAD04D3"/>
    <w:multiLevelType w:val="hybridMultilevel"/>
    <w:tmpl w:val="CFBCF1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DD4448"/>
    <w:multiLevelType w:val="hybridMultilevel"/>
    <w:tmpl w:val="820EB7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1056CA2"/>
    <w:multiLevelType w:val="hybridMultilevel"/>
    <w:tmpl w:val="9BB64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B4A3436"/>
    <w:multiLevelType w:val="hybridMultilevel"/>
    <w:tmpl w:val="FFFFFFFF"/>
    <w:lvl w:ilvl="0" w:tplc="28CA1F20">
      <w:start w:val="1"/>
      <w:numFmt w:val="bullet"/>
      <w:lvlText w:val="-"/>
      <w:lvlJc w:val="left"/>
      <w:pPr>
        <w:ind w:left="720" w:hanging="360"/>
      </w:pPr>
      <w:rPr>
        <w:rFonts w:ascii="Aptos" w:hAnsi="Aptos" w:hint="default"/>
      </w:rPr>
    </w:lvl>
    <w:lvl w:ilvl="1" w:tplc="88F0C5C4">
      <w:start w:val="1"/>
      <w:numFmt w:val="bullet"/>
      <w:lvlText w:val="o"/>
      <w:lvlJc w:val="left"/>
      <w:pPr>
        <w:ind w:left="1440" w:hanging="360"/>
      </w:pPr>
      <w:rPr>
        <w:rFonts w:ascii="Courier New" w:hAnsi="Courier New" w:hint="default"/>
      </w:rPr>
    </w:lvl>
    <w:lvl w:ilvl="2" w:tplc="7B3E6B2A">
      <w:start w:val="1"/>
      <w:numFmt w:val="bullet"/>
      <w:lvlText w:val=""/>
      <w:lvlJc w:val="left"/>
      <w:pPr>
        <w:ind w:left="2160" w:hanging="360"/>
      </w:pPr>
      <w:rPr>
        <w:rFonts w:ascii="Wingdings" w:hAnsi="Wingdings" w:hint="default"/>
      </w:rPr>
    </w:lvl>
    <w:lvl w:ilvl="3" w:tplc="C06ED334">
      <w:start w:val="1"/>
      <w:numFmt w:val="bullet"/>
      <w:lvlText w:val=""/>
      <w:lvlJc w:val="left"/>
      <w:pPr>
        <w:ind w:left="2880" w:hanging="360"/>
      </w:pPr>
      <w:rPr>
        <w:rFonts w:ascii="Symbol" w:hAnsi="Symbol" w:hint="default"/>
      </w:rPr>
    </w:lvl>
    <w:lvl w:ilvl="4" w:tplc="23C0C082">
      <w:start w:val="1"/>
      <w:numFmt w:val="bullet"/>
      <w:lvlText w:val="o"/>
      <w:lvlJc w:val="left"/>
      <w:pPr>
        <w:ind w:left="3600" w:hanging="360"/>
      </w:pPr>
      <w:rPr>
        <w:rFonts w:ascii="Courier New" w:hAnsi="Courier New" w:hint="default"/>
      </w:rPr>
    </w:lvl>
    <w:lvl w:ilvl="5" w:tplc="D61C940A">
      <w:start w:val="1"/>
      <w:numFmt w:val="bullet"/>
      <w:lvlText w:val=""/>
      <w:lvlJc w:val="left"/>
      <w:pPr>
        <w:ind w:left="4320" w:hanging="360"/>
      </w:pPr>
      <w:rPr>
        <w:rFonts w:ascii="Wingdings" w:hAnsi="Wingdings" w:hint="default"/>
      </w:rPr>
    </w:lvl>
    <w:lvl w:ilvl="6" w:tplc="CA9680AA">
      <w:start w:val="1"/>
      <w:numFmt w:val="bullet"/>
      <w:lvlText w:val=""/>
      <w:lvlJc w:val="left"/>
      <w:pPr>
        <w:ind w:left="5040" w:hanging="360"/>
      </w:pPr>
      <w:rPr>
        <w:rFonts w:ascii="Symbol" w:hAnsi="Symbol" w:hint="default"/>
      </w:rPr>
    </w:lvl>
    <w:lvl w:ilvl="7" w:tplc="6E16DB0C">
      <w:start w:val="1"/>
      <w:numFmt w:val="bullet"/>
      <w:lvlText w:val="o"/>
      <w:lvlJc w:val="left"/>
      <w:pPr>
        <w:ind w:left="5760" w:hanging="360"/>
      </w:pPr>
      <w:rPr>
        <w:rFonts w:ascii="Courier New" w:hAnsi="Courier New" w:hint="default"/>
      </w:rPr>
    </w:lvl>
    <w:lvl w:ilvl="8" w:tplc="0AFCD8D2">
      <w:start w:val="1"/>
      <w:numFmt w:val="bullet"/>
      <w:lvlText w:val=""/>
      <w:lvlJc w:val="left"/>
      <w:pPr>
        <w:ind w:left="6480" w:hanging="360"/>
      </w:pPr>
      <w:rPr>
        <w:rFonts w:ascii="Wingdings" w:hAnsi="Wingdings" w:hint="default"/>
      </w:rPr>
    </w:lvl>
  </w:abstractNum>
  <w:abstractNum w:abstractNumId="19" w15:restartNumberingAfterBreak="0">
    <w:nsid w:val="30A85740"/>
    <w:multiLevelType w:val="hybridMultilevel"/>
    <w:tmpl w:val="DE782D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2A054D4"/>
    <w:multiLevelType w:val="hybridMultilevel"/>
    <w:tmpl w:val="31226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8A97874"/>
    <w:multiLevelType w:val="hybridMultilevel"/>
    <w:tmpl w:val="116CDDE0"/>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2" w15:restartNumberingAfterBreak="0">
    <w:nsid w:val="3CDE5519"/>
    <w:multiLevelType w:val="hybridMultilevel"/>
    <w:tmpl w:val="BBE60228"/>
    <w:lvl w:ilvl="0" w:tplc="25C431A6">
      <w:start w:val="1"/>
      <w:numFmt w:val="bullet"/>
      <w:lvlText w:val=""/>
      <w:lvlJc w:val="left"/>
      <w:pPr>
        <w:ind w:left="1080" w:hanging="360"/>
      </w:pPr>
      <w:rPr>
        <w:rFonts w:ascii="Symbol" w:hAnsi="Symbol" w:hint="default"/>
      </w:rPr>
    </w:lvl>
    <w:lvl w:ilvl="1" w:tplc="1660DB92" w:tentative="1">
      <w:start w:val="1"/>
      <w:numFmt w:val="bullet"/>
      <w:lvlText w:val="o"/>
      <w:lvlJc w:val="left"/>
      <w:pPr>
        <w:ind w:left="1800" w:hanging="360"/>
      </w:pPr>
      <w:rPr>
        <w:rFonts w:ascii="Courier New" w:hAnsi="Courier New" w:hint="default"/>
      </w:rPr>
    </w:lvl>
    <w:lvl w:ilvl="2" w:tplc="1D26A65C" w:tentative="1">
      <w:start w:val="1"/>
      <w:numFmt w:val="bullet"/>
      <w:lvlText w:val=""/>
      <w:lvlJc w:val="left"/>
      <w:pPr>
        <w:ind w:left="2520" w:hanging="360"/>
      </w:pPr>
      <w:rPr>
        <w:rFonts w:ascii="Wingdings" w:hAnsi="Wingdings" w:hint="default"/>
      </w:rPr>
    </w:lvl>
    <w:lvl w:ilvl="3" w:tplc="96584142" w:tentative="1">
      <w:start w:val="1"/>
      <w:numFmt w:val="bullet"/>
      <w:lvlText w:val=""/>
      <w:lvlJc w:val="left"/>
      <w:pPr>
        <w:ind w:left="3240" w:hanging="360"/>
      </w:pPr>
      <w:rPr>
        <w:rFonts w:ascii="Symbol" w:hAnsi="Symbol" w:hint="default"/>
      </w:rPr>
    </w:lvl>
    <w:lvl w:ilvl="4" w:tplc="E81C03B8" w:tentative="1">
      <w:start w:val="1"/>
      <w:numFmt w:val="bullet"/>
      <w:lvlText w:val="o"/>
      <w:lvlJc w:val="left"/>
      <w:pPr>
        <w:ind w:left="3960" w:hanging="360"/>
      </w:pPr>
      <w:rPr>
        <w:rFonts w:ascii="Courier New" w:hAnsi="Courier New" w:hint="default"/>
      </w:rPr>
    </w:lvl>
    <w:lvl w:ilvl="5" w:tplc="F432E278" w:tentative="1">
      <w:start w:val="1"/>
      <w:numFmt w:val="bullet"/>
      <w:lvlText w:val=""/>
      <w:lvlJc w:val="left"/>
      <w:pPr>
        <w:ind w:left="4680" w:hanging="360"/>
      </w:pPr>
      <w:rPr>
        <w:rFonts w:ascii="Wingdings" w:hAnsi="Wingdings" w:hint="default"/>
      </w:rPr>
    </w:lvl>
    <w:lvl w:ilvl="6" w:tplc="A998A42E" w:tentative="1">
      <w:start w:val="1"/>
      <w:numFmt w:val="bullet"/>
      <w:lvlText w:val=""/>
      <w:lvlJc w:val="left"/>
      <w:pPr>
        <w:ind w:left="5400" w:hanging="360"/>
      </w:pPr>
      <w:rPr>
        <w:rFonts w:ascii="Symbol" w:hAnsi="Symbol" w:hint="default"/>
      </w:rPr>
    </w:lvl>
    <w:lvl w:ilvl="7" w:tplc="069031D2" w:tentative="1">
      <w:start w:val="1"/>
      <w:numFmt w:val="bullet"/>
      <w:lvlText w:val="o"/>
      <w:lvlJc w:val="left"/>
      <w:pPr>
        <w:ind w:left="6120" w:hanging="360"/>
      </w:pPr>
      <w:rPr>
        <w:rFonts w:ascii="Courier New" w:hAnsi="Courier New" w:hint="default"/>
      </w:rPr>
    </w:lvl>
    <w:lvl w:ilvl="8" w:tplc="BA10A7D6" w:tentative="1">
      <w:start w:val="1"/>
      <w:numFmt w:val="bullet"/>
      <w:lvlText w:val=""/>
      <w:lvlJc w:val="left"/>
      <w:pPr>
        <w:ind w:left="6840" w:hanging="360"/>
      </w:pPr>
      <w:rPr>
        <w:rFonts w:ascii="Wingdings" w:hAnsi="Wingdings" w:hint="default"/>
      </w:rPr>
    </w:lvl>
  </w:abstractNum>
  <w:abstractNum w:abstractNumId="23" w15:restartNumberingAfterBreak="0">
    <w:nsid w:val="3D0F222E"/>
    <w:multiLevelType w:val="hybridMultilevel"/>
    <w:tmpl w:val="AC188718"/>
    <w:lvl w:ilvl="0" w:tplc="4EE28978">
      <w:numFmt w:val="bullet"/>
      <w:lvlText w:val="·"/>
      <w:lvlJc w:val="left"/>
      <w:pPr>
        <w:ind w:left="720" w:hanging="360"/>
      </w:pPr>
      <w:rPr>
        <w:rFonts w:ascii="Aptos" w:hAnsi="Aptos" w:hint="default"/>
      </w:rPr>
    </w:lvl>
    <w:lvl w:ilvl="1" w:tplc="6396D600" w:tentative="1">
      <w:start w:val="1"/>
      <w:numFmt w:val="bullet"/>
      <w:lvlText w:val="o"/>
      <w:lvlJc w:val="left"/>
      <w:pPr>
        <w:ind w:left="1440" w:hanging="360"/>
      </w:pPr>
      <w:rPr>
        <w:rFonts w:ascii="Courier New" w:hAnsi="Courier New" w:hint="default"/>
      </w:rPr>
    </w:lvl>
    <w:lvl w:ilvl="2" w:tplc="72629B42" w:tentative="1">
      <w:start w:val="1"/>
      <w:numFmt w:val="bullet"/>
      <w:lvlText w:val=""/>
      <w:lvlJc w:val="left"/>
      <w:pPr>
        <w:ind w:left="2160" w:hanging="360"/>
      </w:pPr>
      <w:rPr>
        <w:rFonts w:ascii="Wingdings" w:hAnsi="Wingdings" w:hint="default"/>
      </w:rPr>
    </w:lvl>
    <w:lvl w:ilvl="3" w:tplc="9CDEA144" w:tentative="1">
      <w:start w:val="1"/>
      <w:numFmt w:val="bullet"/>
      <w:lvlText w:val=""/>
      <w:lvlJc w:val="left"/>
      <w:pPr>
        <w:ind w:left="2880" w:hanging="360"/>
      </w:pPr>
      <w:rPr>
        <w:rFonts w:ascii="Symbol" w:hAnsi="Symbol" w:hint="default"/>
      </w:rPr>
    </w:lvl>
    <w:lvl w:ilvl="4" w:tplc="38DE03E8" w:tentative="1">
      <w:start w:val="1"/>
      <w:numFmt w:val="bullet"/>
      <w:lvlText w:val="o"/>
      <w:lvlJc w:val="left"/>
      <w:pPr>
        <w:ind w:left="3600" w:hanging="360"/>
      </w:pPr>
      <w:rPr>
        <w:rFonts w:ascii="Courier New" w:hAnsi="Courier New" w:hint="default"/>
      </w:rPr>
    </w:lvl>
    <w:lvl w:ilvl="5" w:tplc="375C2468" w:tentative="1">
      <w:start w:val="1"/>
      <w:numFmt w:val="bullet"/>
      <w:lvlText w:val=""/>
      <w:lvlJc w:val="left"/>
      <w:pPr>
        <w:ind w:left="4320" w:hanging="360"/>
      </w:pPr>
      <w:rPr>
        <w:rFonts w:ascii="Wingdings" w:hAnsi="Wingdings" w:hint="default"/>
      </w:rPr>
    </w:lvl>
    <w:lvl w:ilvl="6" w:tplc="2B408E98" w:tentative="1">
      <w:start w:val="1"/>
      <w:numFmt w:val="bullet"/>
      <w:lvlText w:val=""/>
      <w:lvlJc w:val="left"/>
      <w:pPr>
        <w:ind w:left="5040" w:hanging="360"/>
      </w:pPr>
      <w:rPr>
        <w:rFonts w:ascii="Symbol" w:hAnsi="Symbol" w:hint="default"/>
      </w:rPr>
    </w:lvl>
    <w:lvl w:ilvl="7" w:tplc="D9900888" w:tentative="1">
      <w:start w:val="1"/>
      <w:numFmt w:val="bullet"/>
      <w:lvlText w:val="o"/>
      <w:lvlJc w:val="left"/>
      <w:pPr>
        <w:ind w:left="5760" w:hanging="360"/>
      </w:pPr>
      <w:rPr>
        <w:rFonts w:ascii="Courier New" w:hAnsi="Courier New" w:hint="default"/>
      </w:rPr>
    </w:lvl>
    <w:lvl w:ilvl="8" w:tplc="986263A8" w:tentative="1">
      <w:start w:val="1"/>
      <w:numFmt w:val="bullet"/>
      <w:lvlText w:val=""/>
      <w:lvlJc w:val="left"/>
      <w:pPr>
        <w:ind w:left="6480" w:hanging="360"/>
      </w:pPr>
      <w:rPr>
        <w:rFonts w:ascii="Wingdings" w:hAnsi="Wingdings" w:hint="default"/>
      </w:rPr>
    </w:lvl>
  </w:abstractNum>
  <w:abstractNum w:abstractNumId="24" w15:restartNumberingAfterBreak="0">
    <w:nsid w:val="4084C1DB"/>
    <w:multiLevelType w:val="hybridMultilevel"/>
    <w:tmpl w:val="FFFFFFFF"/>
    <w:lvl w:ilvl="0" w:tplc="1A825008">
      <w:start w:val="1"/>
      <w:numFmt w:val="bullet"/>
      <w:lvlText w:val="·"/>
      <w:lvlJc w:val="left"/>
      <w:pPr>
        <w:ind w:left="720" w:hanging="360"/>
      </w:pPr>
      <w:rPr>
        <w:rFonts w:ascii="Symbol" w:hAnsi="Symbol" w:hint="default"/>
      </w:rPr>
    </w:lvl>
    <w:lvl w:ilvl="1" w:tplc="9E664EC0">
      <w:start w:val="1"/>
      <w:numFmt w:val="bullet"/>
      <w:lvlText w:val="o"/>
      <w:lvlJc w:val="left"/>
      <w:pPr>
        <w:ind w:left="1440" w:hanging="360"/>
      </w:pPr>
      <w:rPr>
        <w:rFonts w:ascii="Courier New" w:hAnsi="Courier New" w:hint="default"/>
      </w:rPr>
    </w:lvl>
    <w:lvl w:ilvl="2" w:tplc="9E7A2496">
      <w:start w:val="1"/>
      <w:numFmt w:val="bullet"/>
      <w:lvlText w:val=""/>
      <w:lvlJc w:val="left"/>
      <w:pPr>
        <w:ind w:left="2160" w:hanging="360"/>
      </w:pPr>
      <w:rPr>
        <w:rFonts w:ascii="Wingdings" w:hAnsi="Wingdings" w:hint="default"/>
      </w:rPr>
    </w:lvl>
    <w:lvl w:ilvl="3" w:tplc="FCC6BAB4">
      <w:start w:val="1"/>
      <w:numFmt w:val="bullet"/>
      <w:lvlText w:val=""/>
      <w:lvlJc w:val="left"/>
      <w:pPr>
        <w:ind w:left="2880" w:hanging="360"/>
      </w:pPr>
      <w:rPr>
        <w:rFonts w:ascii="Symbol" w:hAnsi="Symbol" w:hint="default"/>
      </w:rPr>
    </w:lvl>
    <w:lvl w:ilvl="4" w:tplc="183C24F4">
      <w:start w:val="1"/>
      <w:numFmt w:val="bullet"/>
      <w:lvlText w:val="o"/>
      <w:lvlJc w:val="left"/>
      <w:pPr>
        <w:ind w:left="3600" w:hanging="360"/>
      </w:pPr>
      <w:rPr>
        <w:rFonts w:ascii="Courier New" w:hAnsi="Courier New" w:hint="default"/>
      </w:rPr>
    </w:lvl>
    <w:lvl w:ilvl="5" w:tplc="2F623CFA">
      <w:start w:val="1"/>
      <w:numFmt w:val="bullet"/>
      <w:lvlText w:val=""/>
      <w:lvlJc w:val="left"/>
      <w:pPr>
        <w:ind w:left="4320" w:hanging="360"/>
      </w:pPr>
      <w:rPr>
        <w:rFonts w:ascii="Wingdings" w:hAnsi="Wingdings" w:hint="default"/>
      </w:rPr>
    </w:lvl>
    <w:lvl w:ilvl="6" w:tplc="BD7A9862">
      <w:start w:val="1"/>
      <w:numFmt w:val="bullet"/>
      <w:lvlText w:val=""/>
      <w:lvlJc w:val="left"/>
      <w:pPr>
        <w:ind w:left="5040" w:hanging="360"/>
      </w:pPr>
      <w:rPr>
        <w:rFonts w:ascii="Symbol" w:hAnsi="Symbol" w:hint="default"/>
      </w:rPr>
    </w:lvl>
    <w:lvl w:ilvl="7" w:tplc="8DEAF6CE">
      <w:start w:val="1"/>
      <w:numFmt w:val="bullet"/>
      <w:lvlText w:val="o"/>
      <w:lvlJc w:val="left"/>
      <w:pPr>
        <w:ind w:left="5760" w:hanging="360"/>
      </w:pPr>
      <w:rPr>
        <w:rFonts w:ascii="Courier New" w:hAnsi="Courier New" w:hint="default"/>
      </w:rPr>
    </w:lvl>
    <w:lvl w:ilvl="8" w:tplc="D0AE1928">
      <w:start w:val="1"/>
      <w:numFmt w:val="bullet"/>
      <w:lvlText w:val=""/>
      <w:lvlJc w:val="left"/>
      <w:pPr>
        <w:ind w:left="6480" w:hanging="360"/>
      </w:pPr>
      <w:rPr>
        <w:rFonts w:ascii="Wingdings" w:hAnsi="Wingdings" w:hint="default"/>
      </w:rPr>
    </w:lvl>
  </w:abstractNum>
  <w:abstractNum w:abstractNumId="25" w15:restartNumberingAfterBreak="0">
    <w:nsid w:val="40BC3824"/>
    <w:multiLevelType w:val="hybridMultilevel"/>
    <w:tmpl w:val="FFFFFFFF"/>
    <w:lvl w:ilvl="0" w:tplc="E93A0B8C">
      <w:start w:val="1"/>
      <w:numFmt w:val="bullet"/>
      <w:lvlText w:val="·"/>
      <w:lvlJc w:val="left"/>
      <w:pPr>
        <w:ind w:left="720" w:hanging="360"/>
      </w:pPr>
      <w:rPr>
        <w:rFonts w:ascii="Symbol" w:hAnsi="Symbol" w:hint="default"/>
      </w:rPr>
    </w:lvl>
    <w:lvl w:ilvl="1" w:tplc="78585C92">
      <w:start w:val="1"/>
      <w:numFmt w:val="bullet"/>
      <w:lvlText w:val="o"/>
      <w:lvlJc w:val="left"/>
      <w:pPr>
        <w:ind w:left="1440" w:hanging="360"/>
      </w:pPr>
      <w:rPr>
        <w:rFonts w:ascii="Courier New" w:hAnsi="Courier New" w:hint="default"/>
      </w:rPr>
    </w:lvl>
    <w:lvl w:ilvl="2" w:tplc="DA9E9298">
      <w:start w:val="1"/>
      <w:numFmt w:val="bullet"/>
      <w:lvlText w:val=""/>
      <w:lvlJc w:val="left"/>
      <w:pPr>
        <w:ind w:left="2160" w:hanging="360"/>
      </w:pPr>
      <w:rPr>
        <w:rFonts w:ascii="Wingdings" w:hAnsi="Wingdings" w:hint="default"/>
      </w:rPr>
    </w:lvl>
    <w:lvl w:ilvl="3" w:tplc="33C2EA84">
      <w:start w:val="1"/>
      <w:numFmt w:val="bullet"/>
      <w:lvlText w:val=""/>
      <w:lvlJc w:val="left"/>
      <w:pPr>
        <w:ind w:left="2880" w:hanging="360"/>
      </w:pPr>
      <w:rPr>
        <w:rFonts w:ascii="Symbol" w:hAnsi="Symbol" w:hint="default"/>
      </w:rPr>
    </w:lvl>
    <w:lvl w:ilvl="4" w:tplc="50425FEA">
      <w:start w:val="1"/>
      <w:numFmt w:val="bullet"/>
      <w:lvlText w:val="o"/>
      <w:lvlJc w:val="left"/>
      <w:pPr>
        <w:ind w:left="3600" w:hanging="360"/>
      </w:pPr>
      <w:rPr>
        <w:rFonts w:ascii="Courier New" w:hAnsi="Courier New" w:hint="default"/>
      </w:rPr>
    </w:lvl>
    <w:lvl w:ilvl="5" w:tplc="F6EA19CE">
      <w:start w:val="1"/>
      <w:numFmt w:val="bullet"/>
      <w:lvlText w:val=""/>
      <w:lvlJc w:val="left"/>
      <w:pPr>
        <w:ind w:left="4320" w:hanging="360"/>
      </w:pPr>
      <w:rPr>
        <w:rFonts w:ascii="Wingdings" w:hAnsi="Wingdings" w:hint="default"/>
      </w:rPr>
    </w:lvl>
    <w:lvl w:ilvl="6" w:tplc="65BE8C4A">
      <w:start w:val="1"/>
      <w:numFmt w:val="bullet"/>
      <w:lvlText w:val=""/>
      <w:lvlJc w:val="left"/>
      <w:pPr>
        <w:ind w:left="5040" w:hanging="360"/>
      </w:pPr>
      <w:rPr>
        <w:rFonts w:ascii="Symbol" w:hAnsi="Symbol" w:hint="default"/>
      </w:rPr>
    </w:lvl>
    <w:lvl w:ilvl="7" w:tplc="7F4C1C32">
      <w:start w:val="1"/>
      <w:numFmt w:val="bullet"/>
      <w:lvlText w:val="o"/>
      <w:lvlJc w:val="left"/>
      <w:pPr>
        <w:ind w:left="5760" w:hanging="360"/>
      </w:pPr>
      <w:rPr>
        <w:rFonts w:ascii="Courier New" w:hAnsi="Courier New" w:hint="default"/>
      </w:rPr>
    </w:lvl>
    <w:lvl w:ilvl="8" w:tplc="0062F140">
      <w:start w:val="1"/>
      <w:numFmt w:val="bullet"/>
      <w:lvlText w:val=""/>
      <w:lvlJc w:val="left"/>
      <w:pPr>
        <w:ind w:left="6480" w:hanging="360"/>
      </w:pPr>
      <w:rPr>
        <w:rFonts w:ascii="Wingdings" w:hAnsi="Wingdings" w:hint="default"/>
      </w:rPr>
    </w:lvl>
  </w:abstractNum>
  <w:abstractNum w:abstractNumId="26" w15:restartNumberingAfterBreak="0">
    <w:nsid w:val="40F23A45"/>
    <w:multiLevelType w:val="hybridMultilevel"/>
    <w:tmpl w:val="505E8520"/>
    <w:lvl w:ilvl="0" w:tplc="307EC8C8">
      <w:start w:val="1"/>
      <w:numFmt w:val="bullet"/>
      <w:lvlText w:val=""/>
      <w:lvlJc w:val="left"/>
      <w:pPr>
        <w:ind w:left="720" w:hanging="360"/>
      </w:pPr>
      <w:rPr>
        <w:rFonts w:ascii="Symbol" w:hAnsi="Symbol" w:hint="default"/>
      </w:rPr>
    </w:lvl>
    <w:lvl w:ilvl="1" w:tplc="192E638E" w:tentative="1">
      <w:start w:val="1"/>
      <w:numFmt w:val="bullet"/>
      <w:lvlText w:val="o"/>
      <w:lvlJc w:val="left"/>
      <w:pPr>
        <w:ind w:left="1440" w:hanging="360"/>
      </w:pPr>
      <w:rPr>
        <w:rFonts w:ascii="Courier New" w:hAnsi="Courier New" w:hint="default"/>
      </w:rPr>
    </w:lvl>
    <w:lvl w:ilvl="2" w:tplc="D7649A2E" w:tentative="1">
      <w:start w:val="1"/>
      <w:numFmt w:val="bullet"/>
      <w:lvlText w:val=""/>
      <w:lvlJc w:val="left"/>
      <w:pPr>
        <w:ind w:left="2160" w:hanging="360"/>
      </w:pPr>
      <w:rPr>
        <w:rFonts w:ascii="Wingdings" w:hAnsi="Wingdings" w:hint="default"/>
      </w:rPr>
    </w:lvl>
    <w:lvl w:ilvl="3" w:tplc="3F8EA72E" w:tentative="1">
      <w:start w:val="1"/>
      <w:numFmt w:val="bullet"/>
      <w:lvlText w:val=""/>
      <w:lvlJc w:val="left"/>
      <w:pPr>
        <w:ind w:left="2880" w:hanging="360"/>
      </w:pPr>
      <w:rPr>
        <w:rFonts w:ascii="Symbol" w:hAnsi="Symbol" w:hint="default"/>
      </w:rPr>
    </w:lvl>
    <w:lvl w:ilvl="4" w:tplc="20E8E99E" w:tentative="1">
      <w:start w:val="1"/>
      <w:numFmt w:val="bullet"/>
      <w:lvlText w:val="o"/>
      <w:lvlJc w:val="left"/>
      <w:pPr>
        <w:ind w:left="3600" w:hanging="360"/>
      </w:pPr>
      <w:rPr>
        <w:rFonts w:ascii="Courier New" w:hAnsi="Courier New" w:hint="default"/>
      </w:rPr>
    </w:lvl>
    <w:lvl w:ilvl="5" w:tplc="D34A7B12" w:tentative="1">
      <w:start w:val="1"/>
      <w:numFmt w:val="bullet"/>
      <w:lvlText w:val=""/>
      <w:lvlJc w:val="left"/>
      <w:pPr>
        <w:ind w:left="4320" w:hanging="360"/>
      </w:pPr>
      <w:rPr>
        <w:rFonts w:ascii="Wingdings" w:hAnsi="Wingdings" w:hint="default"/>
      </w:rPr>
    </w:lvl>
    <w:lvl w:ilvl="6" w:tplc="C74AD9A4" w:tentative="1">
      <w:start w:val="1"/>
      <w:numFmt w:val="bullet"/>
      <w:lvlText w:val=""/>
      <w:lvlJc w:val="left"/>
      <w:pPr>
        <w:ind w:left="5040" w:hanging="360"/>
      </w:pPr>
      <w:rPr>
        <w:rFonts w:ascii="Symbol" w:hAnsi="Symbol" w:hint="default"/>
      </w:rPr>
    </w:lvl>
    <w:lvl w:ilvl="7" w:tplc="0B4471BC" w:tentative="1">
      <w:start w:val="1"/>
      <w:numFmt w:val="bullet"/>
      <w:lvlText w:val="o"/>
      <w:lvlJc w:val="left"/>
      <w:pPr>
        <w:ind w:left="5760" w:hanging="360"/>
      </w:pPr>
      <w:rPr>
        <w:rFonts w:ascii="Courier New" w:hAnsi="Courier New" w:hint="default"/>
      </w:rPr>
    </w:lvl>
    <w:lvl w:ilvl="8" w:tplc="9E3CE3E0" w:tentative="1">
      <w:start w:val="1"/>
      <w:numFmt w:val="bullet"/>
      <w:lvlText w:val=""/>
      <w:lvlJc w:val="left"/>
      <w:pPr>
        <w:ind w:left="6480" w:hanging="360"/>
      </w:pPr>
      <w:rPr>
        <w:rFonts w:ascii="Wingdings" w:hAnsi="Wingdings" w:hint="default"/>
      </w:rPr>
    </w:lvl>
  </w:abstractNum>
  <w:abstractNum w:abstractNumId="27" w15:restartNumberingAfterBreak="0">
    <w:nsid w:val="429EA539"/>
    <w:multiLevelType w:val="hybridMultilevel"/>
    <w:tmpl w:val="FFFFFFFF"/>
    <w:lvl w:ilvl="0" w:tplc="F5A69E28">
      <w:start w:val="1"/>
      <w:numFmt w:val="bullet"/>
      <w:lvlText w:val="-"/>
      <w:lvlJc w:val="left"/>
      <w:pPr>
        <w:ind w:left="720" w:hanging="360"/>
      </w:pPr>
      <w:rPr>
        <w:rFonts w:ascii="Aptos" w:hAnsi="Aptos" w:hint="default"/>
      </w:rPr>
    </w:lvl>
    <w:lvl w:ilvl="1" w:tplc="FF8A03F8">
      <w:start w:val="1"/>
      <w:numFmt w:val="bullet"/>
      <w:lvlText w:val="o"/>
      <w:lvlJc w:val="left"/>
      <w:pPr>
        <w:ind w:left="1440" w:hanging="360"/>
      </w:pPr>
      <w:rPr>
        <w:rFonts w:ascii="Courier New" w:hAnsi="Courier New" w:hint="default"/>
      </w:rPr>
    </w:lvl>
    <w:lvl w:ilvl="2" w:tplc="A554F3FC">
      <w:start w:val="1"/>
      <w:numFmt w:val="bullet"/>
      <w:lvlText w:val=""/>
      <w:lvlJc w:val="left"/>
      <w:pPr>
        <w:ind w:left="2160" w:hanging="360"/>
      </w:pPr>
      <w:rPr>
        <w:rFonts w:ascii="Wingdings" w:hAnsi="Wingdings" w:hint="default"/>
      </w:rPr>
    </w:lvl>
    <w:lvl w:ilvl="3" w:tplc="D17054D2">
      <w:start w:val="1"/>
      <w:numFmt w:val="bullet"/>
      <w:lvlText w:val=""/>
      <w:lvlJc w:val="left"/>
      <w:pPr>
        <w:ind w:left="2880" w:hanging="360"/>
      </w:pPr>
      <w:rPr>
        <w:rFonts w:ascii="Symbol" w:hAnsi="Symbol" w:hint="default"/>
      </w:rPr>
    </w:lvl>
    <w:lvl w:ilvl="4" w:tplc="9294C776">
      <w:start w:val="1"/>
      <w:numFmt w:val="bullet"/>
      <w:lvlText w:val="o"/>
      <w:lvlJc w:val="left"/>
      <w:pPr>
        <w:ind w:left="3600" w:hanging="360"/>
      </w:pPr>
      <w:rPr>
        <w:rFonts w:ascii="Courier New" w:hAnsi="Courier New" w:hint="default"/>
      </w:rPr>
    </w:lvl>
    <w:lvl w:ilvl="5" w:tplc="B798F2E0">
      <w:start w:val="1"/>
      <w:numFmt w:val="bullet"/>
      <w:lvlText w:val=""/>
      <w:lvlJc w:val="left"/>
      <w:pPr>
        <w:ind w:left="4320" w:hanging="360"/>
      </w:pPr>
      <w:rPr>
        <w:rFonts w:ascii="Wingdings" w:hAnsi="Wingdings" w:hint="default"/>
      </w:rPr>
    </w:lvl>
    <w:lvl w:ilvl="6" w:tplc="FA8458B2">
      <w:start w:val="1"/>
      <w:numFmt w:val="bullet"/>
      <w:lvlText w:val=""/>
      <w:lvlJc w:val="left"/>
      <w:pPr>
        <w:ind w:left="5040" w:hanging="360"/>
      </w:pPr>
      <w:rPr>
        <w:rFonts w:ascii="Symbol" w:hAnsi="Symbol" w:hint="default"/>
      </w:rPr>
    </w:lvl>
    <w:lvl w:ilvl="7" w:tplc="41221D7E">
      <w:start w:val="1"/>
      <w:numFmt w:val="bullet"/>
      <w:lvlText w:val="o"/>
      <w:lvlJc w:val="left"/>
      <w:pPr>
        <w:ind w:left="5760" w:hanging="360"/>
      </w:pPr>
      <w:rPr>
        <w:rFonts w:ascii="Courier New" w:hAnsi="Courier New" w:hint="default"/>
      </w:rPr>
    </w:lvl>
    <w:lvl w:ilvl="8" w:tplc="B5A052BC">
      <w:start w:val="1"/>
      <w:numFmt w:val="bullet"/>
      <w:lvlText w:val=""/>
      <w:lvlJc w:val="left"/>
      <w:pPr>
        <w:ind w:left="6480" w:hanging="360"/>
      </w:pPr>
      <w:rPr>
        <w:rFonts w:ascii="Wingdings" w:hAnsi="Wingdings" w:hint="default"/>
      </w:rPr>
    </w:lvl>
  </w:abstractNum>
  <w:abstractNum w:abstractNumId="28" w15:restartNumberingAfterBreak="0">
    <w:nsid w:val="45E24151"/>
    <w:multiLevelType w:val="hybridMultilevel"/>
    <w:tmpl w:val="E48A44BC"/>
    <w:lvl w:ilvl="0" w:tplc="312AA716">
      <w:start w:val="1"/>
      <w:numFmt w:val="decimal"/>
      <w:lvlText w:val="%1."/>
      <w:lvlJc w:val="left"/>
      <w:pPr>
        <w:ind w:left="360" w:hanging="360"/>
      </w:pPr>
    </w:lvl>
    <w:lvl w:ilvl="1" w:tplc="9620F282" w:tentative="1">
      <w:start w:val="1"/>
      <w:numFmt w:val="lowerLetter"/>
      <w:lvlText w:val="%2."/>
      <w:lvlJc w:val="left"/>
      <w:pPr>
        <w:ind w:left="1080" w:hanging="360"/>
      </w:pPr>
    </w:lvl>
    <w:lvl w:ilvl="2" w:tplc="FB3243C6" w:tentative="1">
      <w:start w:val="1"/>
      <w:numFmt w:val="lowerRoman"/>
      <w:lvlText w:val="%3."/>
      <w:lvlJc w:val="right"/>
      <w:pPr>
        <w:ind w:left="1800" w:hanging="180"/>
      </w:pPr>
    </w:lvl>
    <w:lvl w:ilvl="3" w:tplc="8604E9CE" w:tentative="1">
      <w:start w:val="1"/>
      <w:numFmt w:val="decimal"/>
      <w:lvlText w:val="%4."/>
      <w:lvlJc w:val="left"/>
      <w:pPr>
        <w:ind w:left="2520" w:hanging="360"/>
      </w:pPr>
    </w:lvl>
    <w:lvl w:ilvl="4" w:tplc="2AB24FBE" w:tentative="1">
      <w:start w:val="1"/>
      <w:numFmt w:val="lowerLetter"/>
      <w:lvlText w:val="%5."/>
      <w:lvlJc w:val="left"/>
      <w:pPr>
        <w:ind w:left="3240" w:hanging="360"/>
      </w:pPr>
    </w:lvl>
    <w:lvl w:ilvl="5" w:tplc="7D6E584E" w:tentative="1">
      <w:start w:val="1"/>
      <w:numFmt w:val="lowerRoman"/>
      <w:lvlText w:val="%6."/>
      <w:lvlJc w:val="right"/>
      <w:pPr>
        <w:ind w:left="3960" w:hanging="180"/>
      </w:pPr>
    </w:lvl>
    <w:lvl w:ilvl="6" w:tplc="2BA605DA" w:tentative="1">
      <w:start w:val="1"/>
      <w:numFmt w:val="decimal"/>
      <w:lvlText w:val="%7."/>
      <w:lvlJc w:val="left"/>
      <w:pPr>
        <w:ind w:left="4680" w:hanging="360"/>
      </w:pPr>
    </w:lvl>
    <w:lvl w:ilvl="7" w:tplc="E56ADA86" w:tentative="1">
      <w:start w:val="1"/>
      <w:numFmt w:val="lowerLetter"/>
      <w:lvlText w:val="%8."/>
      <w:lvlJc w:val="left"/>
      <w:pPr>
        <w:ind w:left="5400" w:hanging="360"/>
      </w:pPr>
    </w:lvl>
    <w:lvl w:ilvl="8" w:tplc="06240C5A" w:tentative="1">
      <w:start w:val="1"/>
      <w:numFmt w:val="lowerRoman"/>
      <w:lvlText w:val="%9."/>
      <w:lvlJc w:val="right"/>
      <w:pPr>
        <w:ind w:left="6120" w:hanging="180"/>
      </w:pPr>
    </w:lvl>
  </w:abstractNum>
  <w:abstractNum w:abstractNumId="29" w15:restartNumberingAfterBreak="0">
    <w:nsid w:val="4A043ECF"/>
    <w:multiLevelType w:val="hybridMultilevel"/>
    <w:tmpl w:val="B508A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DFBBF9A"/>
    <w:multiLevelType w:val="hybridMultilevel"/>
    <w:tmpl w:val="FFFFFFFF"/>
    <w:lvl w:ilvl="0" w:tplc="011ABBCC">
      <w:start w:val="3"/>
      <w:numFmt w:val="decimal"/>
      <w:lvlText w:val="%1."/>
      <w:lvlJc w:val="left"/>
      <w:pPr>
        <w:ind w:left="720" w:hanging="360"/>
      </w:pPr>
    </w:lvl>
    <w:lvl w:ilvl="1" w:tplc="041CF56A">
      <w:start w:val="1"/>
      <w:numFmt w:val="lowerLetter"/>
      <w:lvlText w:val="%2."/>
      <w:lvlJc w:val="left"/>
      <w:pPr>
        <w:ind w:left="1440" w:hanging="360"/>
      </w:pPr>
    </w:lvl>
    <w:lvl w:ilvl="2" w:tplc="7DEEBAF4">
      <w:start w:val="1"/>
      <w:numFmt w:val="lowerRoman"/>
      <w:lvlText w:val="%3."/>
      <w:lvlJc w:val="right"/>
      <w:pPr>
        <w:ind w:left="2160" w:hanging="180"/>
      </w:pPr>
    </w:lvl>
    <w:lvl w:ilvl="3" w:tplc="B0A8B606">
      <w:start w:val="1"/>
      <w:numFmt w:val="decimal"/>
      <w:lvlText w:val="%4."/>
      <w:lvlJc w:val="left"/>
      <w:pPr>
        <w:ind w:left="2880" w:hanging="360"/>
      </w:pPr>
    </w:lvl>
    <w:lvl w:ilvl="4" w:tplc="91923740">
      <w:start w:val="1"/>
      <w:numFmt w:val="lowerLetter"/>
      <w:lvlText w:val="%5."/>
      <w:lvlJc w:val="left"/>
      <w:pPr>
        <w:ind w:left="3600" w:hanging="360"/>
      </w:pPr>
    </w:lvl>
    <w:lvl w:ilvl="5" w:tplc="F6965BE6">
      <w:start w:val="1"/>
      <w:numFmt w:val="lowerRoman"/>
      <w:lvlText w:val="%6."/>
      <w:lvlJc w:val="right"/>
      <w:pPr>
        <w:ind w:left="4320" w:hanging="180"/>
      </w:pPr>
    </w:lvl>
    <w:lvl w:ilvl="6" w:tplc="210AE328">
      <w:start w:val="1"/>
      <w:numFmt w:val="decimal"/>
      <w:lvlText w:val="%7."/>
      <w:lvlJc w:val="left"/>
      <w:pPr>
        <w:ind w:left="5040" w:hanging="360"/>
      </w:pPr>
    </w:lvl>
    <w:lvl w:ilvl="7" w:tplc="2ECA8372">
      <w:start w:val="1"/>
      <w:numFmt w:val="lowerLetter"/>
      <w:lvlText w:val="%8."/>
      <w:lvlJc w:val="left"/>
      <w:pPr>
        <w:ind w:left="5760" w:hanging="360"/>
      </w:pPr>
    </w:lvl>
    <w:lvl w:ilvl="8" w:tplc="3000B5AA">
      <w:start w:val="1"/>
      <w:numFmt w:val="lowerRoman"/>
      <w:lvlText w:val="%9."/>
      <w:lvlJc w:val="right"/>
      <w:pPr>
        <w:ind w:left="6480" w:hanging="180"/>
      </w:pPr>
    </w:lvl>
  </w:abstractNum>
  <w:abstractNum w:abstractNumId="31" w15:restartNumberingAfterBreak="0">
    <w:nsid w:val="4F29DEB8"/>
    <w:multiLevelType w:val="hybridMultilevel"/>
    <w:tmpl w:val="FFFFFFFF"/>
    <w:lvl w:ilvl="0" w:tplc="E0A6E736">
      <w:start w:val="1"/>
      <w:numFmt w:val="bullet"/>
      <w:lvlText w:val="·"/>
      <w:lvlJc w:val="left"/>
      <w:pPr>
        <w:ind w:left="720" w:hanging="360"/>
      </w:pPr>
      <w:rPr>
        <w:rFonts w:ascii="Symbol" w:hAnsi="Symbol" w:hint="default"/>
      </w:rPr>
    </w:lvl>
    <w:lvl w:ilvl="1" w:tplc="82F0AE0C">
      <w:start w:val="1"/>
      <w:numFmt w:val="bullet"/>
      <w:lvlText w:val="o"/>
      <w:lvlJc w:val="left"/>
      <w:pPr>
        <w:ind w:left="1440" w:hanging="360"/>
      </w:pPr>
      <w:rPr>
        <w:rFonts w:ascii="Courier New" w:hAnsi="Courier New" w:hint="default"/>
      </w:rPr>
    </w:lvl>
    <w:lvl w:ilvl="2" w:tplc="B094CC64">
      <w:start w:val="1"/>
      <w:numFmt w:val="bullet"/>
      <w:lvlText w:val=""/>
      <w:lvlJc w:val="left"/>
      <w:pPr>
        <w:ind w:left="2160" w:hanging="360"/>
      </w:pPr>
      <w:rPr>
        <w:rFonts w:ascii="Wingdings" w:hAnsi="Wingdings" w:hint="default"/>
      </w:rPr>
    </w:lvl>
    <w:lvl w:ilvl="3" w:tplc="B5E22A0A">
      <w:start w:val="1"/>
      <w:numFmt w:val="bullet"/>
      <w:lvlText w:val=""/>
      <w:lvlJc w:val="left"/>
      <w:pPr>
        <w:ind w:left="2880" w:hanging="360"/>
      </w:pPr>
      <w:rPr>
        <w:rFonts w:ascii="Symbol" w:hAnsi="Symbol" w:hint="default"/>
      </w:rPr>
    </w:lvl>
    <w:lvl w:ilvl="4" w:tplc="1A36F990">
      <w:start w:val="1"/>
      <w:numFmt w:val="bullet"/>
      <w:lvlText w:val="o"/>
      <w:lvlJc w:val="left"/>
      <w:pPr>
        <w:ind w:left="3600" w:hanging="360"/>
      </w:pPr>
      <w:rPr>
        <w:rFonts w:ascii="Courier New" w:hAnsi="Courier New" w:hint="default"/>
      </w:rPr>
    </w:lvl>
    <w:lvl w:ilvl="5" w:tplc="BBA2A942">
      <w:start w:val="1"/>
      <w:numFmt w:val="bullet"/>
      <w:lvlText w:val=""/>
      <w:lvlJc w:val="left"/>
      <w:pPr>
        <w:ind w:left="4320" w:hanging="360"/>
      </w:pPr>
      <w:rPr>
        <w:rFonts w:ascii="Wingdings" w:hAnsi="Wingdings" w:hint="default"/>
      </w:rPr>
    </w:lvl>
    <w:lvl w:ilvl="6" w:tplc="BB288D32">
      <w:start w:val="1"/>
      <w:numFmt w:val="bullet"/>
      <w:lvlText w:val=""/>
      <w:lvlJc w:val="left"/>
      <w:pPr>
        <w:ind w:left="5040" w:hanging="360"/>
      </w:pPr>
      <w:rPr>
        <w:rFonts w:ascii="Symbol" w:hAnsi="Symbol" w:hint="default"/>
      </w:rPr>
    </w:lvl>
    <w:lvl w:ilvl="7" w:tplc="36D883CE">
      <w:start w:val="1"/>
      <w:numFmt w:val="bullet"/>
      <w:lvlText w:val="o"/>
      <w:lvlJc w:val="left"/>
      <w:pPr>
        <w:ind w:left="5760" w:hanging="360"/>
      </w:pPr>
      <w:rPr>
        <w:rFonts w:ascii="Courier New" w:hAnsi="Courier New" w:hint="default"/>
      </w:rPr>
    </w:lvl>
    <w:lvl w:ilvl="8" w:tplc="E4701B18">
      <w:start w:val="1"/>
      <w:numFmt w:val="bullet"/>
      <w:lvlText w:val=""/>
      <w:lvlJc w:val="left"/>
      <w:pPr>
        <w:ind w:left="6480" w:hanging="360"/>
      </w:pPr>
      <w:rPr>
        <w:rFonts w:ascii="Wingdings" w:hAnsi="Wingdings" w:hint="default"/>
      </w:rPr>
    </w:lvl>
  </w:abstractNum>
  <w:abstractNum w:abstractNumId="32" w15:restartNumberingAfterBreak="0">
    <w:nsid w:val="51C4BB5A"/>
    <w:multiLevelType w:val="hybridMultilevel"/>
    <w:tmpl w:val="FFFFFFFF"/>
    <w:lvl w:ilvl="0" w:tplc="20269AEA">
      <w:start w:val="1"/>
      <w:numFmt w:val="bullet"/>
      <w:lvlText w:val="·"/>
      <w:lvlJc w:val="left"/>
      <w:pPr>
        <w:ind w:left="720" w:hanging="360"/>
      </w:pPr>
      <w:rPr>
        <w:rFonts w:ascii="Symbol" w:hAnsi="Symbol" w:hint="default"/>
      </w:rPr>
    </w:lvl>
    <w:lvl w:ilvl="1" w:tplc="9538170E">
      <w:start w:val="1"/>
      <w:numFmt w:val="bullet"/>
      <w:lvlText w:val="o"/>
      <w:lvlJc w:val="left"/>
      <w:pPr>
        <w:ind w:left="1440" w:hanging="360"/>
      </w:pPr>
      <w:rPr>
        <w:rFonts w:ascii="Courier New" w:hAnsi="Courier New" w:hint="default"/>
      </w:rPr>
    </w:lvl>
    <w:lvl w:ilvl="2" w:tplc="DF4AA7FC">
      <w:start w:val="1"/>
      <w:numFmt w:val="bullet"/>
      <w:lvlText w:val=""/>
      <w:lvlJc w:val="left"/>
      <w:pPr>
        <w:ind w:left="2160" w:hanging="360"/>
      </w:pPr>
      <w:rPr>
        <w:rFonts w:ascii="Wingdings" w:hAnsi="Wingdings" w:hint="default"/>
      </w:rPr>
    </w:lvl>
    <w:lvl w:ilvl="3" w:tplc="116E2FFA">
      <w:start w:val="1"/>
      <w:numFmt w:val="bullet"/>
      <w:lvlText w:val=""/>
      <w:lvlJc w:val="left"/>
      <w:pPr>
        <w:ind w:left="2880" w:hanging="360"/>
      </w:pPr>
      <w:rPr>
        <w:rFonts w:ascii="Symbol" w:hAnsi="Symbol" w:hint="default"/>
      </w:rPr>
    </w:lvl>
    <w:lvl w:ilvl="4" w:tplc="0F3CBF74">
      <w:start w:val="1"/>
      <w:numFmt w:val="bullet"/>
      <w:lvlText w:val="o"/>
      <w:lvlJc w:val="left"/>
      <w:pPr>
        <w:ind w:left="3600" w:hanging="360"/>
      </w:pPr>
      <w:rPr>
        <w:rFonts w:ascii="Courier New" w:hAnsi="Courier New" w:hint="default"/>
      </w:rPr>
    </w:lvl>
    <w:lvl w:ilvl="5" w:tplc="6EC604F6">
      <w:start w:val="1"/>
      <w:numFmt w:val="bullet"/>
      <w:lvlText w:val=""/>
      <w:lvlJc w:val="left"/>
      <w:pPr>
        <w:ind w:left="4320" w:hanging="360"/>
      </w:pPr>
      <w:rPr>
        <w:rFonts w:ascii="Wingdings" w:hAnsi="Wingdings" w:hint="default"/>
      </w:rPr>
    </w:lvl>
    <w:lvl w:ilvl="6" w:tplc="8DDCD208">
      <w:start w:val="1"/>
      <w:numFmt w:val="bullet"/>
      <w:lvlText w:val=""/>
      <w:lvlJc w:val="left"/>
      <w:pPr>
        <w:ind w:left="5040" w:hanging="360"/>
      </w:pPr>
      <w:rPr>
        <w:rFonts w:ascii="Symbol" w:hAnsi="Symbol" w:hint="default"/>
      </w:rPr>
    </w:lvl>
    <w:lvl w:ilvl="7" w:tplc="2D186AD4">
      <w:start w:val="1"/>
      <w:numFmt w:val="bullet"/>
      <w:lvlText w:val="o"/>
      <w:lvlJc w:val="left"/>
      <w:pPr>
        <w:ind w:left="5760" w:hanging="360"/>
      </w:pPr>
      <w:rPr>
        <w:rFonts w:ascii="Courier New" w:hAnsi="Courier New" w:hint="default"/>
      </w:rPr>
    </w:lvl>
    <w:lvl w:ilvl="8" w:tplc="AB44F606">
      <w:start w:val="1"/>
      <w:numFmt w:val="bullet"/>
      <w:lvlText w:val=""/>
      <w:lvlJc w:val="left"/>
      <w:pPr>
        <w:ind w:left="6480" w:hanging="360"/>
      </w:pPr>
      <w:rPr>
        <w:rFonts w:ascii="Wingdings" w:hAnsi="Wingdings" w:hint="default"/>
      </w:rPr>
    </w:lvl>
  </w:abstractNum>
  <w:abstractNum w:abstractNumId="33" w15:restartNumberingAfterBreak="0">
    <w:nsid w:val="51F686FC"/>
    <w:multiLevelType w:val="hybridMultilevel"/>
    <w:tmpl w:val="FFFFFFFF"/>
    <w:lvl w:ilvl="0" w:tplc="6D12E412">
      <w:start w:val="1"/>
      <w:numFmt w:val="bullet"/>
      <w:lvlText w:val="·"/>
      <w:lvlJc w:val="left"/>
      <w:pPr>
        <w:ind w:left="720" w:hanging="360"/>
      </w:pPr>
      <w:rPr>
        <w:rFonts w:ascii="Symbol" w:hAnsi="Symbol" w:hint="default"/>
      </w:rPr>
    </w:lvl>
    <w:lvl w:ilvl="1" w:tplc="0360C96A">
      <w:start w:val="1"/>
      <w:numFmt w:val="bullet"/>
      <w:lvlText w:val="o"/>
      <w:lvlJc w:val="left"/>
      <w:pPr>
        <w:ind w:left="1440" w:hanging="360"/>
      </w:pPr>
      <w:rPr>
        <w:rFonts w:ascii="Courier New" w:hAnsi="Courier New" w:hint="default"/>
      </w:rPr>
    </w:lvl>
    <w:lvl w:ilvl="2" w:tplc="743ED098">
      <w:start w:val="1"/>
      <w:numFmt w:val="bullet"/>
      <w:lvlText w:val=""/>
      <w:lvlJc w:val="left"/>
      <w:pPr>
        <w:ind w:left="2160" w:hanging="360"/>
      </w:pPr>
      <w:rPr>
        <w:rFonts w:ascii="Wingdings" w:hAnsi="Wingdings" w:hint="default"/>
      </w:rPr>
    </w:lvl>
    <w:lvl w:ilvl="3" w:tplc="026E7B8A">
      <w:start w:val="1"/>
      <w:numFmt w:val="bullet"/>
      <w:lvlText w:val=""/>
      <w:lvlJc w:val="left"/>
      <w:pPr>
        <w:ind w:left="2880" w:hanging="360"/>
      </w:pPr>
      <w:rPr>
        <w:rFonts w:ascii="Symbol" w:hAnsi="Symbol" w:hint="default"/>
      </w:rPr>
    </w:lvl>
    <w:lvl w:ilvl="4" w:tplc="D40C4660">
      <w:start w:val="1"/>
      <w:numFmt w:val="bullet"/>
      <w:lvlText w:val="o"/>
      <w:lvlJc w:val="left"/>
      <w:pPr>
        <w:ind w:left="3600" w:hanging="360"/>
      </w:pPr>
      <w:rPr>
        <w:rFonts w:ascii="Courier New" w:hAnsi="Courier New" w:hint="default"/>
      </w:rPr>
    </w:lvl>
    <w:lvl w:ilvl="5" w:tplc="22CC7814">
      <w:start w:val="1"/>
      <w:numFmt w:val="bullet"/>
      <w:lvlText w:val=""/>
      <w:lvlJc w:val="left"/>
      <w:pPr>
        <w:ind w:left="4320" w:hanging="360"/>
      </w:pPr>
      <w:rPr>
        <w:rFonts w:ascii="Wingdings" w:hAnsi="Wingdings" w:hint="default"/>
      </w:rPr>
    </w:lvl>
    <w:lvl w:ilvl="6" w:tplc="F68C03B8">
      <w:start w:val="1"/>
      <w:numFmt w:val="bullet"/>
      <w:lvlText w:val=""/>
      <w:lvlJc w:val="left"/>
      <w:pPr>
        <w:ind w:left="5040" w:hanging="360"/>
      </w:pPr>
      <w:rPr>
        <w:rFonts w:ascii="Symbol" w:hAnsi="Symbol" w:hint="default"/>
      </w:rPr>
    </w:lvl>
    <w:lvl w:ilvl="7" w:tplc="EAAEB488">
      <w:start w:val="1"/>
      <w:numFmt w:val="bullet"/>
      <w:lvlText w:val="o"/>
      <w:lvlJc w:val="left"/>
      <w:pPr>
        <w:ind w:left="5760" w:hanging="360"/>
      </w:pPr>
      <w:rPr>
        <w:rFonts w:ascii="Courier New" w:hAnsi="Courier New" w:hint="default"/>
      </w:rPr>
    </w:lvl>
    <w:lvl w:ilvl="8" w:tplc="59BC0460">
      <w:start w:val="1"/>
      <w:numFmt w:val="bullet"/>
      <w:lvlText w:val=""/>
      <w:lvlJc w:val="left"/>
      <w:pPr>
        <w:ind w:left="6480" w:hanging="360"/>
      </w:pPr>
      <w:rPr>
        <w:rFonts w:ascii="Wingdings" w:hAnsi="Wingdings" w:hint="default"/>
      </w:rPr>
    </w:lvl>
  </w:abstractNum>
  <w:abstractNum w:abstractNumId="34" w15:restartNumberingAfterBreak="0">
    <w:nsid w:val="54C2B0A8"/>
    <w:multiLevelType w:val="hybridMultilevel"/>
    <w:tmpl w:val="FFFFFFFF"/>
    <w:lvl w:ilvl="0" w:tplc="5EA09DAE">
      <w:start w:val="1"/>
      <w:numFmt w:val="bullet"/>
      <w:lvlText w:val="·"/>
      <w:lvlJc w:val="left"/>
      <w:pPr>
        <w:ind w:left="720" w:hanging="360"/>
      </w:pPr>
      <w:rPr>
        <w:rFonts w:ascii="Symbol" w:hAnsi="Symbol" w:hint="default"/>
      </w:rPr>
    </w:lvl>
    <w:lvl w:ilvl="1" w:tplc="B8DC7764">
      <w:start w:val="1"/>
      <w:numFmt w:val="bullet"/>
      <w:lvlText w:val="o"/>
      <w:lvlJc w:val="left"/>
      <w:pPr>
        <w:ind w:left="1440" w:hanging="360"/>
      </w:pPr>
      <w:rPr>
        <w:rFonts w:ascii="Courier New" w:hAnsi="Courier New" w:hint="default"/>
      </w:rPr>
    </w:lvl>
    <w:lvl w:ilvl="2" w:tplc="B2527824">
      <w:start w:val="1"/>
      <w:numFmt w:val="bullet"/>
      <w:lvlText w:val=""/>
      <w:lvlJc w:val="left"/>
      <w:pPr>
        <w:ind w:left="2160" w:hanging="360"/>
      </w:pPr>
      <w:rPr>
        <w:rFonts w:ascii="Wingdings" w:hAnsi="Wingdings" w:hint="default"/>
      </w:rPr>
    </w:lvl>
    <w:lvl w:ilvl="3" w:tplc="81E0E964">
      <w:start w:val="1"/>
      <w:numFmt w:val="bullet"/>
      <w:lvlText w:val=""/>
      <w:lvlJc w:val="left"/>
      <w:pPr>
        <w:ind w:left="2880" w:hanging="360"/>
      </w:pPr>
      <w:rPr>
        <w:rFonts w:ascii="Symbol" w:hAnsi="Symbol" w:hint="default"/>
      </w:rPr>
    </w:lvl>
    <w:lvl w:ilvl="4" w:tplc="66401672">
      <w:start w:val="1"/>
      <w:numFmt w:val="bullet"/>
      <w:lvlText w:val="o"/>
      <w:lvlJc w:val="left"/>
      <w:pPr>
        <w:ind w:left="3600" w:hanging="360"/>
      </w:pPr>
      <w:rPr>
        <w:rFonts w:ascii="Courier New" w:hAnsi="Courier New" w:hint="default"/>
      </w:rPr>
    </w:lvl>
    <w:lvl w:ilvl="5" w:tplc="8BC0B01C">
      <w:start w:val="1"/>
      <w:numFmt w:val="bullet"/>
      <w:lvlText w:val=""/>
      <w:lvlJc w:val="left"/>
      <w:pPr>
        <w:ind w:left="4320" w:hanging="360"/>
      </w:pPr>
      <w:rPr>
        <w:rFonts w:ascii="Wingdings" w:hAnsi="Wingdings" w:hint="default"/>
      </w:rPr>
    </w:lvl>
    <w:lvl w:ilvl="6" w:tplc="A8EE56E6">
      <w:start w:val="1"/>
      <w:numFmt w:val="bullet"/>
      <w:lvlText w:val=""/>
      <w:lvlJc w:val="left"/>
      <w:pPr>
        <w:ind w:left="5040" w:hanging="360"/>
      </w:pPr>
      <w:rPr>
        <w:rFonts w:ascii="Symbol" w:hAnsi="Symbol" w:hint="default"/>
      </w:rPr>
    </w:lvl>
    <w:lvl w:ilvl="7" w:tplc="51B27CB0">
      <w:start w:val="1"/>
      <w:numFmt w:val="bullet"/>
      <w:lvlText w:val="o"/>
      <w:lvlJc w:val="left"/>
      <w:pPr>
        <w:ind w:left="5760" w:hanging="360"/>
      </w:pPr>
      <w:rPr>
        <w:rFonts w:ascii="Courier New" w:hAnsi="Courier New" w:hint="default"/>
      </w:rPr>
    </w:lvl>
    <w:lvl w:ilvl="8" w:tplc="C89480B0">
      <w:start w:val="1"/>
      <w:numFmt w:val="bullet"/>
      <w:lvlText w:val=""/>
      <w:lvlJc w:val="left"/>
      <w:pPr>
        <w:ind w:left="6480" w:hanging="360"/>
      </w:pPr>
      <w:rPr>
        <w:rFonts w:ascii="Wingdings" w:hAnsi="Wingdings" w:hint="default"/>
      </w:rPr>
    </w:lvl>
  </w:abstractNum>
  <w:abstractNum w:abstractNumId="35" w15:restartNumberingAfterBreak="0">
    <w:nsid w:val="58404686"/>
    <w:multiLevelType w:val="hybridMultilevel"/>
    <w:tmpl w:val="FFFFFFFF"/>
    <w:lvl w:ilvl="0" w:tplc="1E6EE72C">
      <w:start w:val="2"/>
      <w:numFmt w:val="decimal"/>
      <w:lvlText w:val="%1."/>
      <w:lvlJc w:val="left"/>
      <w:pPr>
        <w:ind w:left="720" w:hanging="360"/>
      </w:pPr>
    </w:lvl>
    <w:lvl w:ilvl="1" w:tplc="0750DEBA">
      <w:start w:val="1"/>
      <w:numFmt w:val="lowerLetter"/>
      <w:lvlText w:val="%2."/>
      <w:lvlJc w:val="left"/>
      <w:pPr>
        <w:ind w:left="1440" w:hanging="360"/>
      </w:pPr>
    </w:lvl>
    <w:lvl w:ilvl="2" w:tplc="1132F3B4">
      <w:start w:val="1"/>
      <w:numFmt w:val="lowerRoman"/>
      <w:lvlText w:val="%3."/>
      <w:lvlJc w:val="right"/>
      <w:pPr>
        <w:ind w:left="2160" w:hanging="180"/>
      </w:pPr>
    </w:lvl>
    <w:lvl w:ilvl="3" w:tplc="04A442C2">
      <w:start w:val="1"/>
      <w:numFmt w:val="decimal"/>
      <w:lvlText w:val="%4."/>
      <w:lvlJc w:val="left"/>
      <w:pPr>
        <w:ind w:left="2880" w:hanging="360"/>
      </w:pPr>
    </w:lvl>
    <w:lvl w:ilvl="4" w:tplc="73A04C92">
      <w:start w:val="1"/>
      <w:numFmt w:val="lowerLetter"/>
      <w:lvlText w:val="%5."/>
      <w:lvlJc w:val="left"/>
      <w:pPr>
        <w:ind w:left="3600" w:hanging="360"/>
      </w:pPr>
    </w:lvl>
    <w:lvl w:ilvl="5" w:tplc="083C5954">
      <w:start w:val="1"/>
      <w:numFmt w:val="lowerRoman"/>
      <w:lvlText w:val="%6."/>
      <w:lvlJc w:val="right"/>
      <w:pPr>
        <w:ind w:left="4320" w:hanging="180"/>
      </w:pPr>
    </w:lvl>
    <w:lvl w:ilvl="6" w:tplc="568C98D8">
      <w:start w:val="1"/>
      <w:numFmt w:val="decimal"/>
      <w:lvlText w:val="%7."/>
      <w:lvlJc w:val="left"/>
      <w:pPr>
        <w:ind w:left="5040" w:hanging="360"/>
      </w:pPr>
    </w:lvl>
    <w:lvl w:ilvl="7" w:tplc="0A20CD52">
      <w:start w:val="1"/>
      <w:numFmt w:val="lowerLetter"/>
      <w:lvlText w:val="%8."/>
      <w:lvlJc w:val="left"/>
      <w:pPr>
        <w:ind w:left="5760" w:hanging="360"/>
      </w:pPr>
    </w:lvl>
    <w:lvl w:ilvl="8" w:tplc="4A366624">
      <w:start w:val="1"/>
      <w:numFmt w:val="lowerRoman"/>
      <w:lvlText w:val="%9."/>
      <w:lvlJc w:val="right"/>
      <w:pPr>
        <w:ind w:left="6480" w:hanging="180"/>
      </w:pPr>
    </w:lvl>
  </w:abstractNum>
  <w:abstractNum w:abstractNumId="36" w15:restartNumberingAfterBreak="0">
    <w:nsid w:val="593EB274"/>
    <w:multiLevelType w:val="hybridMultilevel"/>
    <w:tmpl w:val="FFFFFFFF"/>
    <w:lvl w:ilvl="0" w:tplc="32962D92">
      <w:start w:val="1"/>
      <w:numFmt w:val="bullet"/>
      <w:lvlText w:val="·"/>
      <w:lvlJc w:val="left"/>
      <w:pPr>
        <w:ind w:left="720" w:hanging="360"/>
      </w:pPr>
      <w:rPr>
        <w:rFonts w:ascii="Symbol" w:hAnsi="Symbol" w:hint="default"/>
      </w:rPr>
    </w:lvl>
    <w:lvl w:ilvl="1" w:tplc="86F6EBE6">
      <w:start w:val="1"/>
      <w:numFmt w:val="bullet"/>
      <w:lvlText w:val="o"/>
      <w:lvlJc w:val="left"/>
      <w:pPr>
        <w:ind w:left="1440" w:hanging="360"/>
      </w:pPr>
      <w:rPr>
        <w:rFonts w:ascii="Courier New" w:hAnsi="Courier New" w:hint="default"/>
      </w:rPr>
    </w:lvl>
    <w:lvl w:ilvl="2" w:tplc="9E7CA084">
      <w:start w:val="1"/>
      <w:numFmt w:val="bullet"/>
      <w:lvlText w:val=""/>
      <w:lvlJc w:val="left"/>
      <w:pPr>
        <w:ind w:left="2160" w:hanging="360"/>
      </w:pPr>
      <w:rPr>
        <w:rFonts w:ascii="Wingdings" w:hAnsi="Wingdings" w:hint="default"/>
      </w:rPr>
    </w:lvl>
    <w:lvl w:ilvl="3" w:tplc="8222C5B0">
      <w:start w:val="1"/>
      <w:numFmt w:val="bullet"/>
      <w:lvlText w:val=""/>
      <w:lvlJc w:val="left"/>
      <w:pPr>
        <w:ind w:left="2880" w:hanging="360"/>
      </w:pPr>
      <w:rPr>
        <w:rFonts w:ascii="Symbol" w:hAnsi="Symbol" w:hint="default"/>
      </w:rPr>
    </w:lvl>
    <w:lvl w:ilvl="4" w:tplc="8F647EBA">
      <w:start w:val="1"/>
      <w:numFmt w:val="bullet"/>
      <w:lvlText w:val="o"/>
      <w:lvlJc w:val="left"/>
      <w:pPr>
        <w:ind w:left="3600" w:hanging="360"/>
      </w:pPr>
      <w:rPr>
        <w:rFonts w:ascii="Courier New" w:hAnsi="Courier New" w:hint="default"/>
      </w:rPr>
    </w:lvl>
    <w:lvl w:ilvl="5" w:tplc="43F80EAA">
      <w:start w:val="1"/>
      <w:numFmt w:val="bullet"/>
      <w:lvlText w:val=""/>
      <w:lvlJc w:val="left"/>
      <w:pPr>
        <w:ind w:left="4320" w:hanging="360"/>
      </w:pPr>
      <w:rPr>
        <w:rFonts w:ascii="Wingdings" w:hAnsi="Wingdings" w:hint="default"/>
      </w:rPr>
    </w:lvl>
    <w:lvl w:ilvl="6" w:tplc="D7B4CE46">
      <w:start w:val="1"/>
      <w:numFmt w:val="bullet"/>
      <w:lvlText w:val=""/>
      <w:lvlJc w:val="left"/>
      <w:pPr>
        <w:ind w:left="5040" w:hanging="360"/>
      </w:pPr>
      <w:rPr>
        <w:rFonts w:ascii="Symbol" w:hAnsi="Symbol" w:hint="default"/>
      </w:rPr>
    </w:lvl>
    <w:lvl w:ilvl="7" w:tplc="CABC3BDE">
      <w:start w:val="1"/>
      <w:numFmt w:val="bullet"/>
      <w:lvlText w:val="o"/>
      <w:lvlJc w:val="left"/>
      <w:pPr>
        <w:ind w:left="5760" w:hanging="360"/>
      </w:pPr>
      <w:rPr>
        <w:rFonts w:ascii="Courier New" w:hAnsi="Courier New" w:hint="default"/>
      </w:rPr>
    </w:lvl>
    <w:lvl w:ilvl="8" w:tplc="24B242D2">
      <w:start w:val="1"/>
      <w:numFmt w:val="bullet"/>
      <w:lvlText w:val=""/>
      <w:lvlJc w:val="left"/>
      <w:pPr>
        <w:ind w:left="6480" w:hanging="360"/>
      </w:pPr>
      <w:rPr>
        <w:rFonts w:ascii="Wingdings" w:hAnsi="Wingdings" w:hint="default"/>
      </w:rPr>
    </w:lvl>
  </w:abstractNum>
  <w:abstractNum w:abstractNumId="37" w15:restartNumberingAfterBreak="0">
    <w:nsid w:val="61F077EF"/>
    <w:multiLevelType w:val="hybridMultilevel"/>
    <w:tmpl w:val="FFFFFFFF"/>
    <w:lvl w:ilvl="0" w:tplc="A796CD24">
      <w:start w:val="1"/>
      <w:numFmt w:val="bullet"/>
      <w:lvlText w:val="·"/>
      <w:lvlJc w:val="left"/>
      <w:pPr>
        <w:ind w:left="720" w:hanging="360"/>
      </w:pPr>
      <w:rPr>
        <w:rFonts w:ascii="Symbol" w:hAnsi="Symbol" w:hint="default"/>
      </w:rPr>
    </w:lvl>
    <w:lvl w:ilvl="1" w:tplc="6D7ED64A">
      <w:start w:val="1"/>
      <w:numFmt w:val="bullet"/>
      <w:lvlText w:val="o"/>
      <w:lvlJc w:val="left"/>
      <w:pPr>
        <w:ind w:left="1440" w:hanging="360"/>
      </w:pPr>
      <w:rPr>
        <w:rFonts w:ascii="Courier New" w:hAnsi="Courier New" w:hint="default"/>
      </w:rPr>
    </w:lvl>
    <w:lvl w:ilvl="2" w:tplc="7012D5CC">
      <w:start w:val="1"/>
      <w:numFmt w:val="bullet"/>
      <w:lvlText w:val=""/>
      <w:lvlJc w:val="left"/>
      <w:pPr>
        <w:ind w:left="2160" w:hanging="360"/>
      </w:pPr>
      <w:rPr>
        <w:rFonts w:ascii="Wingdings" w:hAnsi="Wingdings" w:hint="default"/>
      </w:rPr>
    </w:lvl>
    <w:lvl w:ilvl="3" w:tplc="991C4A50">
      <w:start w:val="1"/>
      <w:numFmt w:val="bullet"/>
      <w:lvlText w:val=""/>
      <w:lvlJc w:val="left"/>
      <w:pPr>
        <w:ind w:left="2880" w:hanging="360"/>
      </w:pPr>
      <w:rPr>
        <w:rFonts w:ascii="Symbol" w:hAnsi="Symbol" w:hint="default"/>
      </w:rPr>
    </w:lvl>
    <w:lvl w:ilvl="4" w:tplc="67967918">
      <w:start w:val="1"/>
      <w:numFmt w:val="bullet"/>
      <w:lvlText w:val="o"/>
      <w:lvlJc w:val="left"/>
      <w:pPr>
        <w:ind w:left="3600" w:hanging="360"/>
      </w:pPr>
      <w:rPr>
        <w:rFonts w:ascii="Courier New" w:hAnsi="Courier New" w:hint="default"/>
      </w:rPr>
    </w:lvl>
    <w:lvl w:ilvl="5" w:tplc="2DFC8D28">
      <w:start w:val="1"/>
      <w:numFmt w:val="bullet"/>
      <w:lvlText w:val=""/>
      <w:lvlJc w:val="left"/>
      <w:pPr>
        <w:ind w:left="4320" w:hanging="360"/>
      </w:pPr>
      <w:rPr>
        <w:rFonts w:ascii="Wingdings" w:hAnsi="Wingdings" w:hint="default"/>
      </w:rPr>
    </w:lvl>
    <w:lvl w:ilvl="6" w:tplc="9D4ACDCC">
      <w:start w:val="1"/>
      <w:numFmt w:val="bullet"/>
      <w:lvlText w:val=""/>
      <w:lvlJc w:val="left"/>
      <w:pPr>
        <w:ind w:left="5040" w:hanging="360"/>
      </w:pPr>
      <w:rPr>
        <w:rFonts w:ascii="Symbol" w:hAnsi="Symbol" w:hint="default"/>
      </w:rPr>
    </w:lvl>
    <w:lvl w:ilvl="7" w:tplc="8BB63A56">
      <w:start w:val="1"/>
      <w:numFmt w:val="bullet"/>
      <w:lvlText w:val="o"/>
      <w:lvlJc w:val="left"/>
      <w:pPr>
        <w:ind w:left="5760" w:hanging="360"/>
      </w:pPr>
      <w:rPr>
        <w:rFonts w:ascii="Courier New" w:hAnsi="Courier New" w:hint="default"/>
      </w:rPr>
    </w:lvl>
    <w:lvl w:ilvl="8" w:tplc="4FE8F81C">
      <w:start w:val="1"/>
      <w:numFmt w:val="bullet"/>
      <w:lvlText w:val=""/>
      <w:lvlJc w:val="left"/>
      <w:pPr>
        <w:ind w:left="6480" w:hanging="360"/>
      </w:pPr>
      <w:rPr>
        <w:rFonts w:ascii="Wingdings" w:hAnsi="Wingdings" w:hint="default"/>
      </w:rPr>
    </w:lvl>
  </w:abstractNum>
  <w:abstractNum w:abstractNumId="38" w15:restartNumberingAfterBreak="0">
    <w:nsid w:val="63AE9D84"/>
    <w:multiLevelType w:val="hybridMultilevel"/>
    <w:tmpl w:val="FFFFFFFF"/>
    <w:lvl w:ilvl="0" w:tplc="2E3C1C8A">
      <w:start w:val="1"/>
      <w:numFmt w:val="bullet"/>
      <w:lvlText w:val="·"/>
      <w:lvlJc w:val="left"/>
      <w:pPr>
        <w:ind w:left="720" w:hanging="360"/>
      </w:pPr>
      <w:rPr>
        <w:rFonts w:ascii="Symbol" w:hAnsi="Symbol" w:hint="default"/>
      </w:rPr>
    </w:lvl>
    <w:lvl w:ilvl="1" w:tplc="51E64960">
      <w:start w:val="1"/>
      <w:numFmt w:val="bullet"/>
      <w:lvlText w:val="o"/>
      <w:lvlJc w:val="left"/>
      <w:pPr>
        <w:ind w:left="1440" w:hanging="360"/>
      </w:pPr>
      <w:rPr>
        <w:rFonts w:ascii="Courier New" w:hAnsi="Courier New" w:hint="default"/>
      </w:rPr>
    </w:lvl>
    <w:lvl w:ilvl="2" w:tplc="7026062C">
      <w:start w:val="1"/>
      <w:numFmt w:val="bullet"/>
      <w:lvlText w:val=""/>
      <w:lvlJc w:val="left"/>
      <w:pPr>
        <w:ind w:left="2160" w:hanging="360"/>
      </w:pPr>
      <w:rPr>
        <w:rFonts w:ascii="Wingdings" w:hAnsi="Wingdings" w:hint="default"/>
      </w:rPr>
    </w:lvl>
    <w:lvl w:ilvl="3" w:tplc="17FC611A">
      <w:start w:val="1"/>
      <w:numFmt w:val="bullet"/>
      <w:lvlText w:val=""/>
      <w:lvlJc w:val="left"/>
      <w:pPr>
        <w:ind w:left="2880" w:hanging="360"/>
      </w:pPr>
      <w:rPr>
        <w:rFonts w:ascii="Symbol" w:hAnsi="Symbol" w:hint="default"/>
      </w:rPr>
    </w:lvl>
    <w:lvl w:ilvl="4" w:tplc="962ECEDE">
      <w:start w:val="1"/>
      <w:numFmt w:val="bullet"/>
      <w:lvlText w:val="o"/>
      <w:lvlJc w:val="left"/>
      <w:pPr>
        <w:ind w:left="3600" w:hanging="360"/>
      </w:pPr>
      <w:rPr>
        <w:rFonts w:ascii="Courier New" w:hAnsi="Courier New" w:hint="default"/>
      </w:rPr>
    </w:lvl>
    <w:lvl w:ilvl="5" w:tplc="A02E8F54">
      <w:start w:val="1"/>
      <w:numFmt w:val="bullet"/>
      <w:lvlText w:val=""/>
      <w:lvlJc w:val="left"/>
      <w:pPr>
        <w:ind w:left="4320" w:hanging="360"/>
      </w:pPr>
      <w:rPr>
        <w:rFonts w:ascii="Wingdings" w:hAnsi="Wingdings" w:hint="default"/>
      </w:rPr>
    </w:lvl>
    <w:lvl w:ilvl="6" w:tplc="2A6CC578">
      <w:start w:val="1"/>
      <w:numFmt w:val="bullet"/>
      <w:lvlText w:val=""/>
      <w:lvlJc w:val="left"/>
      <w:pPr>
        <w:ind w:left="5040" w:hanging="360"/>
      </w:pPr>
      <w:rPr>
        <w:rFonts w:ascii="Symbol" w:hAnsi="Symbol" w:hint="default"/>
      </w:rPr>
    </w:lvl>
    <w:lvl w:ilvl="7" w:tplc="34144B1A">
      <w:start w:val="1"/>
      <w:numFmt w:val="bullet"/>
      <w:lvlText w:val="o"/>
      <w:lvlJc w:val="left"/>
      <w:pPr>
        <w:ind w:left="5760" w:hanging="360"/>
      </w:pPr>
      <w:rPr>
        <w:rFonts w:ascii="Courier New" w:hAnsi="Courier New" w:hint="default"/>
      </w:rPr>
    </w:lvl>
    <w:lvl w:ilvl="8" w:tplc="80D4A67E">
      <w:start w:val="1"/>
      <w:numFmt w:val="bullet"/>
      <w:lvlText w:val=""/>
      <w:lvlJc w:val="left"/>
      <w:pPr>
        <w:ind w:left="6480" w:hanging="360"/>
      </w:pPr>
      <w:rPr>
        <w:rFonts w:ascii="Wingdings" w:hAnsi="Wingdings" w:hint="default"/>
      </w:rPr>
    </w:lvl>
  </w:abstractNum>
  <w:abstractNum w:abstractNumId="39" w15:restartNumberingAfterBreak="0">
    <w:nsid w:val="65232EF3"/>
    <w:multiLevelType w:val="hybridMultilevel"/>
    <w:tmpl w:val="99B2C8B2"/>
    <w:lvl w:ilvl="0" w:tplc="093453F0">
      <w:start w:val="1"/>
      <w:numFmt w:val="bullet"/>
      <w:lvlText w:val=""/>
      <w:lvlJc w:val="left"/>
      <w:pPr>
        <w:ind w:left="720" w:hanging="360"/>
      </w:pPr>
      <w:rPr>
        <w:rFonts w:ascii="Symbol" w:hAnsi="Symbol" w:hint="default"/>
      </w:rPr>
    </w:lvl>
    <w:lvl w:ilvl="1" w:tplc="70E46C6E" w:tentative="1">
      <w:start w:val="1"/>
      <w:numFmt w:val="bullet"/>
      <w:lvlText w:val="o"/>
      <w:lvlJc w:val="left"/>
      <w:pPr>
        <w:ind w:left="1440" w:hanging="360"/>
      </w:pPr>
      <w:rPr>
        <w:rFonts w:ascii="Courier New" w:hAnsi="Courier New" w:hint="default"/>
      </w:rPr>
    </w:lvl>
    <w:lvl w:ilvl="2" w:tplc="35D6D6CA" w:tentative="1">
      <w:start w:val="1"/>
      <w:numFmt w:val="bullet"/>
      <w:lvlText w:val=""/>
      <w:lvlJc w:val="left"/>
      <w:pPr>
        <w:ind w:left="2160" w:hanging="360"/>
      </w:pPr>
      <w:rPr>
        <w:rFonts w:ascii="Wingdings" w:hAnsi="Wingdings" w:hint="default"/>
      </w:rPr>
    </w:lvl>
    <w:lvl w:ilvl="3" w:tplc="90F8FE04" w:tentative="1">
      <w:start w:val="1"/>
      <w:numFmt w:val="bullet"/>
      <w:lvlText w:val=""/>
      <w:lvlJc w:val="left"/>
      <w:pPr>
        <w:ind w:left="2880" w:hanging="360"/>
      </w:pPr>
      <w:rPr>
        <w:rFonts w:ascii="Symbol" w:hAnsi="Symbol" w:hint="default"/>
      </w:rPr>
    </w:lvl>
    <w:lvl w:ilvl="4" w:tplc="A89CE4FE" w:tentative="1">
      <w:start w:val="1"/>
      <w:numFmt w:val="bullet"/>
      <w:lvlText w:val="o"/>
      <w:lvlJc w:val="left"/>
      <w:pPr>
        <w:ind w:left="3600" w:hanging="360"/>
      </w:pPr>
      <w:rPr>
        <w:rFonts w:ascii="Courier New" w:hAnsi="Courier New" w:hint="default"/>
      </w:rPr>
    </w:lvl>
    <w:lvl w:ilvl="5" w:tplc="8D52F4D0" w:tentative="1">
      <w:start w:val="1"/>
      <w:numFmt w:val="bullet"/>
      <w:lvlText w:val=""/>
      <w:lvlJc w:val="left"/>
      <w:pPr>
        <w:ind w:left="4320" w:hanging="360"/>
      </w:pPr>
      <w:rPr>
        <w:rFonts w:ascii="Wingdings" w:hAnsi="Wingdings" w:hint="default"/>
      </w:rPr>
    </w:lvl>
    <w:lvl w:ilvl="6" w:tplc="6B086A68" w:tentative="1">
      <w:start w:val="1"/>
      <w:numFmt w:val="bullet"/>
      <w:lvlText w:val=""/>
      <w:lvlJc w:val="left"/>
      <w:pPr>
        <w:ind w:left="5040" w:hanging="360"/>
      </w:pPr>
      <w:rPr>
        <w:rFonts w:ascii="Symbol" w:hAnsi="Symbol" w:hint="default"/>
      </w:rPr>
    </w:lvl>
    <w:lvl w:ilvl="7" w:tplc="A80C5942" w:tentative="1">
      <w:start w:val="1"/>
      <w:numFmt w:val="bullet"/>
      <w:lvlText w:val="o"/>
      <w:lvlJc w:val="left"/>
      <w:pPr>
        <w:ind w:left="5760" w:hanging="360"/>
      </w:pPr>
      <w:rPr>
        <w:rFonts w:ascii="Courier New" w:hAnsi="Courier New" w:hint="default"/>
      </w:rPr>
    </w:lvl>
    <w:lvl w:ilvl="8" w:tplc="A8DEB674" w:tentative="1">
      <w:start w:val="1"/>
      <w:numFmt w:val="bullet"/>
      <w:lvlText w:val=""/>
      <w:lvlJc w:val="left"/>
      <w:pPr>
        <w:ind w:left="6480" w:hanging="360"/>
      </w:pPr>
      <w:rPr>
        <w:rFonts w:ascii="Wingdings" w:hAnsi="Wingdings" w:hint="default"/>
      </w:rPr>
    </w:lvl>
  </w:abstractNum>
  <w:abstractNum w:abstractNumId="40" w15:restartNumberingAfterBreak="0">
    <w:nsid w:val="667DF140"/>
    <w:multiLevelType w:val="hybridMultilevel"/>
    <w:tmpl w:val="FFFFFFFF"/>
    <w:lvl w:ilvl="0" w:tplc="9F5AC64A">
      <w:start w:val="1"/>
      <w:numFmt w:val="bullet"/>
      <w:lvlText w:val="·"/>
      <w:lvlJc w:val="left"/>
      <w:pPr>
        <w:ind w:left="720" w:hanging="360"/>
      </w:pPr>
      <w:rPr>
        <w:rFonts w:ascii="Symbol" w:hAnsi="Symbol" w:hint="default"/>
      </w:rPr>
    </w:lvl>
    <w:lvl w:ilvl="1" w:tplc="BD1ED180">
      <w:start w:val="1"/>
      <w:numFmt w:val="bullet"/>
      <w:lvlText w:val="o"/>
      <w:lvlJc w:val="left"/>
      <w:pPr>
        <w:ind w:left="1440" w:hanging="360"/>
      </w:pPr>
      <w:rPr>
        <w:rFonts w:ascii="Courier New" w:hAnsi="Courier New" w:hint="default"/>
      </w:rPr>
    </w:lvl>
    <w:lvl w:ilvl="2" w:tplc="C3900F76">
      <w:start w:val="1"/>
      <w:numFmt w:val="bullet"/>
      <w:lvlText w:val=""/>
      <w:lvlJc w:val="left"/>
      <w:pPr>
        <w:ind w:left="2160" w:hanging="360"/>
      </w:pPr>
      <w:rPr>
        <w:rFonts w:ascii="Wingdings" w:hAnsi="Wingdings" w:hint="default"/>
      </w:rPr>
    </w:lvl>
    <w:lvl w:ilvl="3" w:tplc="64E65DDC">
      <w:start w:val="1"/>
      <w:numFmt w:val="bullet"/>
      <w:lvlText w:val=""/>
      <w:lvlJc w:val="left"/>
      <w:pPr>
        <w:ind w:left="2880" w:hanging="360"/>
      </w:pPr>
      <w:rPr>
        <w:rFonts w:ascii="Symbol" w:hAnsi="Symbol" w:hint="default"/>
      </w:rPr>
    </w:lvl>
    <w:lvl w:ilvl="4" w:tplc="3B687E38">
      <w:start w:val="1"/>
      <w:numFmt w:val="bullet"/>
      <w:lvlText w:val="o"/>
      <w:lvlJc w:val="left"/>
      <w:pPr>
        <w:ind w:left="3600" w:hanging="360"/>
      </w:pPr>
      <w:rPr>
        <w:rFonts w:ascii="Courier New" w:hAnsi="Courier New" w:hint="default"/>
      </w:rPr>
    </w:lvl>
    <w:lvl w:ilvl="5" w:tplc="B3C2A6A6">
      <w:start w:val="1"/>
      <w:numFmt w:val="bullet"/>
      <w:lvlText w:val=""/>
      <w:lvlJc w:val="left"/>
      <w:pPr>
        <w:ind w:left="4320" w:hanging="360"/>
      </w:pPr>
      <w:rPr>
        <w:rFonts w:ascii="Wingdings" w:hAnsi="Wingdings" w:hint="default"/>
      </w:rPr>
    </w:lvl>
    <w:lvl w:ilvl="6" w:tplc="B246B53E">
      <w:start w:val="1"/>
      <w:numFmt w:val="bullet"/>
      <w:lvlText w:val=""/>
      <w:lvlJc w:val="left"/>
      <w:pPr>
        <w:ind w:left="5040" w:hanging="360"/>
      </w:pPr>
      <w:rPr>
        <w:rFonts w:ascii="Symbol" w:hAnsi="Symbol" w:hint="default"/>
      </w:rPr>
    </w:lvl>
    <w:lvl w:ilvl="7" w:tplc="7CA65EAC">
      <w:start w:val="1"/>
      <w:numFmt w:val="bullet"/>
      <w:lvlText w:val="o"/>
      <w:lvlJc w:val="left"/>
      <w:pPr>
        <w:ind w:left="5760" w:hanging="360"/>
      </w:pPr>
      <w:rPr>
        <w:rFonts w:ascii="Courier New" w:hAnsi="Courier New" w:hint="default"/>
      </w:rPr>
    </w:lvl>
    <w:lvl w:ilvl="8" w:tplc="8184333C">
      <w:start w:val="1"/>
      <w:numFmt w:val="bullet"/>
      <w:lvlText w:val=""/>
      <w:lvlJc w:val="left"/>
      <w:pPr>
        <w:ind w:left="6480" w:hanging="360"/>
      </w:pPr>
      <w:rPr>
        <w:rFonts w:ascii="Wingdings" w:hAnsi="Wingdings" w:hint="default"/>
      </w:rPr>
    </w:lvl>
  </w:abstractNum>
  <w:abstractNum w:abstractNumId="41" w15:restartNumberingAfterBreak="0">
    <w:nsid w:val="66CB4E54"/>
    <w:multiLevelType w:val="hybridMultilevel"/>
    <w:tmpl w:val="FFFFFFFF"/>
    <w:lvl w:ilvl="0" w:tplc="3B8E161C">
      <w:start w:val="1"/>
      <w:numFmt w:val="bullet"/>
      <w:lvlText w:val="·"/>
      <w:lvlJc w:val="left"/>
      <w:pPr>
        <w:ind w:left="720" w:hanging="360"/>
      </w:pPr>
      <w:rPr>
        <w:rFonts w:ascii="Symbol" w:hAnsi="Symbol" w:hint="default"/>
      </w:rPr>
    </w:lvl>
    <w:lvl w:ilvl="1" w:tplc="81B810D4">
      <w:start w:val="1"/>
      <w:numFmt w:val="bullet"/>
      <w:lvlText w:val="o"/>
      <w:lvlJc w:val="left"/>
      <w:pPr>
        <w:ind w:left="1440" w:hanging="360"/>
      </w:pPr>
      <w:rPr>
        <w:rFonts w:ascii="Courier New" w:hAnsi="Courier New" w:hint="default"/>
      </w:rPr>
    </w:lvl>
    <w:lvl w:ilvl="2" w:tplc="F44CC19E">
      <w:start w:val="1"/>
      <w:numFmt w:val="bullet"/>
      <w:lvlText w:val=""/>
      <w:lvlJc w:val="left"/>
      <w:pPr>
        <w:ind w:left="2160" w:hanging="360"/>
      </w:pPr>
      <w:rPr>
        <w:rFonts w:ascii="Wingdings" w:hAnsi="Wingdings" w:hint="default"/>
      </w:rPr>
    </w:lvl>
    <w:lvl w:ilvl="3" w:tplc="6DC20DBE">
      <w:start w:val="1"/>
      <w:numFmt w:val="bullet"/>
      <w:lvlText w:val=""/>
      <w:lvlJc w:val="left"/>
      <w:pPr>
        <w:ind w:left="2880" w:hanging="360"/>
      </w:pPr>
      <w:rPr>
        <w:rFonts w:ascii="Symbol" w:hAnsi="Symbol" w:hint="default"/>
      </w:rPr>
    </w:lvl>
    <w:lvl w:ilvl="4" w:tplc="9438BA12">
      <w:start w:val="1"/>
      <w:numFmt w:val="bullet"/>
      <w:lvlText w:val="o"/>
      <w:lvlJc w:val="left"/>
      <w:pPr>
        <w:ind w:left="3600" w:hanging="360"/>
      </w:pPr>
      <w:rPr>
        <w:rFonts w:ascii="Courier New" w:hAnsi="Courier New" w:hint="default"/>
      </w:rPr>
    </w:lvl>
    <w:lvl w:ilvl="5" w:tplc="B6CAF298">
      <w:start w:val="1"/>
      <w:numFmt w:val="bullet"/>
      <w:lvlText w:val=""/>
      <w:lvlJc w:val="left"/>
      <w:pPr>
        <w:ind w:left="4320" w:hanging="360"/>
      </w:pPr>
      <w:rPr>
        <w:rFonts w:ascii="Wingdings" w:hAnsi="Wingdings" w:hint="default"/>
      </w:rPr>
    </w:lvl>
    <w:lvl w:ilvl="6" w:tplc="67745BAE">
      <w:start w:val="1"/>
      <w:numFmt w:val="bullet"/>
      <w:lvlText w:val=""/>
      <w:lvlJc w:val="left"/>
      <w:pPr>
        <w:ind w:left="5040" w:hanging="360"/>
      </w:pPr>
      <w:rPr>
        <w:rFonts w:ascii="Symbol" w:hAnsi="Symbol" w:hint="default"/>
      </w:rPr>
    </w:lvl>
    <w:lvl w:ilvl="7" w:tplc="9790D90A">
      <w:start w:val="1"/>
      <w:numFmt w:val="bullet"/>
      <w:lvlText w:val="o"/>
      <w:lvlJc w:val="left"/>
      <w:pPr>
        <w:ind w:left="5760" w:hanging="360"/>
      </w:pPr>
      <w:rPr>
        <w:rFonts w:ascii="Courier New" w:hAnsi="Courier New" w:hint="default"/>
      </w:rPr>
    </w:lvl>
    <w:lvl w:ilvl="8" w:tplc="E45C5770">
      <w:start w:val="1"/>
      <w:numFmt w:val="bullet"/>
      <w:lvlText w:val=""/>
      <w:lvlJc w:val="left"/>
      <w:pPr>
        <w:ind w:left="6480" w:hanging="360"/>
      </w:pPr>
      <w:rPr>
        <w:rFonts w:ascii="Wingdings" w:hAnsi="Wingdings" w:hint="default"/>
      </w:rPr>
    </w:lvl>
  </w:abstractNum>
  <w:abstractNum w:abstractNumId="42" w15:restartNumberingAfterBreak="0">
    <w:nsid w:val="684D2993"/>
    <w:multiLevelType w:val="hybridMultilevel"/>
    <w:tmpl w:val="FFFFFFFF"/>
    <w:lvl w:ilvl="0" w:tplc="71E28442">
      <w:start w:val="1"/>
      <w:numFmt w:val="bullet"/>
      <w:lvlText w:val="·"/>
      <w:lvlJc w:val="left"/>
      <w:pPr>
        <w:ind w:left="720" w:hanging="360"/>
      </w:pPr>
      <w:rPr>
        <w:rFonts w:ascii="Symbol" w:hAnsi="Symbol" w:hint="default"/>
      </w:rPr>
    </w:lvl>
    <w:lvl w:ilvl="1" w:tplc="63A6709E">
      <w:start w:val="1"/>
      <w:numFmt w:val="bullet"/>
      <w:lvlText w:val="o"/>
      <w:lvlJc w:val="left"/>
      <w:pPr>
        <w:ind w:left="1440" w:hanging="360"/>
      </w:pPr>
      <w:rPr>
        <w:rFonts w:ascii="Courier New" w:hAnsi="Courier New" w:hint="default"/>
      </w:rPr>
    </w:lvl>
    <w:lvl w:ilvl="2" w:tplc="C79C43AA">
      <w:start w:val="1"/>
      <w:numFmt w:val="bullet"/>
      <w:lvlText w:val=""/>
      <w:lvlJc w:val="left"/>
      <w:pPr>
        <w:ind w:left="2160" w:hanging="360"/>
      </w:pPr>
      <w:rPr>
        <w:rFonts w:ascii="Wingdings" w:hAnsi="Wingdings" w:hint="default"/>
      </w:rPr>
    </w:lvl>
    <w:lvl w:ilvl="3" w:tplc="4BAC55F0">
      <w:start w:val="1"/>
      <w:numFmt w:val="bullet"/>
      <w:lvlText w:val=""/>
      <w:lvlJc w:val="left"/>
      <w:pPr>
        <w:ind w:left="2880" w:hanging="360"/>
      </w:pPr>
      <w:rPr>
        <w:rFonts w:ascii="Symbol" w:hAnsi="Symbol" w:hint="default"/>
      </w:rPr>
    </w:lvl>
    <w:lvl w:ilvl="4" w:tplc="6102F70A">
      <w:start w:val="1"/>
      <w:numFmt w:val="bullet"/>
      <w:lvlText w:val="o"/>
      <w:lvlJc w:val="left"/>
      <w:pPr>
        <w:ind w:left="3600" w:hanging="360"/>
      </w:pPr>
      <w:rPr>
        <w:rFonts w:ascii="Courier New" w:hAnsi="Courier New" w:hint="default"/>
      </w:rPr>
    </w:lvl>
    <w:lvl w:ilvl="5" w:tplc="0310C330">
      <w:start w:val="1"/>
      <w:numFmt w:val="bullet"/>
      <w:lvlText w:val=""/>
      <w:lvlJc w:val="left"/>
      <w:pPr>
        <w:ind w:left="4320" w:hanging="360"/>
      </w:pPr>
      <w:rPr>
        <w:rFonts w:ascii="Wingdings" w:hAnsi="Wingdings" w:hint="default"/>
      </w:rPr>
    </w:lvl>
    <w:lvl w:ilvl="6" w:tplc="B014638A">
      <w:start w:val="1"/>
      <w:numFmt w:val="bullet"/>
      <w:lvlText w:val=""/>
      <w:lvlJc w:val="left"/>
      <w:pPr>
        <w:ind w:left="5040" w:hanging="360"/>
      </w:pPr>
      <w:rPr>
        <w:rFonts w:ascii="Symbol" w:hAnsi="Symbol" w:hint="default"/>
      </w:rPr>
    </w:lvl>
    <w:lvl w:ilvl="7" w:tplc="277E938C">
      <w:start w:val="1"/>
      <w:numFmt w:val="bullet"/>
      <w:lvlText w:val="o"/>
      <w:lvlJc w:val="left"/>
      <w:pPr>
        <w:ind w:left="5760" w:hanging="360"/>
      </w:pPr>
      <w:rPr>
        <w:rFonts w:ascii="Courier New" w:hAnsi="Courier New" w:hint="default"/>
      </w:rPr>
    </w:lvl>
    <w:lvl w:ilvl="8" w:tplc="ECF0586A">
      <w:start w:val="1"/>
      <w:numFmt w:val="bullet"/>
      <w:lvlText w:val=""/>
      <w:lvlJc w:val="left"/>
      <w:pPr>
        <w:ind w:left="6480" w:hanging="360"/>
      </w:pPr>
      <w:rPr>
        <w:rFonts w:ascii="Wingdings" w:hAnsi="Wingdings" w:hint="default"/>
      </w:rPr>
    </w:lvl>
  </w:abstractNum>
  <w:abstractNum w:abstractNumId="43" w15:restartNumberingAfterBreak="0">
    <w:nsid w:val="6923FB77"/>
    <w:multiLevelType w:val="hybridMultilevel"/>
    <w:tmpl w:val="FFFFFFFF"/>
    <w:lvl w:ilvl="0" w:tplc="46AC95F0">
      <w:start w:val="1"/>
      <w:numFmt w:val="bullet"/>
      <w:lvlText w:val="·"/>
      <w:lvlJc w:val="left"/>
      <w:pPr>
        <w:ind w:left="720" w:hanging="360"/>
      </w:pPr>
      <w:rPr>
        <w:rFonts w:ascii="Symbol" w:hAnsi="Symbol" w:hint="default"/>
      </w:rPr>
    </w:lvl>
    <w:lvl w:ilvl="1" w:tplc="A8B269CE">
      <w:start w:val="1"/>
      <w:numFmt w:val="bullet"/>
      <w:lvlText w:val="o"/>
      <w:lvlJc w:val="left"/>
      <w:pPr>
        <w:ind w:left="1440" w:hanging="360"/>
      </w:pPr>
      <w:rPr>
        <w:rFonts w:ascii="Courier New" w:hAnsi="Courier New" w:hint="default"/>
      </w:rPr>
    </w:lvl>
    <w:lvl w:ilvl="2" w:tplc="9CAE5D64">
      <w:start w:val="1"/>
      <w:numFmt w:val="bullet"/>
      <w:lvlText w:val=""/>
      <w:lvlJc w:val="left"/>
      <w:pPr>
        <w:ind w:left="2160" w:hanging="360"/>
      </w:pPr>
      <w:rPr>
        <w:rFonts w:ascii="Wingdings" w:hAnsi="Wingdings" w:hint="default"/>
      </w:rPr>
    </w:lvl>
    <w:lvl w:ilvl="3" w:tplc="41C207CE">
      <w:start w:val="1"/>
      <w:numFmt w:val="bullet"/>
      <w:lvlText w:val=""/>
      <w:lvlJc w:val="left"/>
      <w:pPr>
        <w:ind w:left="2880" w:hanging="360"/>
      </w:pPr>
      <w:rPr>
        <w:rFonts w:ascii="Symbol" w:hAnsi="Symbol" w:hint="default"/>
      </w:rPr>
    </w:lvl>
    <w:lvl w:ilvl="4" w:tplc="D45454DA">
      <w:start w:val="1"/>
      <w:numFmt w:val="bullet"/>
      <w:lvlText w:val="o"/>
      <w:lvlJc w:val="left"/>
      <w:pPr>
        <w:ind w:left="3600" w:hanging="360"/>
      </w:pPr>
      <w:rPr>
        <w:rFonts w:ascii="Courier New" w:hAnsi="Courier New" w:hint="default"/>
      </w:rPr>
    </w:lvl>
    <w:lvl w:ilvl="5" w:tplc="BAB8B0D2">
      <w:start w:val="1"/>
      <w:numFmt w:val="bullet"/>
      <w:lvlText w:val=""/>
      <w:lvlJc w:val="left"/>
      <w:pPr>
        <w:ind w:left="4320" w:hanging="360"/>
      </w:pPr>
      <w:rPr>
        <w:rFonts w:ascii="Wingdings" w:hAnsi="Wingdings" w:hint="default"/>
      </w:rPr>
    </w:lvl>
    <w:lvl w:ilvl="6" w:tplc="09A8C972">
      <w:start w:val="1"/>
      <w:numFmt w:val="bullet"/>
      <w:lvlText w:val=""/>
      <w:lvlJc w:val="left"/>
      <w:pPr>
        <w:ind w:left="5040" w:hanging="360"/>
      </w:pPr>
      <w:rPr>
        <w:rFonts w:ascii="Symbol" w:hAnsi="Symbol" w:hint="default"/>
      </w:rPr>
    </w:lvl>
    <w:lvl w:ilvl="7" w:tplc="BF92F48A">
      <w:start w:val="1"/>
      <w:numFmt w:val="bullet"/>
      <w:lvlText w:val="o"/>
      <w:lvlJc w:val="left"/>
      <w:pPr>
        <w:ind w:left="5760" w:hanging="360"/>
      </w:pPr>
      <w:rPr>
        <w:rFonts w:ascii="Courier New" w:hAnsi="Courier New" w:hint="default"/>
      </w:rPr>
    </w:lvl>
    <w:lvl w:ilvl="8" w:tplc="DB8AE218">
      <w:start w:val="1"/>
      <w:numFmt w:val="bullet"/>
      <w:lvlText w:val=""/>
      <w:lvlJc w:val="left"/>
      <w:pPr>
        <w:ind w:left="6480" w:hanging="360"/>
      </w:pPr>
      <w:rPr>
        <w:rFonts w:ascii="Wingdings" w:hAnsi="Wingdings" w:hint="default"/>
      </w:rPr>
    </w:lvl>
  </w:abstractNum>
  <w:abstractNum w:abstractNumId="44" w15:restartNumberingAfterBreak="0">
    <w:nsid w:val="69A1FB58"/>
    <w:multiLevelType w:val="hybridMultilevel"/>
    <w:tmpl w:val="FFFFFFFF"/>
    <w:lvl w:ilvl="0" w:tplc="69B6D544">
      <w:start w:val="1"/>
      <w:numFmt w:val="bullet"/>
      <w:lvlText w:val="·"/>
      <w:lvlJc w:val="left"/>
      <w:pPr>
        <w:ind w:left="720" w:hanging="360"/>
      </w:pPr>
      <w:rPr>
        <w:rFonts w:ascii="Symbol" w:hAnsi="Symbol" w:hint="default"/>
      </w:rPr>
    </w:lvl>
    <w:lvl w:ilvl="1" w:tplc="50902D50">
      <w:start w:val="1"/>
      <w:numFmt w:val="bullet"/>
      <w:lvlText w:val="o"/>
      <w:lvlJc w:val="left"/>
      <w:pPr>
        <w:ind w:left="1440" w:hanging="360"/>
      </w:pPr>
      <w:rPr>
        <w:rFonts w:ascii="Courier New" w:hAnsi="Courier New" w:hint="default"/>
      </w:rPr>
    </w:lvl>
    <w:lvl w:ilvl="2" w:tplc="AEAED974">
      <w:start w:val="1"/>
      <w:numFmt w:val="bullet"/>
      <w:lvlText w:val=""/>
      <w:lvlJc w:val="left"/>
      <w:pPr>
        <w:ind w:left="2160" w:hanging="360"/>
      </w:pPr>
      <w:rPr>
        <w:rFonts w:ascii="Wingdings" w:hAnsi="Wingdings" w:hint="default"/>
      </w:rPr>
    </w:lvl>
    <w:lvl w:ilvl="3" w:tplc="C484B794">
      <w:start w:val="1"/>
      <w:numFmt w:val="bullet"/>
      <w:lvlText w:val=""/>
      <w:lvlJc w:val="left"/>
      <w:pPr>
        <w:ind w:left="2880" w:hanging="360"/>
      </w:pPr>
      <w:rPr>
        <w:rFonts w:ascii="Symbol" w:hAnsi="Symbol" w:hint="default"/>
      </w:rPr>
    </w:lvl>
    <w:lvl w:ilvl="4" w:tplc="3FF87852">
      <w:start w:val="1"/>
      <w:numFmt w:val="bullet"/>
      <w:lvlText w:val="o"/>
      <w:lvlJc w:val="left"/>
      <w:pPr>
        <w:ind w:left="3600" w:hanging="360"/>
      </w:pPr>
      <w:rPr>
        <w:rFonts w:ascii="Courier New" w:hAnsi="Courier New" w:hint="default"/>
      </w:rPr>
    </w:lvl>
    <w:lvl w:ilvl="5" w:tplc="5CB2B240">
      <w:start w:val="1"/>
      <w:numFmt w:val="bullet"/>
      <w:lvlText w:val=""/>
      <w:lvlJc w:val="left"/>
      <w:pPr>
        <w:ind w:left="4320" w:hanging="360"/>
      </w:pPr>
      <w:rPr>
        <w:rFonts w:ascii="Wingdings" w:hAnsi="Wingdings" w:hint="default"/>
      </w:rPr>
    </w:lvl>
    <w:lvl w:ilvl="6" w:tplc="D0446CD0">
      <w:start w:val="1"/>
      <w:numFmt w:val="bullet"/>
      <w:lvlText w:val=""/>
      <w:lvlJc w:val="left"/>
      <w:pPr>
        <w:ind w:left="5040" w:hanging="360"/>
      </w:pPr>
      <w:rPr>
        <w:rFonts w:ascii="Symbol" w:hAnsi="Symbol" w:hint="default"/>
      </w:rPr>
    </w:lvl>
    <w:lvl w:ilvl="7" w:tplc="D988E7C4">
      <w:start w:val="1"/>
      <w:numFmt w:val="bullet"/>
      <w:lvlText w:val="o"/>
      <w:lvlJc w:val="left"/>
      <w:pPr>
        <w:ind w:left="5760" w:hanging="360"/>
      </w:pPr>
      <w:rPr>
        <w:rFonts w:ascii="Courier New" w:hAnsi="Courier New" w:hint="default"/>
      </w:rPr>
    </w:lvl>
    <w:lvl w:ilvl="8" w:tplc="FFDEB486">
      <w:start w:val="1"/>
      <w:numFmt w:val="bullet"/>
      <w:lvlText w:val=""/>
      <w:lvlJc w:val="left"/>
      <w:pPr>
        <w:ind w:left="6480" w:hanging="360"/>
      </w:pPr>
      <w:rPr>
        <w:rFonts w:ascii="Wingdings" w:hAnsi="Wingdings" w:hint="default"/>
      </w:rPr>
    </w:lvl>
  </w:abstractNum>
  <w:abstractNum w:abstractNumId="45" w15:restartNumberingAfterBreak="0">
    <w:nsid w:val="6AE1D742"/>
    <w:multiLevelType w:val="hybridMultilevel"/>
    <w:tmpl w:val="FFFFFFFF"/>
    <w:lvl w:ilvl="0" w:tplc="F91A1FF6">
      <w:start w:val="1"/>
      <w:numFmt w:val="bullet"/>
      <w:lvlText w:val="·"/>
      <w:lvlJc w:val="left"/>
      <w:pPr>
        <w:ind w:left="720" w:hanging="360"/>
      </w:pPr>
      <w:rPr>
        <w:rFonts w:ascii="Symbol" w:hAnsi="Symbol" w:hint="default"/>
      </w:rPr>
    </w:lvl>
    <w:lvl w:ilvl="1" w:tplc="7AF47E20">
      <w:start w:val="1"/>
      <w:numFmt w:val="bullet"/>
      <w:lvlText w:val="o"/>
      <w:lvlJc w:val="left"/>
      <w:pPr>
        <w:ind w:left="1440" w:hanging="360"/>
      </w:pPr>
      <w:rPr>
        <w:rFonts w:ascii="Courier New" w:hAnsi="Courier New" w:hint="default"/>
      </w:rPr>
    </w:lvl>
    <w:lvl w:ilvl="2" w:tplc="35BCF1CA">
      <w:start w:val="1"/>
      <w:numFmt w:val="bullet"/>
      <w:lvlText w:val=""/>
      <w:lvlJc w:val="left"/>
      <w:pPr>
        <w:ind w:left="2160" w:hanging="360"/>
      </w:pPr>
      <w:rPr>
        <w:rFonts w:ascii="Wingdings" w:hAnsi="Wingdings" w:hint="default"/>
      </w:rPr>
    </w:lvl>
    <w:lvl w:ilvl="3" w:tplc="70C46C0A">
      <w:start w:val="1"/>
      <w:numFmt w:val="bullet"/>
      <w:lvlText w:val=""/>
      <w:lvlJc w:val="left"/>
      <w:pPr>
        <w:ind w:left="2880" w:hanging="360"/>
      </w:pPr>
      <w:rPr>
        <w:rFonts w:ascii="Symbol" w:hAnsi="Symbol" w:hint="default"/>
      </w:rPr>
    </w:lvl>
    <w:lvl w:ilvl="4" w:tplc="4A701152">
      <w:start w:val="1"/>
      <w:numFmt w:val="bullet"/>
      <w:lvlText w:val="o"/>
      <w:lvlJc w:val="left"/>
      <w:pPr>
        <w:ind w:left="3600" w:hanging="360"/>
      </w:pPr>
      <w:rPr>
        <w:rFonts w:ascii="Courier New" w:hAnsi="Courier New" w:hint="default"/>
      </w:rPr>
    </w:lvl>
    <w:lvl w:ilvl="5" w:tplc="E2383D04">
      <w:start w:val="1"/>
      <w:numFmt w:val="bullet"/>
      <w:lvlText w:val=""/>
      <w:lvlJc w:val="left"/>
      <w:pPr>
        <w:ind w:left="4320" w:hanging="360"/>
      </w:pPr>
      <w:rPr>
        <w:rFonts w:ascii="Wingdings" w:hAnsi="Wingdings" w:hint="default"/>
      </w:rPr>
    </w:lvl>
    <w:lvl w:ilvl="6" w:tplc="33BE8EEC">
      <w:start w:val="1"/>
      <w:numFmt w:val="bullet"/>
      <w:lvlText w:val=""/>
      <w:lvlJc w:val="left"/>
      <w:pPr>
        <w:ind w:left="5040" w:hanging="360"/>
      </w:pPr>
      <w:rPr>
        <w:rFonts w:ascii="Symbol" w:hAnsi="Symbol" w:hint="default"/>
      </w:rPr>
    </w:lvl>
    <w:lvl w:ilvl="7" w:tplc="749C25A2">
      <w:start w:val="1"/>
      <w:numFmt w:val="bullet"/>
      <w:lvlText w:val="o"/>
      <w:lvlJc w:val="left"/>
      <w:pPr>
        <w:ind w:left="5760" w:hanging="360"/>
      </w:pPr>
      <w:rPr>
        <w:rFonts w:ascii="Courier New" w:hAnsi="Courier New" w:hint="default"/>
      </w:rPr>
    </w:lvl>
    <w:lvl w:ilvl="8" w:tplc="376EE088">
      <w:start w:val="1"/>
      <w:numFmt w:val="bullet"/>
      <w:lvlText w:val=""/>
      <w:lvlJc w:val="left"/>
      <w:pPr>
        <w:ind w:left="6480" w:hanging="360"/>
      </w:pPr>
      <w:rPr>
        <w:rFonts w:ascii="Wingdings" w:hAnsi="Wingdings" w:hint="default"/>
      </w:rPr>
    </w:lvl>
  </w:abstractNum>
  <w:abstractNum w:abstractNumId="46" w15:restartNumberingAfterBreak="0">
    <w:nsid w:val="74430B50"/>
    <w:multiLevelType w:val="hybridMultilevel"/>
    <w:tmpl w:val="FFFFFFFF"/>
    <w:lvl w:ilvl="0" w:tplc="11A6586C">
      <w:start w:val="5"/>
      <w:numFmt w:val="decimal"/>
      <w:lvlText w:val="%1."/>
      <w:lvlJc w:val="left"/>
      <w:pPr>
        <w:ind w:left="720" w:hanging="360"/>
      </w:pPr>
    </w:lvl>
    <w:lvl w:ilvl="1" w:tplc="8D3468AE">
      <w:start w:val="1"/>
      <w:numFmt w:val="lowerLetter"/>
      <w:lvlText w:val="%2."/>
      <w:lvlJc w:val="left"/>
      <w:pPr>
        <w:ind w:left="1440" w:hanging="360"/>
      </w:pPr>
    </w:lvl>
    <w:lvl w:ilvl="2" w:tplc="5F1E89AA">
      <w:start w:val="1"/>
      <w:numFmt w:val="lowerRoman"/>
      <w:lvlText w:val="%3."/>
      <w:lvlJc w:val="right"/>
      <w:pPr>
        <w:ind w:left="2160" w:hanging="180"/>
      </w:pPr>
    </w:lvl>
    <w:lvl w:ilvl="3" w:tplc="BEC2CAF4">
      <w:start w:val="1"/>
      <w:numFmt w:val="decimal"/>
      <w:lvlText w:val="%4."/>
      <w:lvlJc w:val="left"/>
      <w:pPr>
        <w:ind w:left="2880" w:hanging="360"/>
      </w:pPr>
    </w:lvl>
    <w:lvl w:ilvl="4" w:tplc="AF026250">
      <w:start w:val="1"/>
      <w:numFmt w:val="lowerLetter"/>
      <w:lvlText w:val="%5."/>
      <w:lvlJc w:val="left"/>
      <w:pPr>
        <w:ind w:left="3600" w:hanging="360"/>
      </w:pPr>
    </w:lvl>
    <w:lvl w:ilvl="5" w:tplc="0B7034DA">
      <w:start w:val="1"/>
      <w:numFmt w:val="lowerRoman"/>
      <w:lvlText w:val="%6."/>
      <w:lvlJc w:val="right"/>
      <w:pPr>
        <w:ind w:left="4320" w:hanging="180"/>
      </w:pPr>
    </w:lvl>
    <w:lvl w:ilvl="6" w:tplc="18F4B1D4">
      <w:start w:val="1"/>
      <w:numFmt w:val="decimal"/>
      <w:lvlText w:val="%7."/>
      <w:lvlJc w:val="left"/>
      <w:pPr>
        <w:ind w:left="5040" w:hanging="360"/>
      </w:pPr>
    </w:lvl>
    <w:lvl w:ilvl="7" w:tplc="8BAE2CC6">
      <w:start w:val="1"/>
      <w:numFmt w:val="lowerLetter"/>
      <w:lvlText w:val="%8."/>
      <w:lvlJc w:val="left"/>
      <w:pPr>
        <w:ind w:left="5760" w:hanging="360"/>
      </w:pPr>
    </w:lvl>
    <w:lvl w:ilvl="8" w:tplc="302679CC">
      <w:start w:val="1"/>
      <w:numFmt w:val="lowerRoman"/>
      <w:lvlText w:val="%9."/>
      <w:lvlJc w:val="right"/>
      <w:pPr>
        <w:ind w:left="6480" w:hanging="180"/>
      </w:pPr>
    </w:lvl>
  </w:abstractNum>
  <w:abstractNum w:abstractNumId="47" w15:restartNumberingAfterBreak="0">
    <w:nsid w:val="74AD68F4"/>
    <w:multiLevelType w:val="hybridMultilevel"/>
    <w:tmpl w:val="FFFFFFFF"/>
    <w:lvl w:ilvl="0" w:tplc="3F2276BA">
      <w:start w:val="1"/>
      <w:numFmt w:val="bullet"/>
      <w:lvlText w:val="·"/>
      <w:lvlJc w:val="left"/>
      <w:pPr>
        <w:ind w:left="720" w:hanging="360"/>
      </w:pPr>
      <w:rPr>
        <w:rFonts w:ascii="Symbol" w:hAnsi="Symbol" w:hint="default"/>
      </w:rPr>
    </w:lvl>
    <w:lvl w:ilvl="1" w:tplc="1E9219B4">
      <w:start w:val="1"/>
      <w:numFmt w:val="bullet"/>
      <w:lvlText w:val="o"/>
      <w:lvlJc w:val="left"/>
      <w:pPr>
        <w:ind w:left="1440" w:hanging="360"/>
      </w:pPr>
      <w:rPr>
        <w:rFonts w:ascii="Courier New" w:hAnsi="Courier New" w:hint="default"/>
      </w:rPr>
    </w:lvl>
    <w:lvl w:ilvl="2" w:tplc="805491E2">
      <w:start w:val="1"/>
      <w:numFmt w:val="bullet"/>
      <w:lvlText w:val=""/>
      <w:lvlJc w:val="left"/>
      <w:pPr>
        <w:ind w:left="2160" w:hanging="360"/>
      </w:pPr>
      <w:rPr>
        <w:rFonts w:ascii="Wingdings" w:hAnsi="Wingdings" w:hint="default"/>
      </w:rPr>
    </w:lvl>
    <w:lvl w:ilvl="3" w:tplc="F3907F26">
      <w:start w:val="1"/>
      <w:numFmt w:val="bullet"/>
      <w:lvlText w:val=""/>
      <w:lvlJc w:val="left"/>
      <w:pPr>
        <w:ind w:left="2880" w:hanging="360"/>
      </w:pPr>
      <w:rPr>
        <w:rFonts w:ascii="Symbol" w:hAnsi="Symbol" w:hint="default"/>
      </w:rPr>
    </w:lvl>
    <w:lvl w:ilvl="4" w:tplc="617AF1E6">
      <w:start w:val="1"/>
      <w:numFmt w:val="bullet"/>
      <w:lvlText w:val="o"/>
      <w:lvlJc w:val="left"/>
      <w:pPr>
        <w:ind w:left="3600" w:hanging="360"/>
      </w:pPr>
      <w:rPr>
        <w:rFonts w:ascii="Courier New" w:hAnsi="Courier New" w:hint="default"/>
      </w:rPr>
    </w:lvl>
    <w:lvl w:ilvl="5" w:tplc="9196CA4A">
      <w:start w:val="1"/>
      <w:numFmt w:val="bullet"/>
      <w:lvlText w:val=""/>
      <w:lvlJc w:val="left"/>
      <w:pPr>
        <w:ind w:left="4320" w:hanging="360"/>
      </w:pPr>
      <w:rPr>
        <w:rFonts w:ascii="Wingdings" w:hAnsi="Wingdings" w:hint="default"/>
      </w:rPr>
    </w:lvl>
    <w:lvl w:ilvl="6" w:tplc="1044559C">
      <w:start w:val="1"/>
      <w:numFmt w:val="bullet"/>
      <w:lvlText w:val=""/>
      <w:lvlJc w:val="left"/>
      <w:pPr>
        <w:ind w:left="5040" w:hanging="360"/>
      </w:pPr>
      <w:rPr>
        <w:rFonts w:ascii="Symbol" w:hAnsi="Symbol" w:hint="default"/>
      </w:rPr>
    </w:lvl>
    <w:lvl w:ilvl="7" w:tplc="D3EA5C9E">
      <w:start w:val="1"/>
      <w:numFmt w:val="bullet"/>
      <w:lvlText w:val="o"/>
      <w:lvlJc w:val="left"/>
      <w:pPr>
        <w:ind w:left="5760" w:hanging="360"/>
      </w:pPr>
      <w:rPr>
        <w:rFonts w:ascii="Courier New" w:hAnsi="Courier New" w:hint="default"/>
      </w:rPr>
    </w:lvl>
    <w:lvl w:ilvl="8" w:tplc="91B682F2">
      <w:start w:val="1"/>
      <w:numFmt w:val="bullet"/>
      <w:lvlText w:val=""/>
      <w:lvlJc w:val="left"/>
      <w:pPr>
        <w:ind w:left="6480" w:hanging="360"/>
      </w:pPr>
      <w:rPr>
        <w:rFonts w:ascii="Wingdings" w:hAnsi="Wingdings" w:hint="default"/>
      </w:rPr>
    </w:lvl>
  </w:abstractNum>
  <w:abstractNum w:abstractNumId="48" w15:restartNumberingAfterBreak="0">
    <w:nsid w:val="76543B29"/>
    <w:multiLevelType w:val="hybridMultilevel"/>
    <w:tmpl w:val="FFFFFFFF"/>
    <w:lvl w:ilvl="0" w:tplc="71D0CCF2">
      <w:start w:val="1"/>
      <w:numFmt w:val="bullet"/>
      <w:lvlText w:val="-"/>
      <w:lvlJc w:val="left"/>
      <w:pPr>
        <w:ind w:left="720" w:hanging="360"/>
      </w:pPr>
      <w:rPr>
        <w:rFonts w:ascii="Aptos" w:hAnsi="Aptos" w:hint="default"/>
      </w:rPr>
    </w:lvl>
    <w:lvl w:ilvl="1" w:tplc="025025F2">
      <w:start w:val="1"/>
      <w:numFmt w:val="bullet"/>
      <w:lvlText w:val="o"/>
      <w:lvlJc w:val="left"/>
      <w:pPr>
        <w:ind w:left="1440" w:hanging="360"/>
      </w:pPr>
      <w:rPr>
        <w:rFonts w:ascii="Courier New" w:hAnsi="Courier New" w:hint="default"/>
      </w:rPr>
    </w:lvl>
    <w:lvl w:ilvl="2" w:tplc="18282172">
      <w:start w:val="1"/>
      <w:numFmt w:val="bullet"/>
      <w:lvlText w:val=""/>
      <w:lvlJc w:val="left"/>
      <w:pPr>
        <w:ind w:left="2160" w:hanging="360"/>
      </w:pPr>
      <w:rPr>
        <w:rFonts w:ascii="Wingdings" w:hAnsi="Wingdings" w:hint="default"/>
      </w:rPr>
    </w:lvl>
    <w:lvl w:ilvl="3" w:tplc="68A4D2D4">
      <w:start w:val="1"/>
      <w:numFmt w:val="bullet"/>
      <w:lvlText w:val=""/>
      <w:lvlJc w:val="left"/>
      <w:pPr>
        <w:ind w:left="2880" w:hanging="360"/>
      </w:pPr>
      <w:rPr>
        <w:rFonts w:ascii="Symbol" w:hAnsi="Symbol" w:hint="default"/>
      </w:rPr>
    </w:lvl>
    <w:lvl w:ilvl="4" w:tplc="B1D24A68">
      <w:start w:val="1"/>
      <w:numFmt w:val="bullet"/>
      <w:lvlText w:val="o"/>
      <w:lvlJc w:val="left"/>
      <w:pPr>
        <w:ind w:left="3600" w:hanging="360"/>
      </w:pPr>
      <w:rPr>
        <w:rFonts w:ascii="Courier New" w:hAnsi="Courier New" w:hint="default"/>
      </w:rPr>
    </w:lvl>
    <w:lvl w:ilvl="5" w:tplc="060A0D04">
      <w:start w:val="1"/>
      <w:numFmt w:val="bullet"/>
      <w:lvlText w:val=""/>
      <w:lvlJc w:val="left"/>
      <w:pPr>
        <w:ind w:left="4320" w:hanging="360"/>
      </w:pPr>
      <w:rPr>
        <w:rFonts w:ascii="Wingdings" w:hAnsi="Wingdings" w:hint="default"/>
      </w:rPr>
    </w:lvl>
    <w:lvl w:ilvl="6" w:tplc="9FCCEF60">
      <w:start w:val="1"/>
      <w:numFmt w:val="bullet"/>
      <w:lvlText w:val=""/>
      <w:lvlJc w:val="left"/>
      <w:pPr>
        <w:ind w:left="5040" w:hanging="360"/>
      </w:pPr>
      <w:rPr>
        <w:rFonts w:ascii="Symbol" w:hAnsi="Symbol" w:hint="default"/>
      </w:rPr>
    </w:lvl>
    <w:lvl w:ilvl="7" w:tplc="C16256CA">
      <w:start w:val="1"/>
      <w:numFmt w:val="bullet"/>
      <w:lvlText w:val="o"/>
      <w:lvlJc w:val="left"/>
      <w:pPr>
        <w:ind w:left="5760" w:hanging="360"/>
      </w:pPr>
      <w:rPr>
        <w:rFonts w:ascii="Courier New" w:hAnsi="Courier New" w:hint="default"/>
      </w:rPr>
    </w:lvl>
    <w:lvl w:ilvl="8" w:tplc="0762BB54">
      <w:start w:val="1"/>
      <w:numFmt w:val="bullet"/>
      <w:lvlText w:val=""/>
      <w:lvlJc w:val="left"/>
      <w:pPr>
        <w:ind w:left="6480" w:hanging="360"/>
      </w:pPr>
      <w:rPr>
        <w:rFonts w:ascii="Wingdings" w:hAnsi="Wingdings" w:hint="default"/>
      </w:rPr>
    </w:lvl>
  </w:abstractNum>
  <w:abstractNum w:abstractNumId="49" w15:restartNumberingAfterBreak="0">
    <w:nsid w:val="770D7D31"/>
    <w:multiLevelType w:val="multilevel"/>
    <w:tmpl w:val="324285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7FB1870"/>
    <w:multiLevelType w:val="hybridMultilevel"/>
    <w:tmpl w:val="4E3E04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8BE9DF2"/>
    <w:multiLevelType w:val="hybridMultilevel"/>
    <w:tmpl w:val="FFFFFFFF"/>
    <w:lvl w:ilvl="0" w:tplc="8BD63BC6">
      <w:start w:val="4"/>
      <w:numFmt w:val="decimal"/>
      <w:lvlText w:val="%1."/>
      <w:lvlJc w:val="left"/>
      <w:pPr>
        <w:ind w:left="720" w:hanging="360"/>
      </w:pPr>
    </w:lvl>
    <w:lvl w:ilvl="1" w:tplc="AF827F10">
      <w:start w:val="1"/>
      <w:numFmt w:val="lowerLetter"/>
      <w:lvlText w:val="%2."/>
      <w:lvlJc w:val="left"/>
      <w:pPr>
        <w:ind w:left="1440" w:hanging="360"/>
      </w:pPr>
    </w:lvl>
    <w:lvl w:ilvl="2" w:tplc="F502EC66">
      <w:start w:val="1"/>
      <w:numFmt w:val="lowerRoman"/>
      <w:lvlText w:val="%3."/>
      <w:lvlJc w:val="right"/>
      <w:pPr>
        <w:ind w:left="2160" w:hanging="180"/>
      </w:pPr>
    </w:lvl>
    <w:lvl w:ilvl="3" w:tplc="8F122A84">
      <w:start w:val="1"/>
      <w:numFmt w:val="decimal"/>
      <w:lvlText w:val="%4."/>
      <w:lvlJc w:val="left"/>
      <w:pPr>
        <w:ind w:left="2880" w:hanging="360"/>
      </w:pPr>
    </w:lvl>
    <w:lvl w:ilvl="4" w:tplc="4D563234">
      <w:start w:val="1"/>
      <w:numFmt w:val="lowerLetter"/>
      <w:lvlText w:val="%5."/>
      <w:lvlJc w:val="left"/>
      <w:pPr>
        <w:ind w:left="3600" w:hanging="360"/>
      </w:pPr>
    </w:lvl>
    <w:lvl w:ilvl="5" w:tplc="7DC67C42">
      <w:start w:val="1"/>
      <w:numFmt w:val="lowerRoman"/>
      <w:lvlText w:val="%6."/>
      <w:lvlJc w:val="right"/>
      <w:pPr>
        <w:ind w:left="4320" w:hanging="180"/>
      </w:pPr>
    </w:lvl>
    <w:lvl w:ilvl="6" w:tplc="71925764">
      <w:start w:val="1"/>
      <w:numFmt w:val="decimal"/>
      <w:lvlText w:val="%7."/>
      <w:lvlJc w:val="left"/>
      <w:pPr>
        <w:ind w:left="5040" w:hanging="360"/>
      </w:pPr>
    </w:lvl>
    <w:lvl w:ilvl="7" w:tplc="1D628490">
      <w:start w:val="1"/>
      <w:numFmt w:val="lowerLetter"/>
      <w:lvlText w:val="%8."/>
      <w:lvlJc w:val="left"/>
      <w:pPr>
        <w:ind w:left="5760" w:hanging="360"/>
      </w:pPr>
    </w:lvl>
    <w:lvl w:ilvl="8" w:tplc="043A7E44">
      <w:start w:val="1"/>
      <w:numFmt w:val="lowerRoman"/>
      <w:lvlText w:val="%9."/>
      <w:lvlJc w:val="right"/>
      <w:pPr>
        <w:ind w:left="6480" w:hanging="180"/>
      </w:pPr>
    </w:lvl>
  </w:abstractNum>
  <w:abstractNum w:abstractNumId="52" w15:restartNumberingAfterBreak="0">
    <w:nsid w:val="79C0FEED"/>
    <w:multiLevelType w:val="hybridMultilevel"/>
    <w:tmpl w:val="FFFFFFFF"/>
    <w:lvl w:ilvl="0" w:tplc="6246979C">
      <w:start w:val="1"/>
      <w:numFmt w:val="bullet"/>
      <w:lvlText w:val="-"/>
      <w:lvlJc w:val="left"/>
      <w:pPr>
        <w:ind w:left="720" w:hanging="360"/>
      </w:pPr>
      <w:rPr>
        <w:rFonts w:ascii="Aptos" w:hAnsi="Aptos" w:hint="default"/>
      </w:rPr>
    </w:lvl>
    <w:lvl w:ilvl="1" w:tplc="E188E15C">
      <w:start w:val="1"/>
      <w:numFmt w:val="bullet"/>
      <w:lvlText w:val="o"/>
      <w:lvlJc w:val="left"/>
      <w:pPr>
        <w:ind w:left="1440" w:hanging="360"/>
      </w:pPr>
      <w:rPr>
        <w:rFonts w:ascii="Courier New" w:hAnsi="Courier New" w:hint="default"/>
      </w:rPr>
    </w:lvl>
    <w:lvl w:ilvl="2" w:tplc="490249A6">
      <w:start w:val="1"/>
      <w:numFmt w:val="bullet"/>
      <w:lvlText w:val=""/>
      <w:lvlJc w:val="left"/>
      <w:pPr>
        <w:ind w:left="2160" w:hanging="360"/>
      </w:pPr>
      <w:rPr>
        <w:rFonts w:ascii="Wingdings" w:hAnsi="Wingdings" w:hint="default"/>
      </w:rPr>
    </w:lvl>
    <w:lvl w:ilvl="3" w:tplc="D7989E70">
      <w:start w:val="1"/>
      <w:numFmt w:val="bullet"/>
      <w:lvlText w:val=""/>
      <w:lvlJc w:val="left"/>
      <w:pPr>
        <w:ind w:left="2880" w:hanging="360"/>
      </w:pPr>
      <w:rPr>
        <w:rFonts w:ascii="Symbol" w:hAnsi="Symbol" w:hint="default"/>
      </w:rPr>
    </w:lvl>
    <w:lvl w:ilvl="4" w:tplc="BD3AED26">
      <w:start w:val="1"/>
      <w:numFmt w:val="bullet"/>
      <w:lvlText w:val="o"/>
      <w:lvlJc w:val="left"/>
      <w:pPr>
        <w:ind w:left="3600" w:hanging="360"/>
      </w:pPr>
      <w:rPr>
        <w:rFonts w:ascii="Courier New" w:hAnsi="Courier New" w:hint="default"/>
      </w:rPr>
    </w:lvl>
    <w:lvl w:ilvl="5" w:tplc="744E4978">
      <w:start w:val="1"/>
      <w:numFmt w:val="bullet"/>
      <w:lvlText w:val=""/>
      <w:lvlJc w:val="left"/>
      <w:pPr>
        <w:ind w:left="4320" w:hanging="360"/>
      </w:pPr>
      <w:rPr>
        <w:rFonts w:ascii="Wingdings" w:hAnsi="Wingdings" w:hint="default"/>
      </w:rPr>
    </w:lvl>
    <w:lvl w:ilvl="6" w:tplc="DE76CF18">
      <w:start w:val="1"/>
      <w:numFmt w:val="bullet"/>
      <w:lvlText w:val=""/>
      <w:lvlJc w:val="left"/>
      <w:pPr>
        <w:ind w:left="5040" w:hanging="360"/>
      </w:pPr>
      <w:rPr>
        <w:rFonts w:ascii="Symbol" w:hAnsi="Symbol" w:hint="default"/>
      </w:rPr>
    </w:lvl>
    <w:lvl w:ilvl="7" w:tplc="460808D6">
      <w:start w:val="1"/>
      <w:numFmt w:val="bullet"/>
      <w:lvlText w:val="o"/>
      <w:lvlJc w:val="left"/>
      <w:pPr>
        <w:ind w:left="5760" w:hanging="360"/>
      </w:pPr>
      <w:rPr>
        <w:rFonts w:ascii="Courier New" w:hAnsi="Courier New" w:hint="default"/>
      </w:rPr>
    </w:lvl>
    <w:lvl w:ilvl="8" w:tplc="5C186868">
      <w:start w:val="1"/>
      <w:numFmt w:val="bullet"/>
      <w:lvlText w:val=""/>
      <w:lvlJc w:val="left"/>
      <w:pPr>
        <w:ind w:left="6480" w:hanging="360"/>
      </w:pPr>
      <w:rPr>
        <w:rFonts w:ascii="Wingdings" w:hAnsi="Wingdings" w:hint="default"/>
      </w:rPr>
    </w:lvl>
  </w:abstractNum>
  <w:abstractNum w:abstractNumId="53" w15:restartNumberingAfterBreak="0">
    <w:nsid w:val="7A80EB56"/>
    <w:multiLevelType w:val="hybridMultilevel"/>
    <w:tmpl w:val="FFFFFFFF"/>
    <w:lvl w:ilvl="0" w:tplc="CCD0DAD2">
      <w:start w:val="1"/>
      <w:numFmt w:val="decimal"/>
      <w:lvlText w:val="%1."/>
      <w:lvlJc w:val="left"/>
      <w:pPr>
        <w:ind w:left="720" w:hanging="360"/>
      </w:pPr>
    </w:lvl>
    <w:lvl w:ilvl="1" w:tplc="6DC0F7CA">
      <w:start w:val="1"/>
      <w:numFmt w:val="lowerLetter"/>
      <w:lvlText w:val="%2."/>
      <w:lvlJc w:val="left"/>
      <w:pPr>
        <w:ind w:left="1440" w:hanging="360"/>
      </w:pPr>
    </w:lvl>
    <w:lvl w:ilvl="2" w:tplc="8186818A">
      <w:start w:val="1"/>
      <w:numFmt w:val="lowerRoman"/>
      <w:lvlText w:val="%3."/>
      <w:lvlJc w:val="right"/>
      <w:pPr>
        <w:ind w:left="2160" w:hanging="180"/>
      </w:pPr>
    </w:lvl>
    <w:lvl w:ilvl="3" w:tplc="23B654C4">
      <w:start w:val="1"/>
      <w:numFmt w:val="decimal"/>
      <w:lvlText w:val="%4."/>
      <w:lvlJc w:val="left"/>
      <w:pPr>
        <w:ind w:left="2880" w:hanging="360"/>
      </w:pPr>
    </w:lvl>
    <w:lvl w:ilvl="4" w:tplc="7DF8FCEE">
      <w:start w:val="1"/>
      <w:numFmt w:val="lowerLetter"/>
      <w:lvlText w:val="%5."/>
      <w:lvlJc w:val="left"/>
      <w:pPr>
        <w:ind w:left="3600" w:hanging="360"/>
      </w:pPr>
    </w:lvl>
    <w:lvl w:ilvl="5" w:tplc="D5FE0372">
      <w:start w:val="1"/>
      <w:numFmt w:val="lowerRoman"/>
      <w:lvlText w:val="%6."/>
      <w:lvlJc w:val="right"/>
      <w:pPr>
        <w:ind w:left="4320" w:hanging="180"/>
      </w:pPr>
    </w:lvl>
    <w:lvl w:ilvl="6" w:tplc="7E2A9E88">
      <w:start w:val="1"/>
      <w:numFmt w:val="decimal"/>
      <w:lvlText w:val="%7."/>
      <w:lvlJc w:val="left"/>
      <w:pPr>
        <w:ind w:left="5040" w:hanging="360"/>
      </w:pPr>
    </w:lvl>
    <w:lvl w:ilvl="7" w:tplc="3F0E67B0">
      <w:start w:val="1"/>
      <w:numFmt w:val="lowerLetter"/>
      <w:lvlText w:val="%8."/>
      <w:lvlJc w:val="left"/>
      <w:pPr>
        <w:ind w:left="5760" w:hanging="360"/>
      </w:pPr>
    </w:lvl>
    <w:lvl w:ilvl="8" w:tplc="5BD6A00E">
      <w:start w:val="1"/>
      <w:numFmt w:val="lowerRoman"/>
      <w:lvlText w:val="%9."/>
      <w:lvlJc w:val="right"/>
      <w:pPr>
        <w:ind w:left="6480" w:hanging="180"/>
      </w:pPr>
    </w:lvl>
  </w:abstractNum>
  <w:abstractNum w:abstractNumId="54" w15:restartNumberingAfterBreak="0">
    <w:nsid w:val="7B66403F"/>
    <w:multiLevelType w:val="hybridMultilevel"/>
    <w:tmpl w:val="FFFFFFFF"/>
    <w:lvl w:ilvl="0" w:tplc="5596C68E">
      <w:start w:val="1"/>
      <w:numFmt w:val="bullet"/>
      <w:lvlText w:val="·"/>
      <w:lvlJc w:val="left"/>
      <w:pPr>
        <w:ind w:left="720" w:hanging="360"/>
      </w:pPr>
      <w:rPr>
        <w:rFonts w:ascii="Symbol" w:hAnsi="Symbol" w:hint="default"/>
      </w:rPr>
    </w:lvl>
    <w:lvl w:ilvl="1" w:tplc="AF40B27C">
      <w:start w:val="1"/>
      <w:numFmt w:val="bullet"/>
      <w:lvlText w:val="o"/>
      <w:lvlJc w:val="left"/>
      <w:pPr>
        <w:ind w:left="1440" w:hanging="360"/>
      </w:pPr>
      <w:rPr>
        <w:rFonts w:ascii="Courier New" w:hAnsi="Courier New" w:hint="default"/>
      </w:rPr>
    </w:lvl>
    <w:lvl w:ilvl="2" w:tplc="E6E43526">
      <w:start w:val="1"/>
      <w:numFmt w:val="bullet"/>
      <w:lvlText w:val=""/>
      <w:lvlJc w:val="left"/>
      <w:pPr>
        <w:ind w:left="2160" w:hanging="360"/>
      </w:pPr>
      <w:rPr>
        <w:rFonts w:ascii="Wingdings" w:hAnsi="Wingdings" w:hint="default"/>
      </w:rPr>
    </w:lvl>
    <w:lvl w:ilvl="3" w:tplc="808ACF50">
      <w:start w:val="1"/>
      <w:numFmt w:val="bullet"/>
      <w:lvlText w:val=""/>
      <w:lvlJc w:val="left"/>
      <w:pPr>
        <w:ind w:left="2880" w:hanging="360"/>
      </w:pPr>
      <w:rPr>
        <w:rFonts w:ascii="Symbol" w:hAnsi="Symbol" w:hint="default"/>
      </w:rPr>
    </w:lvl>
    <w:lvl w:ilvl="4" w:tplc="C3564892">
      <w:start w:val="1"/>
      <w:numFmt w:val="bullet"/>
      <w:lvlText w:val="o"/>
      <w:lvlJc w:val="left"/>
      <w:pPr>
        <w:ind w:left="3600" w:hanging="360"/>
      </w:pPr>
      <w:rPr>
        <w:rFonts w:ascii="Courier New" w:hAnsi="Courier New" w:hint="default"/>
      </w:rPr>
    </w:lvl>
    <w:lvl w:ilvl="5" w:tplc="719E2538">
      <w:start w:val="1"/>
      <w:numFmt w:val="bullet"/>
      <w:lvlText w:val=""/>
      <w:lvlJc w:val="left"/>
      <w:pPr>
        <w:ind w:left="4320" w:hanging="360"/>
      </w:pPr>
      <w:rPr>
        <w:rFonts w:ascii="Wingdings" w:hAnsi="Wingdings" w:hint="default"/>
      </w:rPr>
    </w:lvl>
    <w:lvl w:ilvl="6" w:tplc="469AFC5E">
      <w:start w:val="1"/>
      <w:numFmt w:val="bullet"/>
      <w:lvlText w:val=""/>
      <w:lvlJc w:val="left"/>
      <w:pPr>
        <w:ind w:left="5040" w:hanging="360"/>
      </w:pPr>
      <w:rPr>
        <w:rFonts w:ascii="Symbol" w:hAnsi="Symbol" w:hint="default"/>
      </w:rPr>
    </w:lvl>
    <w:lvl w:ilvl="7" w:tplc="522E04B8">
      <w:start w:val="1"/>
      <w:numFmt w:val="bullet"/>
      <w:lvlText w:val="o"/>
      <w:lvlJc w:val="left"/>
      <w:pPr>
        <w:ind w:left="5760" w:hanging="360"/>
      </w:pPr>
      <w:rPr>
        <w:rFonts w:ascii="Courier New" w:hAnsi="Courier New" w:hint="default"/>
      </w:rPr>
    </w:lvl>
    <w:lvl w:ilvl="8" w:tplc="79460B8E">
      <w:start w:val="1"/>
      <w:numFmt w:val="bullet"/>
      <w:lvlText w:val=""/>
      <w:lvlJc w:val="left"/>
      <w:pPr>
        <w:ind w:left="6480" w:hanging="360"/>
      </w:pPr>
      <w:rPr>
        <w:rFonts w:ascii="Wingdings" w:hAnsi="Wingdings" w:hint="default"/>
      </w:rPr>
    </w:lvl>
  </w:abstractNum>
  <w:abstractNum w:abstractNumId="55" w15:restartNumberingAfterBreak="0">
    <w:nsid w:val="7CB1A8A8"/>
    <w:multiLevelType w:val="hybridMultilevel"/>
    <w:tmpl w:val="FFFFFFFF"/>
    <w:lvl w:ilvl="0" w:tplc="935A7594">
      <w:start w:val="1"/>
      <w:numFmt w:val="bullet"/>
      <w:lvlText w:val="·"/>
      <w:lvlJc w:val="left"/>
      <w:pPr>
        <w:ind w:left="720" w:hanging="360"/>
      </w:pPr>
      <w:rPr>
        <w:rFonts w:ascii="Symbol" w:hAnsi="Symbol" w:hint="default"/>
      </w:rPr>
    </w:lvl>
    <w:lvl w:ilvl="1" w:tplc="451C9C2A">
      <w:start w:val="1"/>
      <w:numFmt w:val="bullet"/>
      <w:lvlText w:val="o"/>
      <w:lvlJc w:val="left"/>
      <w:pPr>
        <w:ind w:left="1440" w:hanging="360"/>
      </w:pPr>
      <w:rPr>
        <w:rFonts w:ascii="Courier New" w:hAnsi="Courier New" w:hint="default"/>
      </w:rPr>
    </w:lvl>
    <w:lvl w:ilvl="2" w:tplc="73AE3596">
      <w:start w:val="1"/>
      <w:numFmt w:val="bullet"/>
      <w:lvlText w:val=""/>
      <w:lvlJc w:val="left"/>
      <w:pPr>
        <w:ind w:left="2160" w:hanging="360"/>
      </w:pPr>
      <w:rPr>
        <w:rFonts w:ascii="Wingdings" w:hAnsi="Wingdings" w:hint="default"/>
      </w:rPr>
    </w:lvl>
    <w:lvl w:ilvl="3" w:tplc="154EB460">
      <w:start w:val="1"/>
      <w:numFmt w:val="bullet"/>
      <w:lvlText w:val=""/>
      <w:lvlJc w:val="left"/>
      <w:pPr>
        <w:ind w:left="2880" w:hanging="360"/>
      </w:pPr>
      <w:rPr>
        <w:rFonts w:ascii="Symbol" w:hAnsi="Symbol" w:hint="default"/>
      </w:rPr>
    </w:lvl>
    <w:lvl w:ilvl="4" w:tplc="5936E4EA">
      <w:start w:val="1"/>
      <w:numFmt w:val="bullet"/>
      <w:lvlText w:val="o"/>
      <w:lvlJc w:val="left"/>
      <w:pPr>
        <w:ind w:left="3600" w:hanging="360"/>
      </w:pPr>
      <w:rPr>
        <w:rFonts w:ascii="Courier New" w:hAnsi="Courier New" w:hint="default"/>
      </w:rPr>
    </w:lvl>
    <w:lvl w:ilvl="5" w:tplc="60004C2A">
      <w:start w:val="1"/>
      <w:numFmt w:val="bullet"/>
      <w:lvlText w:val=""/>
      <w:lvlJc w:val="left"/>
      <w:pPr>
        <w:ind w:left="4320" w:hanging="360"/>
      </w:pPr>
      <w:rPr>
        <w:rFonts w:ascii="Wingdings" w:hAnsi="Wingdings" w:hint="default"/>
      </w:rPr>
    </w:lvl>
    <w:lvl w:ilvl="6" w:tplc="791236CC">
      <w:start w:val="1"/>
      <w:numFmt w:val="bullet"/>
      <w:lvlText w:val=""/>
      <w:lvlJc w:val="left"/>
      <w:pPr>
        <w:ind w:left="5040" w:hanging="360"/>
      </w:pPr>
      <w:rPr>
        <w:rFonts w:ascii="Symbol" w:hAnsi="Symbol" w:hint="default"/>
      </w:rPr>
    </w:lvl>
    <w:lvl w:ilvl="7" w:tplc="7B2A969C">
      <w:start w:val="1"/>
      <w:numFmt w:val="bullet"/>
      <w:lvlText w:val="o"/>
      <w:lvlJc w:val="left"/>
      <w:pPr>
        <w:ind w:left="5760" w:hanging="360"/>
      </w:pPr>
      <w:rPr>
        <w:rFonts w:ascii="Courier New" w:hAnsi="Courier New" w:hint="default"/>
      </w:rPr>
    </w:lvl>
    <w:lvl w:ilvl="8" w:tplc="66B81F44">
      <w:start w:val="1"/>
      <w:numFmt w:val="bullet"/>
      <w:lvlText w:val=""/>
      <w:lvlJc w:val="left"/>
      <w:pPr>
        <w:ind w:left="6480" w:hanging="360"/>
      </w:pPr>
      <w:rPr>
        <w:rFonts w:ascii="Wingdings" w:hAnsi="Wingdings" w:hint="default"/>
      </w:rPr>
    </w:lvl>
  </w:abstractNum>
  <w:abstractNum w:abstractNumId="56" w15:restartNumberingAfterBreak="0">
    <w:nsid w:val="7DD8420A"/>
    <w:multiLevelType w:val="hybridMultilevel"/>
    <w:tmpl w:val="FFFFFFFF"/>
    <w:lvl w:ilvl="0" w:tplc="77A08FE4">
      <w:start w:val="1"/>
      <w:numFmt w:val="bullet"/>
      <w:lvlText w:val="·"/>
      <w:lvlJc w:val="left"/>
      <w:pPr>
        <w:ind w:left="720" w:hanging="360"/>
      </w:pPr>
      <w:rPr>
        <w:rFonts w:ascii="Symbol" w:hAnsi="Symbol" w:hint="default"/>
      </w:rPr>
    </w:lvl>
    <w:lvl w:ilvl="1" w:tplc="C8FE5880">
      <w:start w:val="1"/>
      <w:numFmt w:val="bullet"/>
      <w:lvlText w:val="o"/>
      <w:lvlJc w:val="left"/>
      <w:pPr>
        <w:ind w:left="1440" w:hanging="360"/>
      </w:pPr>
      <w:rPr>
        <w:rFonts w:ascii="Courier New" w:hAnsi="Courier New" w:hint="default"/>
      </w:rPr>
    </w:lvl>
    <w:lvl w:ilvl="2" w:tplc="AC20D636">
      <w:start w:val="1"/>
      <w:numFmt w:val="bullet"/>
      <w:lvlText w:val=""/>
      <w:lvlJc w:val="left"/>
      <w:pPr>
        <w:ind w:left="2160" w:hanging="360"/>
      </w:pPr>
      <w:rPr>
        <w:rFonts w:ascii="Wingdings" w:hAnsi="Wingdings" w:hint="default"/>
      </w:rPr>
    </w:lvl>
    <w:lvl w:ilvl="3" w:tplc="85C445C4">
      <w:start w:val="1"/>
      <w:numFmt w:val="bullet"/>
      <w:lvlText w:val=""/>
      <w:lvlJc w:val="left"/>
      <w:pPr>
        <w:ind w:left="2880" w:hanging="360"/>
      </w:pPr>
      <w:rPr>
        <w:rFonts w:ascii="Symbol" w:hAnsi="Symbol" w:hint="default"/>
      </w:rPr>
    </w:lvl>
    <w:lvl w:ilvl="4" w:tplc="D3BA1538">
      <w:start w:val="1"/>
      <w:numFmt w:val="bullet"/>
      <w:lvlText w:val="o"/>
      <w:lvlJc w:val="left"/>
      <w:pPr>
        <w:ind w:left="3600" w:hanging="360"/>
      </w:pPr>
      <w:rPr>
        <w:rFonts w:ascii="Courier New" w:hAnsi="Courier New" w:hint="default"/>
      </w:rPr>
    </w:lvl>
    <w:lvl w:ilvl="5" w:tplc="79844280">
      <w:start w:val="1"/>
      <w:numFmt w:val="bullet"/>
      <w:lvlText w:val=""/>
      <w:lvlJc w:val="left"/>
      <w:pPr>
        <w:ind w:left="4320" w:hanging="360"/>
      </w:pPr>
      <w:rPr>
        <w:rFonts w:ascii="Wingdings" w:hAnsi="Wingdings" w:hint="default"/>
      </w:rPr>
    </w:lvl>
    <w:lvl w:ilvl="6" w:tplc="91D63348">
      <w:start w:val="1"/>
      <w:numFmt w:val="bullet"/>
      <w:lvlText w:val=""/>
      <w:lvlJc w:val="left"/>
      <w:pPr>
        <w:ind w:left="5040" w:hanging="360"/>
      </w:pPr>
      <w:rPr>
        <w:rFonts w:ascii="Symbol" w:hAnsi="Symbol" w:hint="default"/>
      </w:rPr>
    </w:lvl>
    <w:lvl w:ilvl="7" w:tplc="C1402FAE">
      <w:start w:val="1"/>
      <w:numFmt w:val="bullet"/>
      <w:lvlText w:val="o"/>
      <w:lvlJc w:val="left"/>
      <w:pPr>
        <w:ind w:left="5760" w:hanging="360"/>
      </w:pPr>
      <w:rPr>
        <w:rFonts w:ascii="Courier New" w:hAnsi="Courier New" w:hint="default"/>
      </w:rPr>
    </w:lvl>
    <w:lvl w:ilvl="8" w:tplc="785017EA">
      <w:start w:val="1"/>
      <w:numFmt w:val="bullet"/>
      <w:lvlText w:val=""/>
      <w:lvlJc w:val="left"/>
      <w:pPr>
        <w:ind w:left="6480" w:hanging="360"/>
      </w:pPr>
      <w:rPr>
        <w:rFonts w:ascii="Wingdings" w:hAnsi="Wingdings" w:hint="default"/>
      </w:rPr>
    </w:lvl>
  </w:abstractNum>
  <w:abstractNum w:abstractNumId="57" w15:restartNumberingAfterBreak="0">
    <w:nsid w:val="7E1C7B8D"/>
    <w:multiLevelType w:val="hybridMultilevel"/>
    <w:tmpl w:val="FFFFFFFF"/>
    <w:lvl w:ilvl="0" w:tplc="CF60213E">
      <w:start w:val="1"/>
      <w:numFmt w:val="bullet"/>
      <w:lvlText w:val="·"/>
      <w:lvlJc w:val="left"/>
      <w:pPr>
        <w:ind w:left="720" w:hanging="360"/>
      </w:pPr>
      <w:rPr>
        <w:rFonts w:ascii="Symbol" w:hAnsi="Symbol" w:hint="default"/>
      </w:rPr>
    </w:lvl>
    <w:lvl w:ilvl="1" w:tplc="C7CE9DC8">
      <w:start w:val="1"/>
      <w:numFmt w:val="bullet"/>
      <w:lvlText w:val="o"/>
      <w:lvlJc w:val="left"/>
      <w:pPr>
        <w:ind w:left="1440" w:hanging="360"/>
      </w:pPr>
      <w:rPr>
        <w:rFonts w:ascii="Courier New" w:hAnsi="Courier New" w:hint="default"/>
      </w:rPr>
    </w:lvl>
    <w:lvl w:ilvl="2" w:tplc="A2DA22D8">
      <w:start w:val="1"/>
      <w:numFmt w:val="bullet"/>
      <w:lvlText w:val=""/>
      <w:lvlJc w:val="left"/>
      <w:pPr>
        <w:ind w:left="2160" w:hanging="360"/>
      </w:pPr>
      <w:rPr>
        <w:rFonts w:ascii="Wingdings" w:hAnsi="Wingdings" w:hint="default"/>
      </w:rPr>
    </w:lvl>
    <w:lvl w:ilvl="3" w:tplc="1BD03A7E">
      <w:start w:val="1"/>
      <w:numFmt w:val="bullet"/>
      <w:lvlText w:val=""/>
      <w:lvlJc w:val="left"/>
      <w:pPr>
        <w:ind w:left="2880" w:hanging="360"/>
      </w:pPr>
      <w:rPr>
        <w:rFonts w:ascii="Symbol" w:hAnsi="Symbol" w:hint="default"/>
      </w:rPr>
    </w:lvl>
    <w:lvl w:ilvl="4" w:tplc="8250B5C0">
      <w:start w:val="1"/>
      <w:numFmt w:val="bullet"/>
      <w:lvlText w:val="o"/>
      <w:lvlJc w:val="left"/>
      <w:pPr>
        <w:ind w:left="3600" w:hanging="360"/>
      </w:pPr>
      <w:rPr>
        <w:rFonts w:ascii="Courier New" w:hAnsi="Courier New" w:hint="default"/>
      </w:rPr>
    </w:lvl>
    <w:lvl w:ilvl="5" w:tplc="2D16ED8C">
      <w:start w:val="1"/>
      <w:numFmt w:val="bullet"/>
      <w:lvlText w:val=""/>
      <w:lvlJc w:val="left"/>
      <w:pPr>
        <w:ind w:left="4320" w:hanging="360"/>
      </w:pPr>
      <w:rPr>
        <w:rFonts w:ascii="Wingdings" w:hAnsi="Wingdings" w:hint="default"/>
      </w:rPr>
    </w:lvl>
    <w:lvl w:ilvl="6" w:tplc="9A6EFA7E">
      <w:start w:val="1"/>
      <w:numFmt w:val="bullet"/>
      <w:lvlText w:val=""/>
      <w:lvlJc w:val="left"/>
      <w:pPr>
        <w:ind w:left="5040" w:hanging="360"/>
      </w:pPr>
      <w:rPr>
        <w:rFonts w:ascii="Symbol" w:hAnsi="Symbol" w:hint="default"/>
      </w:rPr>
    </w:lvl>
    <w:lvl w:ilvl="7" w:tplc="436855B6">
      <w:start w:val="1"/>
      <w:numFmt w:val="bullet"/>
      <w:lvlText w:val="o"/>
      <w:lvlJc w:val="left"/>
      <w:pPr>
        <w:ind w:left="5760" w:hanging="360"/>
      </w:pPr>
      <w:rPr>
        <w:rFonts w:ascii="Courier New" w:hAnsi="Courier New" w:hint="default"/>
      </w:rPr>
    </w:lvl>
    <w:lvl w:ilvl="8" w:tplc="A52E6574">
      <w:start w:val="1"/>
      <w:numFmt w:val="bullet"/>
      <w:lvlText w:val=""/>
      <w:lvlJc w:val="left"/>
      <w:pPr>
        <w:ind w:left="6480" w:hanging="360"/>
      </w:pPr>
      <w:rPr>
        <w:rFonts w:ascii="Wingdings" w:hAnsi="Wingdings" w:hint="default"/>
      </w:rPr>
    </w:lvl>
  </w:abstractNum>
  <w:num w:numId="1" w16cid:durableId="1046830017">
    <w:abstractNumId w:val="42"/>
  </w:num>
  <w:num w:numId="2" w16cid:durableId="1810978297">
    <w:abstractNumId w:val="57"/>
  </w:num>
  <w:num w:numId="3" w16cid:durableId="1543328893">
    <w:abstractNumId w:val="40"/>
  </w:num>
  <w:num w:numId="4" w16cid:durableId="1278365215">
    <w:abstractNumId w:val="41"/>
  </w:num>
  <w:num w:numId="5" w16cid:durableId="1486626284">
    <w:abstractNumId w:val="43"/>
  </w:num>
  <w:num w:numId="6" w16cid:durableId="866067628">
    <w:abstractNumId w:val="14"/>
  </w:num>
  <w:num w:numId="7" w16cid:durableId="1256280544">
    <w:abstractNumId w:val="10"/>
  </w:num>
  <w:num w:numId="8" w16cid:durableId="1371419088">
    <w:abstractNumId w:val="33"/>
  </w:num>
  <w:num w:numId="9" w16cid:durableId="1271470473">
    <w:abstractNumId w:val="9"/>
  </w:num>
  <w:num w:numId="10" w16cid:durableId="1823082858">
    <w:abstractNumId w:val="13"/>
  </w:num>
  <w:num w:numId="11" w16cid:durableId="1286235322">
    <w:abstractNumId w:val="56"/>
  </w:num>
  <w:num w:numId="12" w16cid:durableId="1975023403">
    <w:abstractNumId w:val="44"/>
  </w:num>
  <w:num w:numId="13" w16cid:durableId="1552427389">
    <w:abstractNumId w:val="34"/>
  </w:num>
  <w:num w:numId="14" w16cid:durableId="1887600443">
    <w:abstractNumId w:val="54"/>
  </w:num>
  <w:num w:numId="15" w16cid:durableId="342321915">
    <w:abstractNumId w:val="38"/>
  </w:num>
  <w:num w:numId="16" w16cid:durableId="1964263715">
    <w:abstractNumId w:val="11"/>
  </w:num>
  <w:num w:numId="17" w16cid:durableId="965702818">
    <w:abstractNumId w:val="45"/>
  </w:num>
  <w:num w:numId="18" w16cid:durableId="1005088574">
    <w:abstractNumId w:val="55"/>
  </w:num>
  <w:num w:numId="19" w16cid:durableId="1183518765">
    <w:abstractNumId w:val="31"/>
  </w:num>
  <w:num w:numId="20" w16cid:durableId="345716140">
    <w:abstractNumId w:val="47"/>
  </w:num>
  <w:num w:numId="21" w16cid:durableId="460080457">
    <w:abstractNumId w:val="25"/>
  </w:num>
  <w:num w:numId="22" w16cid:durableId="4065014">
    <w:abstractNumId w:val="37"/>
  </w:num>
  <w:num w:numId="23" w16cid:durableId="1015956607">
    <w:abstractNumId w:val="32"/>
  </w:num>
  <w:num w:numId="24" w16cid:durableId="1020012320">
    <w:abstractNumId w:val="24"/>
  </w:num>
  <w:num w:numId="25" w16cid:durableId="1067605683">
    <w:abstractNumId w:val="1"/>
  </w:num>
  <w:num w:numId="26" w16cid:durableId="460880946">
    <w:abstractNumId w:val="36"/>
  </w:num>
  <w:num w:numId="27" w16cid:durableId="1286035729">
    <w:abstractNumId w:val="4"/>
  </w:num>
  <w:num w:numId="28" w16cid:durableId="631206768">
    <w:abstractNumId w:val="46"/>
  </w:num>
  <w:num w:numId="29" w16cid:durableId="2019038763">
    <w:abstractNumId w:val="51"/>
  </w:num>
  <w:num w:numId="30" w16cid:durableId="1839686774">
    <w:abstractNumId w:val="30"/>
  </w:num>
  <w:num w:numId="31" w16cid:durableId="1087001233">
    <w:abstractNumId w:val="35"/>
  </w:num>
  <w:num w:numId="32" w16cid:durableId="744841208">
    <w:abstractNumId w:val="53"/>
  </w:num>
  <w:num w:numId="33" w16cid:durableId="746220878">
    <w:abstractNumId w:val="0"/>
  </w:num>
  <w:num w:numId="34" w16cid:durableId="476994065">
    <w:abstractNumId w:val="2"/>
  </w:num>
  <w:num w:numId="35" w16cid:durableId="325597422">
    <w:abstractNumId w:val="28"/>
  </w:num>
  <w:num w:numId="36" w16cid:durableId="150105316">
    <w:abstractNumId w:val="26"/>
  </w:num>
  <w:num w:numId="37" w16cid:durableId="1343976411">
    <w:abstractNumId w:val="23"/>
  </w:num>
  <w:num w:numId="38" w16cid:durableId="1066730403">
    <w:abstractNumId w:val="22"/>
  </w:num>
  <w:num w:numId="39" w16cid:durableId="264849879">
    <w:abstractNumId w:val="8"/>
  </w:num>
  <w:num w:numId="40" w16cid:durableId="1977300307">
    <w:abstractNumId w:val="39"/>
  </w:num>
  <w:num w:numId="41" w16cid:durableId="745569081">
    <w:abstractNumId w:val="3"/>
  </w:num>
  <w:num w:numId="42" w16cid:durableId="939603544">
    <w:abstractNumId w:val="18"/>
  </w:num>
  <w:num w:numId="43" w16cid:durableId="1560701208">
    <w:abstractNumId w:val="27"/>
  </w:num>
  <w:num w:numId="44" w16cid:durableId="541139220">
    <w:abstractNumId w:val="48"/>
  </w:num>
  <w:num w:numId="45" w16cid:durableId="1114667152">
    <w:abstractNumId w:val="52"/>
  </w:num>
  <w:num w:numId="46" w16cid:durableId="1059548748">
    <w:abstractNumId w:val="15"/>
  </w:num>
  <w:num w:numId="47" w16cid:durableId="766077529">
    <w:abstractNumId w:val="17"/>
  </w:num>
  <w:num w:numId="48" w16cid:durableId="536117133">
    <w:abstractNumId w:val="6"/>
  </w:num>
  <w:num w:numId="49" w16cid:durableId="1534030402">
    <w:abstractNumId w:val="19"/>
  </w:num>
  <w:num w:numId="50" w16cid:durableId="1098135869">
    <w:abstractNumId w:val="7"/>
  </w:num>
  <w:num w:numId="51" w16cid:durableId="468936204">
    <w:abstractNumId w:val="12"/>
  </w:num>
  <w:num w:numId="52" w16cid:durableId="1997028190">
    <w:abstractNumId w:val="20"/>
  </w:num>
  <w:num w:numId="53" w16cid:durableId="1878155613">
    <w:abstractNumId w:val="50"/>
  </w:num>
  <w:num w:numId="54" w16cid:durableId="1187210743">
    <w:abstractNumId w:val="21"/>
  </w:num>
  <w:num w:numId="55" w16cid:durableId="1963223415">
    <w:abstractNumId w:val="29"/>
  </w:num>
  <w:num w:numId="56" w16cid:durableId="603421123">
    <w:abstractNumId w:val="5"/>
  </w:num>
  <w:num w:numId="57" w16cid:durableId="1387218955">
    <w:abstractNumId w:val="16"/>
  </w:num>
  <w:num w:numId="58" w16cid:durableId="1402829193">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grammar="clean"/>
  <w:defaultTabStop w:val="720"/>
  <w:characterSpacingControl w:val="doNotCompres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32DB"/>
    <w:rsid w:val="00000E2D"/>
    <w:rsid w:val="00001FB2"/>
    <w:rsid w:val="0000210D"/>
    <w:rsid w:val="00006929"/>
    <w:rsid w:val="00013378"/>
    <w:rsid w:val="000148E0"/>
    <w:rsid w:val="000149AE"/>
    <w:rsid w:val="00014CFD"/>
    <w:rsid w:val="00016E43"/>
    <w:rsid w:val="00020D9E"/>
    <w:rsid w:val="000211F5"/>
    <w:rsid w:val="00022EAE"/>
    <w:rsid w:val="0002302A"/>
    <w:rsid w:val="00027AC1"/>
    <w:rsid w:val="00032663"/>
    <w:rsid w:val="00033606"/>
    <w:rsid w:val="00033E90"/>
    <w:rsid w:val="000377EA"/>
    <w:rsid w:val="000427B5"/>
    <w:rsid w:val="000446CE"/>
    <w:rsid w:val="00044A44"/>
    <w:rsid w:val="00045975"/>
    <w:rsid w:val="00051B01"/>
    <w:rsid w:val="00052622"/>
    <w:rsid w:val="0005450E"/>
    <w:rsid w:val="00057DB3"/>
    <w:rsid w:val="00060DE9"/>
    <w:rsid w:val="000622D6"/>
    <w:rsid w:val="00063728"/>
    <w:rsid w:val="00063CA1"/>
    <w:rsid w:val="00074D25"/>
    <w:rsid w:val="000767E7"/>
    <w:rsid w:val="0008000E"/>
    <w:rsid w:val="000803BF"/>
    <w:rsid w:val="00080C00"/>
    <w:rsid w:val="00080CD1"/>
    <w:rsid w:val="00083491"/>
    <w:rsid w:val="00086BEF"/>
    <w:rsid w:val="00087F29"/>
    <w:rsid w:val="0009695C"/>
    <w:rsid w:val="000A1A00"/>
    <w:rsid w:val="000A3153"/>
    <w:rsid w:val="000A372D"/>
    <w:rsid w:val="000A6EC2"/>
    <w:rsid w:val="000B05E7"/>
    <w:rsid w:val="000B43E0"/>
    <w:rsid w:val="000B4401"/>
    <w:rsid w:val="000BD99B"/>
    <w:rsid w:val="000C1EE2"/>
    <w:rsid w:val="000C2760"/>
    <w:rsid w:val="000C2DB2"/>
    <w:rsid w:val="000C747D"/>
    <w:rsid w:val="000D17F7"/>
    <w:rsid w:val="000D7207"/>
    <w:rsid w:val="000E239E"/>
    <w:rsid w:val="000E5004"/>
    <w:rsid w:val="000E6749"/>
    <w:rsid w:val="000F0E37"/>
    <w:rsid w:val="00100690"/>
    <w:rsid w:val="00103EF9"/>
    <w:rsid w:val="00107F62"/>
    <w:rsid w:val="0011017F"/>
    <w:rsid w:val="00111E1A"/>
    <w:rsid w:val="001179E4"/>
    <w:rsid w:val="001222EB"/>
    <w:rsid w:val="00122614"/>
    <w:rsid w:val="00123435"/>
    <w:rsid w:val="0012752B"/>
    <w:rsid w:val="00130202"/>
    <w:rsid w:val="001356E4"/>
    <w:rsid w:val="00143823"/>
    <w:rsid w:val="001442C9"/>
    <w:rsid w:val="001452FB"/>
    <w:rsid w:val="00146B7A"/>
    <w:rsid w:val="00146E85"/>
    <w:rsid w:val="001514DA"/>
    <w:rsid w:val="00152051"/>
    <w:rsid w:val="001536F6"/>
    <w:rsid w:val="001539F0"/>
    <w:rsid w:val="001555FF"/>
    <w:rsid w:val="00160B8B"/>
    <w:rsid w:val="00162ACD"/>
    <w:rsid w:val="00162D62"/>
    <w:rsid w:val="0016305D"/>
    <w:rsid w:val="00164CCB"/>
    <w:rsid w:val="0017092C"/>
    <w:rsid w:val="00173461"/>
    <w:rsid w:val="00174350"/>
    <w:rsid w:val="00175780"/>
    <w:rsid w:val="00181B37"/>
    <w:rsid w:val="00182E82"/>
    <w:rsid w:val="00186FAF"/>
    <w:rsid w:val="0019016E"/>
    <w:rsid w:val="0019251F"/>
    <w:rsid w:val="0019256B"/>
    <w:rsid w:val="00195992"/>
    <w:rsid w:val="001A04D2"/>
    <w:rsid w:val="001A4453"/>
    <w:rsid w:val="001B07FE"/>
    <w:rsid w:val="001B374B"/>
    <w:rsid w:val="001B3C16"/>
    <w:rsid w:val="001B593B"/>
    <w:rsid w:val="001C0C27"/>
    <w:rsid w:val="001C3AE6"/>
    <w:rsid w:val="001C4D7A"/>
    <w:rsid w:val="001C4F27"/>
    <w:rsid w:val="001D12D9"/>
    <w:rsid w:val="001D5F1D"/>
    <w:rsid w:val="001D64AE"/>
    <w:rsid w:val="001E35E6"/>
    <w:rsid w:val="001E6605"/>
    <w:rsid w:val="001F0068"/>
    <w:rsid w:val="001F044E"/>
    <w:rsid w:val="001F07B3"/>
    <w:rsid w:val="001F0A86"/>
    <w:rsid w:val="001F0DAE"/>
    <w:rsid w:val="001F0E95"/>
    <w:rsid w:val="001F302A"/>
    <w:rsid w:val="001F38E0"/>
    <w:rsid w:val="001F4FA7"/>
    <w:rsid w:val="001F7C12"/>
    <w:rsid w:val="00202D9C"/>
    <w:rsid w:val="00204D88"/>
    <w:rsid w:val="00205BF9"/>
    <w:rsid w:val="00210451"/>
    <w:rsid w:val="00210802"/>
    <w:rsid w:val="0021333A"/>
    <w:rsid w:val="00221D50"/>
    <w:rsid w:val="002244C1"/>
    <w:rsid w:val="0022529B"/>
    <w:rsid w:val="00227B46"/>
    <w:rsid w:val="00234071"/>
    <w:rsid w:val="002340ED"/>
    <w:rsid w:val="00234546"/>
    <w:rsid w:val="00235A8B"/>
    <w:rsid w:val="00240AD8"/>
    <w:rsid w:val="00242563"/>
    <w:rsid w:val="00242747"/>
    <w:rsid w:val="00242B54"/>
    <w:rsid w:val="00243E15"/>
    <w:rsid w:val="002515E9"/>
    <w:rsid w:val="00252050"/>
    <w:rsid w:val="0025739D"/>
    <w:rsid w:val="002611C8"/>
    <w:rsid w:val="0026151B"/>
    <w:rsid w:val="00264692"/>
    <w:rsid w:val="00265EFB"/>
    <w:rsid w:val="00266506"/>
    <w:rsid w:val="00266957"/>
    <w:rsid w:val="002674B0"/>
    <w:rsid w:val="00272672"/>
    <w:rsid w:val="00273551"/>
    <w:rsid w:val="00274451"/>
    <w:rsid w:val="0027584A"/>
    <w:rsid w:val="002814D1"/>
    <w:rsid w:val="002815B0"/>
    <w:rsid w:val="0028404E"/>
    <w:rsid w:val="0028667F"/>
    <w:rsid w:val="00287C83"/>
    <w:rsid w:val="00290E11"/>
    <w:rsid w:val="0029169F"/>
    <w:rsid w:val="0029464A"/>
    <w:rsid w:val="00296ABD"/>
    <w:rsid w:val="00296D48"/>
    <w:rsid w:val="0029767C"/>
    <w:rsid w:val="002978D1"/>
    <w:rsid w:val="00297C4D"/>
    <w:rsid w:val="00297E08"/>
    <w:rsid w:val="002A3DF5"/>
    <w:rsid w:val="002A5DC5"/>
    <w:rsid w:val="002A7296"/>
    <w:rsid w:val="002B2ED3"/>
    <w:rsid w:val="002B5657"/>
    <w:rsid w:val="002B5709"/>
    <w:rsid w:val="002B7A15"/>
    <w:rsid w:val="002C00A3"/>
    <w:rsid w:val="002C184C"/>
    <w:rsid w:val="002C23B4"/>
    <w:rsid w:val="002C3494"/>
    <w:rsid w:val="002D05A8"/>
    <w:rsid w:val="002D246E"/>
    <w:rsid w:val="002D45CA"/>
    <w:rsid w:val="002D583C"/>
    <w:rsid w:val="002D66A2"/>
    <w:rsid w:val="002D78C1"/>
    <w:rsid w:val="002E1015"/>
    <w:rsid w:val="002E2B87"/>
    <w:rsid w:val="002E52A8"/>
    <w:rsid w:val="002E5AAF"/>
    <w:rsid w:val="002E6C65"/>
    <w:rsid w:val="002E71FE"/>
    <w:rsid w:val="002F257F"/>
    <w:rsid w:val="0030037F"/>
    <w:rsid w:val="0030408A"/>
    <w:rsid w:val="0030657B"/>
    <w:rsid w:val="0030658E"/>
    <w:rsid w:val="00311922"/>
    <w:rsid w:val="003125F9"/>
    <w:rsid w:val="0031276A"/>
    <w:rsid w:val="00321028"/>
    <w:rsid w:val="00324644"/>
    <w:rsid w:val="00326C99"/>
    <w:rsid w:val="003274B1"/>
    <w:rsid w:val="0032799E"/>
    <w:rsid w:val="00327B75"/>
    <w:rsid w:val="0034014B"/>
    <w:rsid w:val="003418E6"/>
    <w:rsid w:val="00346CC5"/>
    <w:rsid w:val="00350837"/>
    <w:rsid w:val="0035180D"/>
    <w:rsid w:val="00352017"/>
    <w:rsid w:val="00352E7F"/>
    <w:rsid w:val="0035454A"/>
    <w:rsid w:val="003570BF"/>
    <w:rsid w:val="0035773E"/>
    <w:rsid w:val="00357F0A"/>
    <w:rsid w:val="00360284"/>
    <w:rsid w:val="00361786"/>
    <w:rsid w:val="00363B73"/>
    <w:rsid w:val="00364C77"/>
    <w:rsid w:val="00367398"/>
    <w:rsid w:val="00372DEC"/>
    <w:rsid w:val="0037305A"/>
    <w:rsid w:val="0037453E"/>
    <w:rsid w:val="003756AC"/>
    <w:rsid w:val="00375BA0"/>
    <w:rsid w:val="00382636"/>
    <w:rsid w:val="0038399A"/>
    <w:rsid w:val="0038763C"/>
    <w:rsid w:val="00390D4E"/>
    <w:rsid w:val="00390DB4"/>
    <w:rsid w:val="00392600"/>
    <w:rsid w:val="00392B18"/>
    <w:rsid w:val="00393472"/>
    <w:rsid w:val="00396E4B"/>
    <w:rsid w:val="003A322E"/>
    <w:rsid w:val="003A3D65"/>
    <w:rsid w:val="003A7915"/>
    <w:rsid w:val="003B1606"/>
    <w:rsid w:val="003B3DDA"/>
    <w:rsid w:val="003B543E"/>
    <w:rsid w:val="003B5636"/>
    <w:rsid w:val="003C097E"/>
    <w:rsid w:val="003C10D0"/>
    <w:rsid w:val="003C2CF5"/>
    <w:rsid w:val="003C46DB"/>
    <w:rsid w:val="003C4CF5"/>
    <w:rsid w:val="003C75BC"/>
    <w:rsid w:val="003D464A"/>
    <w:rsid w:val="003D50B3"/>
    <w:rsid w:val="003D51F5"/>
    <w:rsid w:val="003D5F95"/>
    <w:rsid w:val="003E0566"/>
    <w:rsid w:val="003E0DB0"/>
    <w:rsid w:val="003E17E0"/>
    <w:rsid w:val="003E69D5"/>
    <w:rsid w:val="003E6E1B"/>
    <w:rsid w:val="003E72A2"/>
    <w:rsid w:val="003F2494"/>
    <w:rsid w:val="003F3CF8"/>
    <w:rsid w:val="003F4308"/>
    <w:rsid w:val="003F5BAC"/>
    <w:rsid w:val="003F60D2"/>
    <w:rsid w:val="003F640F"/>
    <w:rsid w:val="00400A10"/>
    <w:rsid w:val="00401E01"/>
    <w:rsid w:val="00406E1D"/>
    <w:rsid w:val="00410FCF"/>
    <w:rsid w:val="00412C4F"/>
    <w:rsid w:val="004130F1"/>
    <w:rsid w:val="0041434D"/>
    <w:rsid w:val="00416D7B"/>
    <w:rsid w:val="004229DA"/>
    <w:rsid w:val="004243CF"/>
    <w:rsid w:val="00425C3A"/>
    <w:rsid w:val="00430338"/>
    <w:rsid w:val="00430885"/>
    <w:rsid w:val="0043225C"/>
    <w:rsid w:val="00432973"/>
    <w:rsid w:val="00432A5C"/>
    <w:rsid w:val="00434837"/>
    <w:rsid w:val="00436E8B"/>
    <w:rsid w:val="004379F9"/>
    <w:rsid w:val="00446550"/>
    <w:rsid w:val="00451AEA"/>
    <w:rsid w:val="004527E3"/>
    <w:rsid w:val="00455DD0"/>
    <w:rsid w:val="00456D02"/>
    <w:rsid w:val="004608E3"/>
    <w:rsid w:val="00460917"/>
    <w:rsid w:val="00460AC4"/>
    <w:rsid w:val="00462786"/>
    <w:rsid w:val="00465827"/>
    <w:rsid w:val="00466444"/>
    <w:rsid w:val="004677D0"/>
    <w:rsid w:val="00470A75"/>
    <w:rsid w:val="00474995"/>
    <w:rsid w:val="00476E51"/>
    <w:rsid w:val="004805D5"/>
    <w:rsid w:val="00481A84"/>
    <w:rsid w:val="0048209A"/>
    <w:rsid w:val="004821F9"/>
    <w:rsid w:val="00484C25"/>
    <w:rsid w:val="00495453"/>
    <w:rsid w:val="00495664"/>
    <w:rsid w:val="004961BA"/>
    <w:rsid w:val="004A12DA"/>
    <w:rsid w:val="004A2628"/>
    <w:rsid w:val="004A3621"/>
    <w:rsid w:val="004A362F"/>
    <w:rsid w:val="004A5B02"/>
    <w:rsid w:val="004B010A"/>
    <w:rsid w:val="004B1F15"/>
    <w:rsid w:val="004B2610"/>
    <w:rsid w:val="004B2D24"/>
    <w:rsid w:val="004B5843"/>
    <w:rsid w:val="004B6AC3"/>
    <w:rsid w:val="004C16B2"/>
    <w:rsid w:val="004C1756"/>
    <w:rsid w:val="004C25C7"/>
    <w:rsid w:val="004C4613"/>
    <w:rsid w:val="004C4720"/>
    <w:rsid w:val="004C6B4B"/>
    <w:rsid w:val="004C6CEE"/>
    <w:rsid w:val="004D0824"/>
    <w:rsid w:val="004D112F"/>
    <w:rsid w:val="004D1763"/>
    <w:rsid w:val="004D3FAD"/>
    <w:rsid w:val="004D4099"/>
    <w:rsid w:val="004D45FB"/>
    <w:rsid w:val="004D73FE"/>
    <w:rsid w:val="004E3248"/>
    <w:rsid w:val="004E56E5"/>
    <w:rsid w:val="004E6A24"/>
    <w:rsid w:val="004E777D"/>
    <w:rsid w:val="004F05ED"/>
    <w:rsid w:val="004F5F8A"/>
    <w:rsid w:val="00503964"/>
    <w:rsid w:val="00511E35"/>
    <w:rsid w:val="00521F85"/>
    <w:rsid w:val="005312A1"/>
    <w:rsid w:val="00532657"/>
    <w:rsid w:val="00532C91"/>
    <w:rsid w:val="00533502"/>
    <w:rsid w:val="00535BF3"/>
    <w:rsid w:val="0053604B"/>
    <w:rsid w:val="00537961"/>
    <w:rsid w:val="0054028C"/>
    <w:rsid w:val="00540691"/>
    <w:rsid w:val="00541FA7"/>
    <w:rsid w:val="00542621"/>
    <w:rsid w:val="00542CAE"/>
    <w:rsid w:val="00544783"/>
    <w:rsid w:val="005465CD"/>
    <w:rsid w:val="0055190F"/>
    <w:rsid w:val="005520D7"/>
    <w:rsid w:val="0055424F"/>
    <w:rsid w:val="00560AF2"/>
    <w:rsid w:val="00560C09"/>
    <w:rsid w:val="005612BC"/>
    <w:rsid w:val="00562353"/>
    <w:rsid w:val="00563153"/>
    <w:rsid w:val="00564939"/>
    <w:rsid w:val="00564E01"/>
    <w:rsid w:val="00565DB4"/>
    <w:rsid w:val="00566A1F"/>
    <w:rsid w:val="005678D2"/>
    <w:rsid w:val="005703E0"/>
    <w:rsid w:val="005717F4"/>
    <w:rsid w:val="00576C93"/>
    <w:rsid w:val="00580003"/>
    <w:rsid w:val="00582CB6"/>
    <w:rsid w:val="00585114"/>
    <w:rsid w:val="00586F59"/>
    <w:rsid w:val="0059081A"/>
    <w:rsid w:val="00592B84"/>
    <w:rsid w:val="00592BAD"/>
    <w:rsid w:val="00592E14"/>
    <w:rsid w:val="00593C32"/>
    <w:rsid w:val="0059403C"/>
    <w:rsid w:val="00595FB3"/>
    <w:rsid w:val="005A252B"/>
    <w:rsid w:val="005A401D"/>
    <w:rsid w:val="005A4E46"/>
    <w:rsid w:val="005B5BBA"/>
    <w:rsid w:val="005B60C5"/>
    <w:rsid w:val="005B788A"/>
    <w:rsid w:val="005C0F0A"/>
    <w:rsid w:val="005C4CA5"/>
    <w:rsid w:val="005C5CBC"/>
    <w:rsid w:val="005C5F62"/>
    <w:rsid w:val="005C6CD0"/>
    <w:rsid w:val="005C79B3"/>
    <w:rsid w:val="005C7FE3"/>
    <w:rsid w:val="005D0183"/>
    <w:rsid w:val="005D1824"/>
    <w:rsid w:val="005D193A"/>
    <w:rsid w:val="005D556B"/>
    <w:rsid w:val="005D7F1F"/>
    <w:rsid w:val="005E191B"/>
    <w:rsid w:val="005E44C6"/>
    <w:rsid w:val="005E7235"/>
    <w:rsid w:val="005E72B0"/>
    <w:rsid w:val="005E7660"/>
    <w:rsid w:val="005F084A"/>
    <w:rsid w:val="005F3B43"/>
    <w:rsid w:val="005F73C6"/>
    <w:rsid w:val="005F7EA2"/>
    <w:rsid w:val="00600354"/>
    <w:rsid w:val="00602B79"/>
    <w:rsid w:val="00605855"/>
    <w:rsid w:val="00607D57"/>
    <w:rsid w:val="00613A25"/>
    <w:rsid w:val="00614D53"/>
    <w:rsid w:val="00615141"/>
    <w:rsid w:val="00620F6D"/>
    <w:rsid w:val="006215EF"/>
    <w:rsid w:val="00622F80"/>
    <w:rsid w:val="00624623"/>
    <w:rsid w:val="00625573"/>
    <w:rsid w:val="00625AC7"/>
    <w:rsid w:val="00626C02"/>
    <w:rsid w:val="00627A73"/>
    <w:rsid w:val="00630015"/>
    <w:rsid w:val="00633A21"/>
    <w:rsid w:val="006358D6"/>
    <w:rsid w:val="006369B0"/>
    <w:rsid w:val="00636D41"/>
    <w:rsid w:val="006423E0"/>
    <w:rsid w:val="006438A2"/>
    <w:rsid w:val="00650B3C"/>
    <w:rsid w:val="006538D5"/>
    <w:rsid w:val="00654A4F"/>
    <w:rsid w:val="00656428"/>
    <w:rsid w:val="00656BFD"/>
    <w:rsid w:val="00661386"/>
    <w:rsid w:val="0066451D"/>
    <w:rsid w:val="0066479C"/>
    <w:rsid w:val="0066552B"/>
    <w:rsid w:val="00671C65"/>
    <w:rsid w:val="006736F9"/>
    <w:rsid w:val="00673D72"/>
    <w:rsid w:val="00674C25"/>
    <w:rsid w:val="006753DD"/>
    <w:rsid w:val="00677D3D"/>
    <w:rsid w:val="00680055"/>
    <w:rsid w:val="00680562"/>
    <w:rsid w:val="00681AFF"/>
    <w:rsid w:val="00683D09"/>
    <w:rsid w:val="00684838"/>
    <w:rsid w:val="00686024"/>
    <w:rsid w:val="00687348"/>
    <w:rsid w:val="006909F2"/>
    <w:rsid w:val="00694B89"/>
    <w:rsid w:val="00696004"/>
    <w:rsid w:val="0069655A"/>
    <w:rsid w:val="00697E00"/>
    <w:rsid w:val="006A06C9"/>
    <w:rsid w:val="006A0716"/>
    <w:rsid w:val="006A0F06"/>
    <w:rsid w:val="006A4E72"/>
    <w:rsid w:val="006A6856"/>
    <w:rsid w:val="006B146F"/>
    <w:rsid w:val="006B1691"/>
    <w:rsid w:val="006B2934"/>
    <w:rsid w:val="006B2F84"/>
    <w:rsid w:val="006B4C96"/>
    <w:rsid w:val="006B4D8C"/>
    <w:rsid w:val="006B64F9"/>
    <w:rsid w:val="006C55E2"/>
    <w:rsid w:val="006C5D13"/>
    <w:rsid w:val="006C61EC"/>
    <w:rsid w:val="006C747C"/>
    <w:rsid w:val="006C7562"/>
    <w:rsid w:val="006C764D"/>
    <w:rsid w:val="006D4400"/>
    <w:rsid w:val="006E0261"/>
    <w:rsid w:val="006E0967"/>
    <w:rsid w:val="006E4C3A"/>
    <w:rsid w:val="006E69D4"/>
    <w:rsid w:val="006E7897"/>
    <w:rsid w:val="006F4924"/>
    <w:rsid w:val="006F6369"/>
    <w:rsid w:val="007001AF"/>
    <w:rsid w:val="00705287"/>
    <w:rsid w:val="00711A6E"/>
    <w:rsid w:val="007120BF"/>
    <w:rsid w:val="0071695C"/>
    <w:rsid w:val="007170FF"/>
    <w:rsid w:val="00722AE2"/>
    <w:rsid w:val="00722E3B"/>
    <w:rsid w:val="00723E5A"/>
    <w:rsid w:val="00723EC8"/>
    <w:rsid w:val="0072580A"/>
    <w:rsid w:val="0072755B"/>
    <w:rsid w:val="00734F72"/>
    <w:rsid w:val="007377ED"/>
    <w:rsid w:val="00737F3F"/>
    <w:rsid w:val="00741EE7"/>
    <w:rsid w:val="00745480"/>
    <w:rsid w:val="00746840"/>
    <w:rsid w:val="00750D56"/>
    <w:rsid w:val="0075424D"/>
    <w:rsid w:val="0075697D"/>
    <w:rsid w:val="007575B9"/>
    <w:rsid w:val="00761582"/>
    <w:rsid w:val="00763A80"/>
    <w:rsid w:val="007640C7"/>
    <w:rsid w:val="00776FC5"/>
    <w:rsid w:val="007802F9"/>
    <w:rsid w:val="00785C0D"/>
    <w:rsid w:val="00786FE2"/>
    <w:rsid w:val="00787CB2"/>
    <w:rsid w:val="00790AB6"/>
    <w:rsid w:val="00791641"/>
    <w:rsid w:val="00791EEF"/>
    <w:rsid w:val="0079237D"/>
    <w:rsid w:val="0079279F"/>
    <w:rsid w:val="0079404D"/>
    <w:rsid w:val="00794A93"/>
    <w:rsid w:val="00796290"/>
    <w:rsid w:val="007A1158"/>
    <w:rsid w:val="007A2227"/>
    <w:rsid w:val="007A4AA6"/>
    <w:rsid w:val="007A7080"/>
    <w:rsid w:val="007A7D5E"/>
    <w:rsid w:val="007B0001"/>
    <w:rsid w:val="007B3E04"/>
    <w:rsid w:val="007B43BD"/>
    <w:rsid w:val="007C0E86"/>
    <w:rsid w:val="007C3C3E"/>
    <w:rsid w:val="007C4A3C"/>
    <w:rsid w:val="007C5F5C"/>
    <w:rsid w:val="007C640D"/>
    <w:rsid w:val="007C6A58"/>
    <w:rsid w:val="007C6D8C"/>
    <w:rsid w:val="007D057C"/>
    <w:rsid w:val="007D085A"/>
    <w:rsid w:val="007D3076"/>
    <w:rsid w:val="007D311C"/>
    <w:rsid w:val="007D4079"/>
    <w:rsid w:val="007D722C"/>
    <w:rsid w:val="007E04FA"/>
    <w:rsid w:val="007E0828"/>
    <w:rsid w:val="007E09DB"/>
    <w:rsid w:val="007E1FCC"/>
    <w:rsid w:val="007E2004"/>
    <w:rsid w:val="007E2611"/>
    <w:rsid w:val="007E3712"/>
    <w:rsid w:val="007E4C6D"/>
    <w:rsid w:val="007F0B6E"/>
    <w:rsid w:val="007F1B05"/>
    <w:rsid w:val="007F2272"/>
    <w:rsid w:val="007F27D7"/>
    <w:rsid w:val="00801992"/>
    <w:rsid w:val="00807E7D"/>
    <w:rsid w:val="008124F8"/>
    <w:rsid w:val="0081500D"/>
    <w:rsid w:val="0081624B"/>
    <w:rsid w:val="00816E50"/>
    <w:rsid w:val="00820AB6"/>
    <w:rsid w:val="00822981"/>
    <w:rsid w:val="00825310"/>
    <w:rsid w:val="008256AD"/>
    <w:rsid w:val="00830311"/>
    <w:rsid w:val="00830BA8"/>
    <w:rsid w:val="00833B63"/>
    <w:rsid w:val="0083476F"/>
    <w:rsid w:val="008352BA"/>
    <w:rsid w:val="008358E8"/>
    <w:rsid w:val="00841637"/>
    <w:rsid w:val="00842655"/>
    <w:rsid w:val="008462B4"/>
    <w:rsid w:val="00847DBF"/>
    <w:rsid w:val="00850CB6"/>
    <w:rsid w:val="00851D36"/>
    <w:rsid w:val="008525B1"/>
    <w:rsid w:val="0085381E"/>
    <w:rsid w:val="00857B6E"/>
    <w:rsid w:val="00860AB4"/>
    <w:rsid w:val="008613AA"/>
    <w:rsid w:val="00862B06"/>
    <w:rsid w:val="0086314E"/>
    <w:rsid w:val="00864F89"/>
    <w:rsid w:val="00875F05"/>
    <w:rsid w:val="008761BC"/>
    <w:rsid w:val="00877455"/>
    <w:rsid w:val="008810CF"/>
    <w:rsid w:val="0088280F"/>
    <w:rsid w:val="00883122"/>
    <w:rsid w:val="0088315F"/>
    <w:rsid w:val="00891AD3"/>
    <w:rsid w:val="00892BCE"/>
    <w:rsid w:val="008951C7"/>
    <w:rsid w:val="00895C30"/>
    <w:rsid w:val="008966B3"/>
    <w:rsid w:val="008A306F"/>
    <w:rsid w:val="008A4C7F"/>
    <w:rsid w:val="008A500B"/>
    <w:rsid w:val="008A6045"/>
    <w:rsid w:val="008A6733"/>
    <w:rsid w:val="008A6791"/>
    <w:rsid w:val="008A7D69"/>
    <w:rsid w:val="008B373A"/>
    <w:rsid w:val="008B4AA5"/>
    <w:rsid w:val="008B73E4"/>
    <w:rsid w:val="008B7D9E"/>
    <w:rsid w:val="008C0714"/>
    <w:rsid w:val="008C0F74"/>
    <w:rsid w:val="008C1BF3"/>
    <w:rsid w:val="008C5970"/>
    <w:rsid w:val="008C75F4"/>
    <w:rsid w:val="008D7155"/>
    <w:rsid w:val="008E65DA"/>
    <w:rsid w:val="008E66FF"/>
    <w:rsid w:val="008E6D33"/>
    <w:rsid w:val="008E7B86"/>
    <w:rsid w:val="008F1207"/>
    <w:rsid w:val="008F12C1"/>
    <w:rsid w:val="008F2B88"/>
    <w:rsid w:val="008F467A"/>
    <w:rsid w:val="008F6502"/>
    <w:rsid w:val="00900DC9"/>
    <w:rsid w:val="00904095"/>
    <w:rsid w:val="00904474"/>
    <w:rsid w:val="0090477B"/>
    <w:rsid w:val="00916BD8"/>
    <w:rsid w:val="0092047A"/>
    <w:rsid w:val="00920C11"/>
    <w:rsid w:val="0092663B"/>
    <w:rsid w:val="009269DA"/>
    <w:rsid w:val="00934B7E"/>
    <w:rsid w:val="00935385"/>
    <w:rsid w:val="009357AC"/>
    <w:rsid w:val="009361F9"/>
    <w:rsid w:val="00936AE7"/>
    <w:rsid w:val="00936EDF"/>
    <w:rsid w:val="00937C84"/>
    <w:rsid w:val="00937D00"/>
    <w:rsid w:val="0094064F"/>
    <w:rsid w:val="009435CB"/>
    <w:rsid w:val="0094401E"/>
    <w:rsid w:val="00944E9E"/>
    <w:rsid w:val="00946E8F"/>
    <w:rsid w:val="0095190C"/>
    <w:rsid w:val="00951FED"/>
    <w:rsid w:val="00953480"/>
    <w:rsid w:val="009539A3"/>
    <w:rsid w:val="00953ED6"/>
    <w:rsid w:val="0095441A"/>
    <w:rsid w:val="00955C70"/>
    <w:rsid w:val="0095661A"/>
    <w:rsid w:val="009570E0"/>
    <w:rsid w:val="00957A1C"/>
    <w:rsid w:val="00962715"/>
    <w:rsid w:val="0096544E"/>
    <w:rsid w:val="0096580B"/>
    <w:rsid w:val="00970B82"/>
    <w:rsid w:val="00971DD8"/>
    <w:rsid w:val="009768EE"/>
    <w:rsid w:val="009776E7"/>
    <w:rsid w:val="009777C9"/>
    <w:rsid w:val="009840C1"/>
    <w:rsid w:val="00987327"/>
    <w:rsid w:val="009878F4"/>
    <w:rsid w:val="0099195E"/>
    <w:rsid w:val="00993FE0"/>
    <w:rsid w:val="009942DD"/>
    <w:rsid w:val="009A3211"/>
    <w:rsid w:val="009A4AF0"/>
    <w:rsid w:val="009A639A"/>
    <w:rsid w:val="009B2F05"/>
    <w:rsid w:val="009B3931"/>
    <w:rsid w:val="009B3CF3"/>
    <w:rsid w:val="009B4FF0"/>
    <w:rsid w:val="009B5D9F"/>
    <w:rsid w:val="009B6B98"/>
    <w:rsid w:val="009B7B85"/>
    <w:rsid w:val="009C0A8F"/>
    <w:rsid w:val="009C26D3"/>
    <w:rsid w:val="009C4134"/>
    <w:rsid w:val="009C6259"/>
    <w:rsid w:val="009C71FC"/>
    <w:rsid w:val="009D0771"/>
    <w:rsid w:val="009D3A9B"/>
    <w:rsid w:val="009E6C95"/>
    <w:rsid w:val="009E7B9E"/>
    <w:rsid w:val="009F2913"/>
    <w:rsid w:val="009F6626"/>
    <w:rsid w:val="00A049B7"/>
    <w:rsid w:val="00A10507"/>
    <w:rsid w:val="00A11030"/>
    <w:rsid w:val="00A1258D"/>
    <w:rsid w:val="00A12F6E"/>
    <w:rsid w:val="00A13D14"/>
    <w:rsid w:val="00A15CA1"/>
    <w:rsid w:val="00A17409"/>
    <w:rsid w:val="00A24D09"/>
    <w:rsid w:val="00A27D2B"/>
    <w:rsid w:val="00A30934"/>
    <w:rsid w:val="00A32EA4"/>
    <w:rsid w:val="00A33C60"/>
    <w:rsid w:val="00A377C1"/>
    <w:rsid w:val="00A41160"/>
    <w:rsid w:val="00A434E9"/>
    <w:rsid w:val="00A45F7A"/>
    <w:rsid w:val="00A46585"/>
    <w:rsid w:val="00A4723B"/>
    <w:rsid w:val="00A51018"/>
    <w:rsid w:val="00A5502D"/>
    <w:rsid w:val="00A55BB0"/>
    <w:rsid w:val="00A565B9"/>
    <w:rsid w:val="00A603C1"/>
    <w:rsid w:val="00A639DE"/>
    <w:rsid w:val="00A63DFF"/>
    <w:rsid w:val="00A64B1E"/>
    <w:rsid w:val="00A64F5A"/>
    <w:rsid w:val="00A65262"/>
    <w:rsid w:val="00A656F1"/>
    <w:rsid w:val="00A764C6"/>
    <w:rsid w:val="00A816DA"/>
    <w:rsid w:val="00A81CF1"/>
    <w:rsid w:val="00A83D5C"/>
    <w:rsid w:val="00A862A8"/>
    <w:rsid w:val="00A911C6"/>
    <w:rsid w:val="00A9281F"/>
    <w:rsid w:val="00A954FA"/>
    <w:rsid w:val="00A95E38"/>
    <w:rsid w:val="00A97975"/>
    <w:rsid w:val="00AA1015"/>
    <w:rsid w:val="00AA113C"/>
    <w:rsid w:val="00AA448C"/>
    <w:rsid w:val="00AA6C2A"/>
    <w:rsid w:val="00AB15BA"/>
    <w:rsid w:val="00AB2A74"/>
    <w:rsid w:val="00AB55F7"/>
    <w:rsid w:val="00AB6C6D"/>
    <w:rsid w:val="00AB71B2"/>
    <w:rsid w:val="00AC0630"/>
    <w:rsid w:val="00AC0D37"/>
    <w:rsid w:val="00AC3800"/>
    <w:rsid w:val="00AC3D28"/>
    <w:rsid w:val="00AC4E2C"/>
    <w:rsid w:val="00AC6574"/>
    <w:rsid w:val="00AC7AAD"/>
    <w:rsid w:val="00AD0CC8"/>
    <w:rsid w:val="00AD0E29"/>
    <w:rsid w:val="00AD2008"/>
    <w:rsid w:val="00AD2023"/>
    <w:rsid w:val="00AD2444"/>
    <w:rsid w:val="00AD329B"/>
    <w:rsid w:val="00AD488D"/>
    <w:rsid w:val="00AD6F4C"/>
    <w:rsid w:val="00AE0CE8"/>
    <w:rsid w:val="00AE2F53"/>
    <w:rsid w:val="00AE36FF"/>
    <w:rsid w:val="00AE4083"/>
    <w:rsid w:val="00AF180E"/>
    <w:rsid w:val="00AF384D"/>
    <w:rsid w:val="00AF78CD"/>
    <w:rsid w:val="00AF7C1B"/>
    <w:rsid w:val="00B00D1C"/>
    <w:rsid w:val="00B051BA"/>
    <w:rsid w:val="00B06385"/>
    <w:rsid w:val="00B11641"/>
    <w:rsid w:val="00B126F8"/>
    <w:rsid w:val="00B144BE"/>
    <w:rsid w:val="00B14FC5"/>
    <w:rsid w:val="00B1569F"/>
    <w:rsid w:val="00B170DB"/>
    <w:rsid w:val="00B17525"/>
    <w:rsid w:val="00B2063D"/>
    <w:rsid w:val="00B208F0"/>
    <w:rsid w:val="00B20B84"/>
    <w:rsid w:val="00B2301B"/>
    <w:rsid w:val="00B2434C"/>
    <w:rsid w:val="00B243C8"/>
    <w:rsid w:val="00B24680"/>
    <w:rsid w:val="00B24BF8"/>
    <w:rsid w:val="00B2723C"/>
    <w:rsid w:val="00B2724C"/>
    <w:rsid w:val="00B30695"/>
    <w:rsid w:val="00B3082C"/>
    <w:rsid w:val="00B3436B"/>
    <w:rsid w:val="00B34758"/>
    <w:rsid w:val="00B3489F"/>
    <w:rsid w:val="00B351E4"/>
    <w:rsid w:val="00B4211A"/>
    <w:rsid w:val="00B47536"/>
    <w:rsid w:val="00B475D9"/>
    <w:rsid w:val="00B529C1"/>
    <w:rsid w:val="00B535C2"/>
    <w:rsid w:val="00B60F6E"/>
    <w:rsid w:val="00B64119"/>
    <w:rsid w:val="00B67DB9"/>
    <w:rsid w:val="00B7050B"/>
    <w:rsid w:val="00B72E79"/>
    <w:rsid w:val="00B73D72"/>
    <w:rsid w:val="00B77D64"/>
    <w:rsid w:val="00B8024D"/>
    <w:rsid w:val="00B80812"/>
    <w:rsid w:val="00B82C39"/>
    <w:rsid w:val="00B82C51"/>
    <w:rsid w:val="00B84166"/>
    <w:rsid w:val="00B87A3B"/>
    <w:rsid w:val="00B906E7"/>
    <w:rsid w:val="00B910B8"/>
    <w:rsid w:val="00B926D5"/>
    <w:rsid w:val="00B966CE"/>
    <w:rsid w:val="00BA01CB"/>
    <w:rsid w:val="00BA021C"/>
    <w:rsid w:val="00BA2AB7"/>
    <w:rsid w:val="00BA2ECA"/>
    <w:rsid w:val="00BA33B2"/>
    <w:rsid w:val="00BA3AA3"/>
    <w:rsid w:val="00BA3BA0"/>
    <w:rsid w:val="00BA51DA"/>
    <w:rsid w:val="00BA5530"/>
    <w:rsid w:val="00BA565B"/>
    <w:rsid w:val="00BA61C4"/>
    <w:rsid w:val="00BA6FAD"/>
    <w:rsid w:val="00BA720A"/>
    <w:rsid w:val="00BB0783"/>
    <w:rsid w:val="00BB22A5"/>
    <w:rsid w:val="00BB4131"/>
    <w:rsid w:val="00BC42AA"/>
    <w:rsid w:val="00BC4542"/>
    <w:rsid w:val="00BC6997"/>
    <w:rsid w:val="00BC7307"/>
    <w:rsid w:val="00BC7670"/>
    <w:rsid w:val="00BD4B94"/>
    <w:rsid w:val="00BE2374"/>
    <w:rsid w:val="00BE43D1"/>
    <w:rsid w:val="00BE4788"/>
    <w:rsid w:val="00BE6409"/>
    <w:rsid w:val="00BE6EC5"/>
    <w:rsid w:val="00BF0701"/>
    <w:rsid w:val="00BF33AB"/>
    <w:rsid w:val="00BF4570"/>
    <w:rsid w:val="00BF5862"/>
    <w:rsid w:val="00BF69A0"/>
    <w:rsid w:val="00C02B4D"/>
    <w:rsid w:val="00C02F6A"/>
    <w:rsid w:val="00C035DE"/>
    <w:rsid w:val="00C03CC0"/>
    <w:rsid w:val="00C03D3F"/>
    <w:rsid w:val="00C05543"/>
    <w:rsid w:val="00C10FDF"/>
    <w:rsid w:val="00C11583"/>
    <w:rsid w:val="00C13F86"/>
    <w:rsid w:val="00C15504"/>
    <w:rsid w:val="00C15F03"/>
    <w:rsid w:val="00C213A8"/>
    <w:rsid w:val="00C23B7C"/>
    <w:rsid w:val="00C2460D"/>
    <w:rsid w:val="00C26843"/>
    <w:rsid w:val="00C31AAB"/>
    <w:rsid w:val="00C3368E"/>
    <w:rsid w:val="00C3374E"/>
    <w:rsid w:val="00C34427"/>
    <w:rsid w:val="00C35F1F"/>
    <w:rsid w:val="00C42092"/>
    <w:rsid w:val="00C42DCD"/>
    <w:rsid w:val="00C433F7"/>
    <w:rsid w:val="00C4677A"/>
    <w:rsid w:val="00C4723B"/>
    <w:rsid w:val="00C507D2"/>
    <w:rsid w:val="00C510B2"/>
    <w:rsid w:val="00C51ABE"/>
    <w:rsid w:val="00C52F73"/>
    <w:rsid w:val="00C57D59"/>
    <w:rsid w:val="00C63F3F"/>
    <w:rsid w:val="00C72944"/>
    <w:rsid w:val="00C72B1D"/>
    <w:rsid w:val="00C7558C"/>
    <w:rsid w:val="00C77404"/>
    <w:rsid w:val="00C77547"/>
    <w:rsid w:val="00C80532"/>
    <w:rsid w:val="00C80DCF"/>
    <w:rsid w:val="00C82157"/>
    <w:rsid w:val="00C90784"/>
    <w:rsid w:val="00C910AE"/>
    <w:rsid w:val="00C92E35"/>
    <w:rsid w:val="00C93712"/>
    <w:rsid w:val="00C949E8"/>
    <w:rsid w:val="00C94DCA"/>
    <w:rsid w:val="00C97278"/>
    <w:rsid w:val="00C972B4"/>
    <w:rsid w:val="00CA0166"/>
    <w:rsid w:val="00CA0960"/>
    <w:rsid w:val="00CA1A42"/>
    <w:rsid w:val="00CA24C8"/>
    <w:rsid w:val="00CA4320"/>
    <w:rsid w:val="00CA5755"/>
    <w:rsid w:val="00CA57FF"/>
    <w:rsid w:val="00CA6431"/>
    <w:rsid w:val="00CB1402"/>
    <w:rsid w:val="00CB16F3"/>
    <w:rsid w:val="00CC13D6"/>
    <w:rsid w:val="00CC45A7"/>
    <w:rsid w:val="00CC4CFF"/>
    <w:rsid w:val="00CC513D"/>
    <w:rsid w:val="00CC5D8D"/>
    <w:rsid w:val="00CC67E2"/>
    <w:rsid w:val="00CD1737"/>
    <w:rsid w:val="00CD1E06"/>
    <w:rsid w:val="00CD2457"/>
    <w:rsid w:val="00CD6A34"/>
    <w:rsid w:val="00CD7E8B"/>
    <w:rsid w:val="00CE0DFC"/>
    <w:rsid w:val="00CE5263"/>
    <w:rsid w:val="00CE5F9E"/>
    <w:rsid w:val="00CE68AE"/>
    <w:rsid w:val="00CE6E19"/>
    <w:rsid w:val="00CE7966"/>
    <w:rsid w:val="00CF07F7"/>
    <w:rsid w:val="00D0070F"/>
    <w:rsid w:val="00D00D58"/>
    <w:rsid w:val="00D01847"/>
    <w:rsid w:val="00D1029A"/>
    <w:rsid w:val="00D1445B"/>
    <w:rsid w:val="00D1459C"/>
    <w:rsid w:val="00D14DAD"/>
    <w:rsid w:val="00D17DED"/>
    <w:rsid w:val="00D203AC"/>
    <w:rsid w:val="00D25F38"/>
    <w:rsid w:val="00D26CD3"/>
    <w:rsid w:val="00D317D6"/>
    <w:rsid w:val="00D32808"/>
    <w:rsid w:val="00D33DB8"/>
    <w:rsid w:val="00D401AC"/>
    <w:rsid w:val="00D407EF"/>
    <w:rsid w:val="00D448AE"/>
    <w:rsid w:val="00D457CA"/>
    <w:rsid w:val="00D459EB"/>
    <w:rsid w:val="00D4628E"/>
    <w:rsid w:val="00D469BC"/>
    <w:rsid w:val="00D47521"/>
    <w:rsid w:val="00D50804"/>
    <w:rsid w:val="00D529B8"/>
    <w:rsid w:val="00D55B2E"/>
    <w:rsid w:val="00D60BCA"/>
    <w:rsid w:val="00D64807"/>
    <w:rsid w:val="00D64AF3"/>
    <w:rsid w:val="00D67DFE"/>
    <w:rsid w:val="00D73C7D"/>
    <w:rsid w:val="00D740D3"/>
    <w:rsid w:val="00D75183"/>
    <w:rsid w:val="00D77AEB"/>
    <w:rsid w:val="00D82774"/>
    <w:rsid w:val="00D83155"/>
    <w:rsid w:val="00D8638F"/>
    <w:rsid w:val="00D867E0"/>
    <w:rsid w:val="00D90D03"/>
    <w:rsid w:val="00D92AF2"/>
    <w:rsid w:val="00D95976"/>
    <w:rsid w:val="00DA22DB"/>
    <w:rsid w:val="00DA338D"/>
    <w:rsid w:val="00DA71B8"/>
    <w:rsid w:val="00DA792B"/>
    <w:rsid w:val="00DB1B2B"/>
    <w:rsid w:val="00DB1E79"/>
    <w:rsid w:val="00DB3537"/>
    <w:rsid w:val="00DB3A1B"/>
    <w:rsid w:val="00DB5D1E"/>
    <w:rsid w:val="00DB6637"/>
    <w:rsid w:val="00DB72C5"/>
    <w:rsid w:val="00DC35D4"/>
    <w:rsid w:val="00DC55A2"/>
    <w:rsid w:val="00DC5763"/>
    <w:rsid w:val="00DC5AD0"/>
    <w:rsid w:val="00DC5EA4"/>
    <w:rsid w:val="00DC668B"/>
    <w:rsid w:val="00DC6FD0"/>
    <w:rsid w:val="00DC747F"/>
    <w:rsid w:val="00DD0307"/>
    <w:rsid w:val="00DD13C8"/>
    <w:rsid w:val="00DD1552"/>
    <w:rsid w:val="00DD1CA1"/>
    <w:rsid w:val="00DD66BA"/>
    <w:rsid w:val="00DE1214"/>
    <w:rsid w:val="00DE6AF9"/>
    <w:rsid w:val="00DF08A8"/>
    <w:rsid w:val="00DF3BE3"/>
    <w:rsid w:val="00DF6E83"/>
    <w:rsid w:val="00E014E0"/>
    <w:rsid w:val="00E0260F"/>
    <w:rsid w:val="00E02B7E"/>
    <w:rsid w:val="00E02D85"/>
    <w:rsid w:val="00E02E5A"/>
    <w:rsid w:val="00E05F0A"/>
    <w:rsid w:val="00E10AD8"/>
    <w:rsid w:val="00E10C7B"/>
    <w:rsid w:val="00E14A50"/>
    <w:rsid w:val="00E173C6"/>
    <w:rsid w:val="00E20815"/>
    <w:rsid w:val="00E21D4C"/>
    <w:rsid w:val="00E22E9B"/>
    <w:rsid w:val="00E232DB"/>
    <w:rsid w:val="00E26C98"/>
    <w:rsid w:val="00E31792"/>
    <w:rsid w:val="00E32B4B"/>
    <w:rsid w:val="00E354C0"/>
    <w:rsid w:val="00E37584"/>
    <w:rsid w:val="00E4248F"/>
    <w:rsid w:val="00E43595"/>
    <w:rsid w:val="00E435F9"/>
    <w:rsid w:val="00E452C3"/>
    <w:rsid w:val="00E45FC8"/>
    <w:rsid w:val="00E51C57"/>
    <w:rsid w:val="00E52C21"/>
    <w:rsid w:val="00E5319B"/>
    <w:rsid w:val="00E55B10"/>
    <w:rsid w:val="00E5636E"/>
    <w:rsid w:val="00E56861"/>
    <w:rsid w:val="00E66DB4"/>
    <w:rsid w:val="00E716C6"/>
    <w:rsid w:val="00E74994"/>
    <w:rsid w:val="00E7602A"/>
    <w:rsid w:val="00E806A3"/>
    <w:rsid w:val="00E80FF8"/>
    <w:rsid w:val="00E8187D"/>
    <w:rsid w:val="00E81F69"/>
    <w:rsid w:val="00E83FCD"/>
    <w:rsid w:val="00E856A5"/>
    <w:rsid w:val="00E874E0"/>
    <w:rsid w:val="00E91507"/>
    <w:rsid w:val="00E91901"/>
    <w:rsid w:val="00E93459"/>
    <w:rsid w:val="00EA2C76"/>
    <w:rsid w:val="00EA313D"/>
    <w:rsid w:val="00EA3E03"/>
    <w:rsid w:val="00EA6748"/>
    <w:rsid w:val="00EA6F99"/>
    <w:rsid w:val="00EA797E"/>
    <w:rsid w:val="00EB4AF1"/>
    <w:rsid w:val="00EB5685"/>
    <w:rsid w:val="00EB5B13"/>
    <w:rsid w:val="00EB6B6D"/>
    <w:rsid w:val="00EC0BD6"/>
    <w:rsid w:val="00EC4235"/>
    <w:rsid w:val="00EC7CC1"/>
    <w:rsid w:val="00ED025F"/>
    <w:rsid w:val="00ED3E2D"/>
    <w:rsid w:val="00ED3F76"/>
    <w:rsid w:val="00ED502F"/>
    <w:rsid w:val="00ED5160"/>
    <w:rsid w:val="00EE08A6"/>
    <w:rsid w:val="00EE2DF5"/>
    <w:rsid w:val="00EE61FF"/>
    <w:rsid w:val="00EE621F"/>
    <w:rsid w:val="00EE6FF3"/>
    <w:rsid w:val="00EF035C"/>
    <w:rsid w:val="00EF0D14"/>
    <w:rsid w:val="00EF3298"/>
    <w:rsid w:val="00EF49FA"/>
    <w:rsid w:val="00EF54A4"/>
    <w:rsid w:val="00EF782F"/>
    <w:rsid w:val="00EF783A"/>
    <w:rsid w:val="00EF787B"/>
    <w:rsid w:val="00F00753"/>
    <w:rsid w:val="00F03B38"/>
    <w:rsid w:val="00F07DD4"/>
    <w:rsid w:val="00F10ACF"/>
    <w:rsid w:val="00F1269B"/>
    <w:rsid w:val="00F1487F"/>
    <w:rsid w:val="00F14C40"/>
    <w:rsid w:val="00F16E03"/>
    <w:rsid w:val="00F16F0B"/>
    <w:rsid w:val="00F21066"/>
    <w:rsid w:val="00F2225F"/>
    <w:rsid w:val="00F23DF8"/>
    <w:rsid w:val="00F25C17"/>
    <w:rsid w:val="00F26369"/>
    <w:rsid w:val="00F2731C"/>
    <w:rsid w:val="00F2746F"/>
    <w:rsid w:val="00F306A0"/>
    <w:rsid w:val="00F3146A"/>
    <w:rsid w:val="00F31660"/>
    <w:rsid w:val="00F337B7"/>
    <w:rsid w:val="00F339D6"/>
    <w:rsid w:val="00F363E3"/>
    <w:rsid w:val="00F3745D"/>
    <w:rsid w:val="00F3781C"/>
    <w:rsid w:val="00F41FB4"/>
    <w:rsid w:val="00F42178"/>
    <w:rsid w:val="00F46C7C"/>
    <w:rsid w:val="00F47DB9"/>
    <w:rsid w:val="00F50571"/>
    <w:rsid w:val="00F5136F"/>
    <w:rsid w:val="00F51CE7"/>
    <w:rsid w:val="00F52B50"/>
    <w:rsid w:val="00F5353B"/>
    <w:rsid w:val="00F5399D"/>
    <w:rsid w:val="00F544CC"/>
    <w:rsid w:val="00F550B0"/>
    <w:rsid w:val="00F56CB9"/>
    <w:rsid w:val="00F65517"/>
    <w:rsid w:val="00F66344"/>
    <w:rsid w:val="00F6784A"/>
    <w:rsid w:val="00F70CF8"/>
    <w:rsid w:val="00F74E59"/>
    <w:rsid w:val="00F75675"/>
    <w:rsid w:val="00F766D2"/>
    <w:rsid w:val="00F76830"/>
    <w:rsid w:val="00F81257"/>
    <w:rsid w:val="00F82560"/>
    <w:rsid w:val="00F85204"/>
    <w:rsid w:val="00F940C3"/>
    <w:rsid w:val="00F94897"/>
    <w:rsid w:val="00F95EF7"/>
    <w:rsid w:val="00FA0F14"/>
    <w:rsid w:val="00FA1F59"/>
    <w:rsid w:val="00FA7011"/>
    <w:rsid w:val="00FB45D2"/>
    <w:rsid w:val="00FB5A80"/>
    <w:rsid w:val="00FB5F4F"/>
    <w:rsid w:val="00FD20D0"/>
    <w:rsid w:val="00FD4D2F"/>
    <w:rsid w:val="00FD5F3F"/>
    <w:rsid w:val="00FE018E"/>
    <w:rsid w:val="00FE070D"/>
    <w:rsid w:val="00FE113F"/>
    <w:rsid w:val="00FE4F94"/>
    <w:rsid w:val="00FE6A8F"/>
    <w:rsid w:val="00FE7C26"/>
    <w:rsid w:val="00FF0778"/>
    <w:rsid w:val="00FF294A"/>
    <w:rsid w:val="00FF3563"/>
    <w:rsid w:val="00FF438C"/>
    <w:rsid w:val="017A045D"/>
    <w:rsid w:val="02A07AA2"/>
    <w:rsid w:val="0495740C"/>
    <w:rsid w:val="0497E626"/>
    <w:rsid w:val="04BCB9C3"/>
    <w:rsid w:val="06A5F0F8"/>
    <w:rsid w:val="07080F13"/>
    <w:rsid w:val="076DD24A"/>
    <w:rsid w:val="0837FD8E"/>
    <w:rsid w:val="0979FB26"/>
    <w:rsid w:val="0A0913EA"/>
    <w:rsid w:val="0A59DB51"/>
    <w:rsid w:val="0A83D3D8"/>
    <w:rsid w:val="0AE39FF1"/>
    <w:rsid w:val="0B9F15E0"/>
    <w:rsid w:val="0BE5AB5B"/>
    <w:rsid w:val="0C231592"/>
    <w:rsid w:val="0D7CDA35"/>
    <w:rsid w:val="0EA10CCD"/>
    <w:rsid w:val="0F9BE19E"/>
    <w:rsid w:val="0FB21DA5"/>
    <w:rsid w:val="0FEDBE19"/>
    <w:rsid w:val="10C471C6"/>
    <w:rsid w:val="10E6C431"/>
    <w:rsid w:val="1242E52A"/>
    <w:rsid w:val="1288E165"/>
    <w:rsid w:val="130DF385"/>
    <w:rsid w:val="1394213A"/>
    <w:rsid w:val="13C0BFE6"/>
    <w:rsid w:val="14DB7BD9"/>
    <w:rsid w:val="15201575"/>
    <w:rsid w:val="15960DBF"/>
    <w:rsid w:val="15D9F50D"/>
    <w:rsid w:val="1604E64C"/>
    <w:rsid w:val="16145A36"/>
    <w:rsid w:val="168AF4EE"/>
    <w:rsid w:val="169E3E16"/>
    <w:rsid w:val="16AB3896"/>
    <w:rsid w:val="16BD0E9D"/>
    <w:rsid w:val="17FAD75F"/>
    <w:rsid w:val="184C3A04"/>
    <w:rsid w:val="199EA9D6"/>
    <w:rsid w:val="1A30975D"/>
    <w:rsid w:val="1A7E7B13"/>
    <w:rsid w:val="1AF810DA"/>
    <w:rsid w:val="1B0669AF"/>
    <w:rsid w:val="1BB80F7C"/>
    <w:rsid w:val="1C1C155B"/>
    <w:rsid w:val="1D1A14BE"/>
    <w:rsid w:val="1D2D60F3"/>
    <w:rsid w:val="1D6F9C40"/>
    <w:rsid w:val="1D9A752D"/>
    <w:rsid w:val="1DCDA05C"/>
    <w:rsid w:val="1DD8382D"/>
    <w:rsid w:val="1DD9C731"/>
    <w:rsid w:val="1E634173"/>
    <w:rsid w:val="1F87FC53"/>
    <w:rsid w:val="1FEA4A5E"/>
    <w:rsid w:val="20391D5A"/>
    <w:rsid w:val="2164B21A"/>
    <w:rsid w:val="21AEE11C"/>
    <w:rsid w:val="21E44274"/>
    <w:rsid w:val="220154CC"/>
    <w:rsid w:val="22096743"/>
    <w:rsid w:val="233DEE56"/>
    <w:rsid w:val="23AF0F99"/>
    <w:rsid w:val="2400B8BB"/>
    <w:rsid w:val="24268BAF"/>
    <w:rsid w:val="24F6F2DE"/>
    <w:rsid w:val="2563D987"/>
    <w:rsid w:val="257048BC"/>
    <w:rsid w:val="2585321A"/>
    <w:rsid w:val="261B7618"/>
    <w:rsid w:val="2728E969"/>
    <w:rsid w:val="27B2D68D"/>
    <w:rsid w:val="281149CB"/>
    <w:rsid w:val="28EB58BC"/>
    <w:rsid w:val="29205846"/>
    <w:rsid w:val="2A8F5925"/>
    <w:rsid w:val="2B07AB70"/>
    <w:rsid w:val="2BB3BAE2"/>
    <w:rsid w:val="2C381B5F"/>
    <w:rsid w:val="2EC04C02"/>
    <w:rsid w:val="2FF37393"/>
    <w:rsid w:val="320B7EB7"/>
    <w:rsid w:val="32C08F5C"/>
    <w:rsid w:val="3306284F"/>
    <w:rsid w:val="338D0EE9"/>
    <w:rsid w:val="33D53CAF"/>
    <w:rsid w:val="33E4A784"/>
    <w:rsid w:val="357E4EBB"/>
    <w:rsid w:val="35BF0D4C"/>
    <w:rsid w:val="35EE6744"/>
    <w:rsid w:val="36C6AABE"/>
    <w:rsid w:val="36E0C286"/>
    <w:rsid w:val="380DA494"/>
    <w:rsid w:val="385C97C9"/>
    <w:rsid w:val="38BA0BD5"/>
    <w:rsid w:val="38C8B825"/>
    <w:rsid w:val="39DA51AA"/>
    <w:rsid w:val="3A0E9583"/>
    <w:rsid w:val="3BFCF75B"/>
    <w:rsid w:val="3C1F8710"/>
    <w:rsid w:val="3C2E02DF"/>
    <w:rsid w:val="3CEF1A80"/>
    <w:rsid w:val="3D320FAA"/>
    <w:rsid w:val="3D55BF57"/>
    <w:rsid w:val="3D5E5366"/>
    <w:rsid w:val="3DC10B1D"/>
    <w:rsid w:val="3E83B765"/>
    <w:rsid w:val="3F610CD4"/>
    <w:rsid w:val="3F703F3C"/>
    <w:rsid w:val="3FE1DB7E"/>
    <w:rsid w:val="4024A4C6"/>
    <w:rsid w:val="406DCF89"/>
    <w:rsid w:val="40F2481A"/>
    <w:rsid w:val="412B942B"/>
    <w:rsid w:val="41D3CBD7"/>
    <w:rsid w:val="4252EDE9"/>
    <w:rsid w:val="43D48C0F"/>
    <w:rsid w:val="44133638"/>
    <w:rsid w:val="46060412"/>
    <w:rsid w:val="467F4CC3"/>
    <w:rsid w:val="46C65830"/>
    <w:rsid w:val="46D546A5"/>
    <w:rsid w:val="46E80EF1"/>
    <w:rsid w:val="47453901"/>
    <w:rsid w:val="47902B60"/>
    <w:rsid w:val="48182271"/>
    <w:rsid w:val="487B8CA4"/>
    <w:rsid w:val="4A327CC5"/>
    <w:rsid w:val="4B8610D9"/>
    <w:rsid w:val="4B97540A"/>
    <w:rsid w:val="4BC28851"/>
    <w:rsid w:val="4BC39054"/>
    <w:rsid w:val="4BCFB8BC"/>
    <w:rsid w:val="4D1DDEA7"/>
    <w:rsid w:val="4D1EA443"/>
    <w:rsid w:val="4D9848C7"/>
    <w:rsid w:val="4DDA5D3D"/>
    <w:rsid w:val="4DF2B304"/>
    <w:rsid w:val="4F361987"/>
    <w:rsid w:val="50357085"/>
    <w:rsid w:val="5069BCAA"/>
    <w:rsid w:val="5167C347"/>
    <w:rsid w:val="51D91163"/>
    <w:rsid w:val="5297B2C2"/>
    <w:rsid w:val="53B7C135"/>
    <w:rsid w:val="540D389A"/>
    <w:rsid w:val="542A94C8"/>
    <w:rsid w:val="54719C64"/>
    <w:rsid w:val="5484F253"/>
    <w:rsid w:val="54EF5B48"/>
    <w:rsid w:val="5625B93D"/>
    <w:rsid w:val="5707420B"/>
    <w:rsid w:val="5765B5B1"/>
    <w:rsid w:val="5777C2DA"/>
    <w:rsid w:val="597B01B1"/>
    <w:rsid w:val="59DC5B86"/>
    <w:rsid w:val="5B28CF8A"/>
    <w:rsid w:val="5C360C00"/>
    <w:rsid w:val="5D154FC6"/>
    <w:rsid w:val="5D214CA6"/>
    <w:rsid w:val="5D94F646"/>
    <w:rsid w:val="5DC02DCC"/>
    <w:rsid w:val="6022F8F8"/>
    <w:rsid w:val="615768B9"/>
    <w:rsid w:val="61C16EDE"/>
    <w:rsid w:val="61DF6D50"/>
    <w:rsid w:val="61FC2C29"/>
    <w:rsid w:val="624B0455"/>
    <w:rsid w:val="63272ECD"/>
    <w:rsid w:val="63A8F6D9"/>
    <w:rsid w:val="649D753C"/>
    <w:rsid w:val="64D1E45F"/>
    <w:rsid w:val="64FDC7B2"/>
    <w:rsid w:val="651756F5"/>
    <w:rsid w:val="659A20D3"/>
    <w:rsid w:val="65C08E33"/>
    <w:rsid w:val="662A68D9"/>
    <w:rsid w:val="66FC7CEF"/>
    <w:rsid w:val="67011CFD"/>
    <w:rsid w:val="67280B94"/>
    <w:rsid w:val="679DFAB5"/>
    <w:rsid w:val="68386A8A"/>
    <w:rsid w:val="690A740B"/>
    <w:rsid w:val="69A6A26A"/>
    <w:rsid w:val="6A1E38A7"/>
    <w:rsid w:val="6A36134C"/>
    <w:rsid w:val="6A4EA97F"/>
    <w:rsid w:val="6A862914"/>
    <w:rsid w:val="6AF3518D"/>
    <w:rsid w:val="6B404A7B"/>
    <w:rsid w:val="6BC70BFA"/>
    <w:rsid w:val="6C0FC943"/>
    <w:rsid w:val="6D009CD1"/>
    <w:rsid w:val="6D066697"/>
    <w:rsid w:val="6D154E53"/>
    <w:rsid w:val="6E34A2BD"/>
    <w:rsid w:val="6E8EDD09"/>
    <w:rsid w:val="6FAF2E9E"/>
    <w:rsid w:val="70B607D5"/>
    <w:rsid w:val="7113D344"/>
    <w:rsid w:val="715237FC"/>
    <w:rsid w:val="718B5788"/>
    <w:rsid w:val="726EDBB4"/>
    <w:rsid w:val="730EE5D3"/>
    <w:rsid w:val="7324053B"/>
    <w:rsid w:val="7330EA1C"/>
    <w:rsid w:val="735F6C56"/>
    <w:rsid w:val="73911710"/>
    <w:rsid w:val="73CD5F38"/>
    <w:rsid w:val="74E11496"/>
    <w:rsid w:val="74FEC7E8"/>
    <w:rsid w:val="75A05117"/>
    <w:rsid w:val="75AD5B09"/>
    <w:rsid w:val="763089F7"/>
    <w:rsid w:val="763F4B0A"/>
    <w:rsid w:val="764AAC31"/>
    <w:rsid w:val="76770BB2"/>
    <w:rsid w:val="7692E9B0"/>
    <w:rsid w:val="76B4A0D6"/>
    <w:rsid w:val="76E0380A"/>
    <w:rsid w:val="774B765E"/>
    <w:rsid w:val="7847133A"/>
    <w:rsid w:val="786CBE2C"/>
    <w:rsid w:val="78F3C22E"/>
    <w:rsid w:val="79599264"/>
    <w:rsid w:val="79E59239"/>
    <w:rsid w:val="7A0537F3"/>
    <w:rsid w:val="7A0C6682"/>
    <w:rsid w:val="7B0AFCDE"/>
    <w:rsid w:val="7B8F674F"/>
    <w:rsid w:val="7BBDECC9"/>
    <w:rsid w:val="7BDF8464"/>
    <w:rsid w:val="7C227FD9"/>
    <w:rsid w:val="7CB66947"/>
    <w:rsid w:val="7D451F4F"/>
    <w:rsid w:val="7D58036F"/>
    <w:rsid w:val="7D8771A2"/>
    <w:rsid w:val="7D8EF608"/>
    <w:rsid w:val="7DFA104E"/>
    <w:rsid w:val="7E122ECD"/>
    <w:rsid w:val="7F4CC289"/>
    <w:rsid w:val="7FC7AFC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650288"/>
  <w15:chartTrackingRefBased/>
  <w15:docId w15:val="{7968BCD4-6A36-492F-812F-0F9ED74A0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9B3"/>
    <w:pPr>
      <w:spacing w:after="120" w:line="240" w:lineRule="auto"/>
    </w:pPr>
    <w:rPr>
      <w:rFonts w:ascii="Arial" w:eastAsia="Aptos" w:hAnsi="Arial" w:cs="Arial"/>
    </w:rPr>
  </w:style>
  <w:style w:type="paragraph" w:styleId="Heading1">
    <w:name w:val="heading 1"/>
    <w:basedOn w:val="Heading2"/>
    <w:next w:val="Normal"/>
    <w:link w:val="Heading1Char"/>
    <w:uiPriority w:val="9"/>
    <w:qFormat/>
    <w:rsid w:val="00CF07F7"/>
    <w:pPr>
      <w:outlineLvl w:val="0"/>
    </w:pPr>
    <w:rPr>
      <w:sz w:val="54"/>
      <w:szCs w:val="54"/>
    </w:rPr>
  </w:style>
  <w:style w:type="paragraph" w:styleId="Heading2">
    <w:name w:val="heading 2"/>
    <w:basedOn w:val="Normal"/>
    <w:next w:val="Normal"/>
    <w:link w:val="Heading2Char"/>
    <w:uiPriority w:val="9"/>
    <w:unhideWhenUsed/>
    <w:qFormat/>
    <w:rsid w:val="00CF07F7"/>
    <w:pPr>
      <w:spacing w:before="240"/>
      <w:outlineLvl w:val="1"/>
    </w:pPr>
    <w:rPr>
      <w:rFonts w:eastAsia="Calibri"/>
      <w:b/>
      <w:bCs/>
      <w:color w:val="000000" w:themeColor="text1"/>
      <w:sz w:val="48"/>
      <w:szCs w:val="48"/>
      <w:lang w:val="en-US"/>
    </w:rPr>
  </w:style>
  <w:style w:type="paragraph" w:styleId="Heading3">
    <w:name w:val="heading 3"/>
    <w:basedOn w:val="Normal"/>
    <w:next w:val="Normal"/>
    <w:link w:val="Heading3Char"/>
    <w:uiPriority w:val="9"/>
    <w:unhideWhenUsed/>
    <w:qFormat/>
    <w:rsid w:val="00E45FC8"/>
    <w:pPr>
      <w:outlineLvl w:val="2"/>
    </w:pPr>
    <w:rPr>
      <w:rFonts w:eastAsia="Calibri"/>
      <w:b/>
      <w:bCs/>
      <w:color w:val="000000" w:themeColor="text1"/>
      <w:sz w:val="34"/>
      <w:szCs w:val="34"/>
    </w:rPr>
  </w:style>
  <w:style w:type="paragraph" w:styleId="Heading4">
    <w:name w:val="heading 4"/>
    <w:basedOn w:val="Normal"/>
    <w:next w:val="Normal"/>
    <w:link w:val="Heading4Char"/>
    <w:uiPriority w:val="9"/>
    <w:semiHidden/>
    <w:unhideWhenUsed/>
    <w:qFormat/>
    <w:rsid w:val="00E232D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232D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232D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232D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232D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232D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07F7"/>
    <w:rPr>
      <w:rFonts w:ascii="Arial" w:eastAsia="Calibri" w:hAnsi="Arial" w:cs="Arial"/>
      <w:b/>
      <w:bCs/>
      <w:color w:val="000000" w:themeColor="text1"/>
      <w:sz w:val="54"/>
      <w:szCs w:val="54"/>
      <w:lang w:val="en-US"/>
    </w:rPr>
  </w:style>
  <w:style w:type="character" w:customStyle="1" w:styleId="Heading2Char">
    <w:name w:val="Heading 2 Char"/>
    <w:basedOn w:val="DefaultParagraphFont"/>
    <w:link w:val="Heading2"/>
    <w:uiPriority w:val="9"/>
    <w:rsid w:val="00CF07F7"/>
    <w:rPr>
      <w:rFonts w:ascii="Arial" w:eastAsia="Calibri" w:hAnsi="Arial" w:cs="Arial"/>
      <w:b/>
      <w:bCs/>
      <w:color w:val="000000" w:themeColor="text1"/>
      <w:sz w:val="48"/>
      <w:szCs w:val="48"/>
      <w:lang w:val="en-US"/>
    </w:rPr>
  </w:style>
  <w:style w:type="character" w:customStyle="1" w:styleId="Heading3Char">
    <w:name w:val="Heading 3 Char"/>
    <w:basedOn w:val="DefaultParagraphFont"/>
    <w:link w:val="Heading3"/>
    <w:uiPriority w:val="9"/>
    <w:rsid w:val="00E45FC8"/>
    <w:rPr>
      <w:rFonts w:ascii="Arial" w:eastAsia="Calibri" w:hAnsi="Arial" w:cs="Arial"/>
      <w:b/>
      <w:bCs/>
      <w:color w:val="000000" w:themeColor="text1"/>
      <w:sz w:val="34"/>
      <w:szCs w:val="34"/>
    </w:rPr>
  </w:style>
  <w:style w:type="character" w:customStyle="1" w:styleId="Heading4Char">
    <w:name w:val="Heading 4 Char"/>
    <w:basedOn w:val="DefaultParagraphFont"/>
    <w:link w:val="Heading4"/>
    <w:uiPriority w:val="9"/>
    <w:semiHidden/>
    <w:rsid w:val="00E232D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232D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232D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232D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232D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232DB"/>
    <w:rPr>
      <w:rFonts w:eastAsiaTheme="majorEastAsia" w:cstheme="majorBidi"/>
      <w:color w:val="272727" w:themeColor="text1" w:themeTint="D8"/>
    </w:rPr>
  </w:style>
  <w:style w:type="paragraph" w:styleId="Title">
    <w:name w:val="Title"/>
    <w:basedOn w:val="Heading1"/>
    <w:next w:val="Normal"/>
    <w:link w:val="TitleChar"/>
    <w:uiPriority w:val="10"/>
    <w:qFormat/>
    <w:rsid w:val="00E45FC8"/>
  </w:style>
  <w:style w:type="character" w:customStyle="1" w:styleId="TitleChar">
    <w:name w:val="Title Char"/>
    <w:basedOn w:val="DefaultParagraphFont"/>
    <w:link w:val="Title"/>
    <w:uiPriority w:val="10"/>
    <w:rsid w:val="00E45FC8"/>
    <w:rPr>
      <w:rFonts w:ascii="Arial" w:hAnsi="Arial" w:cs="Arial"/>
      <w:b/>
      <w:bCs/>
      <w:sz w:val="54"/>
      <w:szCs w:val="54"/>
    </w:rPr>
  </w:style>
  <w:style w:type="paragraph" w:styleId="Subtitle">
    <w:name w:val="Subtitle"/>
    <w:basedOn w:val="Normal"/>
    <w:next w:val="Normal"/>
    <w:link w:val="SubtitleChar"/>
    <w:uiPriority w:val="11"/>
    <w:qFormat/>
    <w:rsid w:val="00E232D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232D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B72C5"/>
    <w:pPr>
      <w:spacing w:line="276" w:lineRule="auto"/>
    </w:pPr>
    <w:rPr>
      <w:i/>
      <w:iCs/>
    </w:rPr>
  </w:style>
  <w:style w:type="character" w:customStyle="1" w:styleId="QuoteChar">
    <w:name w:val="Quote Char"/>
    <w:basedOn w:val="DefaultParagraphFont"/>
    <w:link w:val="Quote"/>
    <w:uiPriority w:val="29"/>
    <w:rsid w:val="00DB72C5"/>
    <w:rPr>
      <w:rFonts w:ascii="Arial" w:eastAsia="Aptos" w:hAnsi="Arial" w:cs="Arial"/>
      <w:i/>
      <w:iCs/>
    </w:rPr>
  </w:style>
  <w:style w:type="paragraph" w:styleId="ListParagraph">
    <w:name w:val="List Paragraph"/>
    <w:basedOn w:val="Normal"/>
    <w:uiPriority w:val="34"/>
    <w:qFormat/>
    <w:rsid w:val="00E232DB"/>
    <w:pPr>
      <w:ind w:left="720"/>
      <w:contextualSpacing/>
    </w:pPr>
  </w:style>
  <w:style w:type="character" w:styleId="IntenseEmphasis">
    <w:name w:val="Intense Emphasis"/>
    <w:basedOn w:val="DefaultParagraphFont"/>
    <w:uiPriority w:val="21"/>
    <w:qFormat/>
    <w:rsid w:val="00E232DB"/>
    <w:rPr>
      <w:i/>
      <w:iCs/>
      <w:color w:val="0F4761" w:themeColor="accent1" w:themeShade="BF"/>
    </w:rPr>
  </w:style>
  <w:style w:type="paragraph" w:styleId="IntenseQuote">
    <w:name w:val="Intense Quote"/>
    <w:basedOn w:val="Normal"/>
    <w:next w:val="Normal"/>
    <w:link w:val="IntenseQuoteChar"/>
    <w:uiPriority w:val="30"/>
    <w:qFormat/>
    <w:rsid w:val="00E232D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232DB"/>
    <w:rPr>
      <w:i/>
      <w:iCs/>
      <w:color w:val="0F4761" w:themeColor="accent1" w:themeShade="BF"/>
    </w:rPr>
  </w:style>
  <w:style w:type="character" w:styleId="IntenseReference">
    <w:name w:val="Intense Reference"/>
    <w:basedOn w:val="DefaultParagraphFont"/>
    <w:uiPriority w:val="32"/>
    <w:qFormat/>
    <w:rsid w:val="00E232DB"/>
    <w:rPr>
      <w:b/>
      <w:bCs/>
      <w:smallCaps/>
      <w:color w:val="0F4761" w:themeColor="accent1" w:themeShade="BF"/>
      <w:spacing w:val="5"/>
    </w:rPr>
  </w:style>
  <w:style w:type="table" w:styleId="TableGrid">
    <w:name w:val="Table Grid"/>
    <w:basedOn w:val="TableNormal"/>
    <w:uiPriority w:val="39"/>
    <w:rsid w:val="00953480"/>
    <w:pPr>
      <w:spacing w:after="0" w:line="240" w:lineRule="auto"/>
    </w:pPr>
    <w:tblPr/>
  </w:style>
  <w:style w:type="character" w:styleId="Hyperlink">
    <w:name w:val="Hyperlink"/>
    <w:basedOn w:val="DefaultParagraphFont"/>
    <w:uiPriority w:val="99"/>
    <w:unhideWhenUsed/>
    <w:rsid w:val="00A049B7"/>
    <w:rPr>
      <w:color w:val="467886" w:themeColor="hyperlink"/>
      <w:u w:val="single"/>
    </w:rPr>
  </w:style>
  <w:style w:type="character" w:styleId="UnresolvedMention">
    <w:name w:val="Unresolved Mention"/>
    <w:basedOn w:val="DefaultParagraphFont"/>
    <w:uiPriority w:val="99"/>
    <w:semiHidden/>
    <w:unhideWhenUsed/>
    <w:rsid w:val="00A049B7"/>
    <w:rPr>
      <w:color w:val="605E5C"/>
      <w:shd w:val="clear" w:color="auto" w:fill="E1DFDD"/>
    </w:rPr>
  </w:style>
  <w:style w:type="paragraph" w:styleId="Revision">
    <w:name w:val="Revision"/>
    <w:hidden/>
    <w:uiPriority w:val="99"/>
    <w:semiHidden/>
    <w:rsid w:val="005E7660"/>
    <w:pPr>
      <w:spacing w:after="0" w:line="240" w:lineRule="auto"/>
    </w:pPr>
  </w:style>
  <w:style w:type="character" w:styleId="CommentReference">
    <w:name w:val="annotation reference"/>
    <w:basedOn w:val="DefaultParagraphFont"/>
    <w:uiPriority w:val="99"/>
    <w:semiHidden/>
    <w:unhideWhenUsed/>
    <w:rsid w:val="00687348"/>
    <w:rPr>
      <w:sz w:val="16"/>
      <w:szCs w:val="16"/>
    </w:rPr>
  </w:style>
  <w:style w:type="paragraph" w:styleId="CommentText">
    <w:name w:val="annotation text"/>
    <w:basedOn w:val="Normal"/>
    <w:link w:val="CommentTextChar"/>
    <w:uiPriority w:val="99"/>
    <w:unhideWhenUsed/>
    <w:rsid w:val="00687348"/>
    <w:rPr>
      <w:sz w:val="20"/>
      <w:szCs w:val="20"/>
    </w:rPr>
  </w:style>
  <w:style w:type="character" w:customStyle="1" w:styleId="CommentTextChar">
    <w:name w:val="Comment Text Char"/>
    <w:basedOn w:val="DefaultParagraphFont"/>
    <w:link w:val="CommentText"/>
    <w:uiPriority w:val="99"/>
    <w:rsid w:val="00687348"/>
    <w:rPr>
      <w:sz w:val="20"/>
      <w:szCs w:val="20"/>
    </w:rPr>
  </w:style>
  <w:style w:type="paragraph" w:styleId="CommentSubject">
    <w:name w:val="annotation subject"/>
    <w:basedOn w:val="CommentText"/>
    <w:next w:val="CommentText"/>
    <w:link w:val="CommentSubjectChar"/>
    <w:uiPriority w:val="99"/>
    <w:semiHidden/>
    <w:unhideWhenUsed/>
    <w:rsid w:val="00687348"/>
    <w:rPr>
      <w:b/>
      <w:bCs/>
    </w:rPr>
  </w:style>
  <w:style w:type="character" w:customStyle="1" w:styleId="CommentSubjectChar">
    <w:name w:val="Comment Subject Char"/>
    <w:basedOn w:val="CommentTextChar"/>
    <w:link w:val="CommentSubject"/>
    <w:uiPriority w:val="99"/>
    <w:semiHidden/>
    <w:rsid w:val="00687348"/>
    <w:rPr>
      <w:b/>
      <w:bCs/>
      <w:sz w:val="20"/>
      <w:szCs w:val="20"/>
    </w:rPr>
  </w:style>
  <w:style w:type="paragraph" w:styleId="NoSpacing">
    <w:name w:val="No Spacing"/>
    <w:uiPriority w:val="1"/>
    <w:qFormat/>
    <w:rsid w:val="7113D344"/>
    <w:pPr>
      <w:spacing w:after="0"/>
    </w:pPr>
  </w:style>
  <w:style w:type="character" w:styleId="Mention">
    <w:name w:val="Mention"/>
    <w:basedOn w:val="DefaultParagraphFont"/>
    <w:uiPriority w:val="99"/>
    <w:unhideWhenUsed/>
    <w:rsid w:val="00BC7670"/>
    <w:rPr>
      <w:color w:val="2B579A"/>
      <w:shd w:val="clear" w:color="auto" w:fill="E1DFDD"/>
    </w:rPr>
  </w:style>
  <w:style w:type="character" w:styleId="FollowedHyperlink">
    <w:name w:val="FollowedHyperlink"/>
    <w:basedOn w:val="DefaultParagraphFont"/>
    <w:uiPriority w:val="99"/>
    <w:semiHidden/>
    <w:unhideWhenUsed/>
    <w:rsid w:val="00CD1E06"/>
    <w:rPr>
      <w:color w:val="96607D" w:themeColor="followedHyperlink"/>
      <w:u w:val="single"/>
    </w:rPr>
  </w:style>
  <w:style w:type="paragraph" w:styleId="EndnoteText">
    <w:name w:val="endnote text"/>
    <w:basedOn w:val="Normal"/>
    <w:link w:val="EndnoteTextChar"/>
    <w:uiPriority w:val="99"/>
    <w:semiHidden/>
    <w:unhideWhenUsed/>
    <w:rsid w:val="00785C0D"/>
    <w:pPr>
      <w:spacing w:after="0"/>
    </w:pPr>
    <w:rPr>
      <w:sz w:val="20"/>
      <w:szCs w:val="20"/>
    </w:rPr>
  </w:style>
  <w:style w:type="character" w:customStyle="1" w:styleId="EndnoteTextChar">
    <w:name w:val="Endnote Text Char"/>
    <w:basedOn w:val="DefaultParagraphFont"/>
    <w:link w:val="EndnoteText"/>
    <w:uiPriority w:val="99"/>
    <w:semiHidden/>
    <w:rsid w:val="00785C0D"/>
    <w:rPr>
      <w:sz w:val="20"/>
      <w:szCs w:val="20"/>
    </w:rPr>
  </w:style>
  <w:style w:type="character" w:styleId="EndnoteReference">
    <w:name w:val="endnote reference"/>
    <w:basedOn w:val="DefaultParagraphFont"/>
    <w:uiPriority w:val="99"/>
    <w:semiHidden/>
    <w:unhideWhenUsed/>
    <w:rsid w:val="00785C0D"/>
    <w:rPr>
      <w:vertAlign w:val="superscript"/>
    </w:rPr>
  </w:style>
  <w:style w:type="paragraph" w:styleId="Header">
    <w:name w:val="header"/>
    <w:basedOn w:val="Normal"/>
    <w:link w:val="HeaderChar"/>
    <w:uiPriority w:val="99"/>
    <w:semiHidden/>
    <w:unhideWhenUsed/>
    <w:rsid w:val="005D556B"/>
    <w:pPr>
      <w:tabs>
        <w:tab w:val="center" w:pos="4513"/>
        <w:tab w:val="right" w:pos="9026"/>
      </w:tabs>
      <w:spacing w:after="0"/>
    </w:pPr>
  </w:style>
  <w:style w:type="character" w:customStyle="1" w:styleId="HeaderChar">
    <w:name w:val="Header Char"/>
    <w:basedOn w:val="DefaultParagraphFont"/>
    <w:link w:val="Header"/>
    <w:uiPriority w:val="99"/>
    <w:semiHidden/>
    <w:rsid w:val="005D556B"/>
  </w:style>
  <w:style w:type="paragraph" w:styleId="Footer">
    <w:name w:val="footer"/>
    <w:basedOn w:val="Normal"/>
    <w:link w:val="FooterChar"/>
    <w:uiPriority w:val="99"/>
    <w:semiHidden/>
    <w:unhideWhenUsed/>
    <w:rsid w:val="005D556B"/>
    <w:pPr>
      <w:tabs>
        <w:tab w:val="center" w:pos="4513"/>
        <w:tab w:val="right" w:pos="9026"/>
      </w:tabs>
      <w:spacing w:after="0"/>
    </w:pPr>
  </w:style>
  <w:style w:type="character" w:customStyle="1" w:styleId="FooterChar">
    <w:name w:val="Footer Char"/>
    <w:basedOn w:val="DefaultParagraphFont"/>
    <w:link w:val="Footer"/>
    <w:uiPriority w:val="99"/>
    <w:semiHidden/>
    <w:rsid w:val="005D556B"/>
  </w:style>
  <w:style w:type="paragraph" w:styleId="TOC1">
    <w:name w:val="toc 1"/>
    <w:basedOn w:val="Normal"/>
    <w:next w:val="Normal"/>
    <w:autoRedefine/>
    <w:uiPriority w:val="39"/>
    <w:unhideWhenUsed/>
    <w:rsid w:val="00E45FC8"/>
    <w:pPr>
      <w:spacing w:after="100"/>
    </w:pPr>
  </w:style>
  <w:style w:type="paragraph" w:styleId="TOC2">
    <w:name w:val="toc 2"/>
    <w:basedOn w:val="Normal"/>
    <w:next w:val="Normal"/>
    <w:autoRedefine/>
    <w:uiPriority w:val="39"/>
    <w:unhideWhenUsed/>
    <w:rsid w:val="00E45FC8"/>
    <w:pPr>
      <w:spacing w:after="100"/>
      <w:ind w:left="220"/>
    </w:pPr>
  </w:style>
  <w:style w:type="paragraph" w:styleId="TOC3">
    <w:name w:val="toc 3"/>
    <w:basedOn w:val="Normal"/>
    <w:next w:val="Normal"/>
    <w:autoRedefine/>
    <w:uiPriority w:val="39"/>
    <w:unhideWhenUsed/>
    <w:rsid w:val="00E45FC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406449">
      <w:bodyDiv w:val="1"/>
      <w:marLeft w:val="0"/>
      <w:marRight w:val="0"/>
      <w:marTop w:val="0"/>
      <w:marBottom w:val="0"/>
      <w:divBdr>
        <w:top w:val="none" w:sz="0" w:space="0" w:color="auto"/>
        <w:left w:val="none" w:sz="0" w:space="0" w:color="auto"/>
        <w:bottom w:val="none" w:sz="0" w:space="0" w:color="auto"/>
        <w:right w:val="none" w:sz="0" w:space="0" w:color="auto"/>
      </w:divBdr>
    </w:div>
    <w:div w:id="92435870">
      <w:bodyDiv w:val="1"/>
      <w:marLeft w:val="0"/>
      <w:marRight w:val="0"/>
      <w:marTop w:val="0"/>
      <w:marBottom w:val="0"/>
      <w:divBdr>
        <w:top w:val="none" w:sz="0" w:space="0" w:color="auto"/>
        <w:left w:val="none" w:sz="0" w:space="0" w:color="auto"/>
        <w:bottom w:val="none" w:sz="0" w:space="0" w:color="auto"/>
        <w:right w:val="none" w:sz="0" w:space="0" w:color="auto"/>
      </w:divBdr>
    </w:div>
    <w:div w:id="93793412">
      <w:bodyDiv w:val="1"/>
      <w:marLeft w:val="0"/>
      <w:marRight w:val="0"/>
      <w:marTop w:val="0"/>
      <w:marBottom w:val="0"/>
      <w:divBdr>
        <w:top w:val="none" w:sz="0" w:space="0" w:color="auto"/>
        <w:left w:val="none" w:sz="0" w:space="0" w:color="auto"/>
        <w:bottom w:val="none" w:sz="0" w:space="0" w:color="auto"/>
        <w:right w:val="none" w:sz="0" w:space="0" w:color="auto"/>
      </w:divBdr>
    </w:div>
    <w:div w:id="320038451">
      <w:bodyDiv w:val="1"/>
      <w:marLeft w:val="0"/>
      <w:marRight w:val="0"/>
      <w:marTop w:val="0"/>
      <w:marBottom w:val="0"/>
      <w:divBdr>
        <w:top w:val="none" w:sz="0" w:space="0" w:color="auto"/>
        <w:left w:val="none" w:sz="0" w:space="0" w:color="auto"/>
        <w:bottom w:val="none" w:sz="0" w:space="0" w:color="auto"/>
        <w:right w:val="none" w:sz="0" w:space="0" w:color="auto"/>
      </w:divBdr>
    </w:div>
    <w:div w:id="349527374">
      <w:bodyDiv w:val="1"/>
      <w:marLeft w:val="0"/>
      <w:marRight w:val="0"/>
      <w:marTop w:val="0"/>
      <w:marBottom w:val="0"/>
      <w:divBdr>
        <w:top w:val="none" w:sz="0" w:space="0" w:color="auto"/>
        <w:left w:val="none" w:sz="0" w:space="0" w:color="auto"/>
        <w:bottom w:val="none" w:sz="0" w:space="0" w:color="auto"/>
        <w:right w:val="none" w:sz="0" w:space="0" w:color="auto"/>
      </w:divBdr>
    </w:div>
    <w:div w:id="500195673">
      <w:bodyDiv w:val="1"/>
      <w:marLeft w:val="0"/>
      <w:marRight w:val="0"/>
      <w:marTop w:val="0"/>
      <w:marBottom w:val="0"/>
      <w:divBdr>
        <w:top w:val="none" w:sz="0" w:space="0" w:color="auto"/>
        <w:left w:val="none" w:sz="0" w:space="0" w:color="auto"/>
        <w:bottom w:val="none" w:sz="0" w:space="0" w:color="auto"/>
        <w:right w:val="none" w:sz="0" w:space="0" w:color="auto"/>
      </w:divBdr>
    </w:div>
    <w:div w:id="520818713">
      <w:bodyDiv w:val="1"/>
      <w:marLeft w:val="0"/>
      <w:marRight w:val="0"/>
      <w:marTop w:val="0"/>
      <w:marBottom w:val="0"/>
      <w:divBdr>
        <w:top w:val="none" w:sz="0" w:space="0" w:color="auto"/>
        <w:left w:val="none" w:sz="0" w:space="0" w:color="auto"/>
        <w:bottom w:val="none" w:sz="0" w:space="0" w:color="auto"/>
        <w:right w:val="none" w:sz="0" w:space="0" w:color="auto"/>
      </w:divBdr>
      <w:divsChild>
        <w:div w:id="1591040272">
          <w:marLeft w:val="0"/>
          <w:marRight w:val="0"/>
          <w:marTop w:val="0"/>
          <w:marBottom w:val="0"/>
          <w:divBdr>
            <w:top w:val="none" w:sz="0" w:space="0" w:color="auto"/>
            <w:left w:val="none" w:sz="0" w:space="0" w:color="auto"/>
            <w:bottom w:val="none" w:sz="0" w:space="0" w:color="auto"/>
            <w:right w:val="none" w:sz="0" w:space="0" w:color="auto"/>
          </w:divBdr>
        </w:div>
      </w:divsChild>
    </w:div>
    <w:div w:id="991525509">
      <w:bodyDiv w:val="1"/>
      <w:marLeft w:val="0"/>
      <w:marRight w:val="0"/>
      <w:marTop w:val="0"/>
      <w:marBottom w:val="0"/>
      <w:divBdr>
        <w:top w:val="none" w:sz="0" w:space="0" w:color="auto"/>
        <w:left w:val="none" w:sz="0" w:space="0" w:color="auto"/>
        <w:bottom w:val="none" w:sz="0" w:space="0" w:color="auto"/>
        <w:right w:val="none" w:sz="0" w:space="0" w:color="auto"/>
      </w:divBdr>
    </w:div>
    <w:div w:id="1053846562">
      <w:bodyDiv w:val="1"/>
      <w:marLeft w:val="0"/>
      <w:marRight w:val="0"/>
      <w:marTop w:val="0"/>
      <w:marBottom w:val="0"/>
      <w:divBdr>
        <w:top w:val="none" w:sz="0" w:space="0" w:color="auto"/>
        <w:left w:val="none" w:sz="0" w:space="0" w:color="auto"/>
        <w:bottom w:val="none" w:sz="0" w:space="0" w:color="auto"/>
        <w:right w:val="none" w:sz="0" w:space="0" w:color="auto"/>
      </w:divBdr>
    </w:div>
    <w:div w:id="1098526310">
      <w:bodyDiv w:val="1"/>
      <w:marLeft w:val="0"/>
      <w:marRight w:val="0"/>
      <w:marTop w:val="0"/>
      <w:marBottom w:val="0"/>
      <w:divBdr>
        <w:top w:val="none" w:sz="0" w:space="0" w:color="auto"/>
        <w:left w:val="none" w:sz="0" w:space="0" w:color="auto"/>
        <w:bottom w:val="none" w:sz="0" w:space="0" w:color="auto"/>
        <w:right w:val="none" w:sz="0" w:space="0" w:color="auto"/>
      </w:divBdr>
    </w:div>
    <w:div w:id="1166556079">
      <w:bodyDiv w:val="1"/>
      <w:marLeft w:val="0"/>
      <w:marRight w:val="0"/>
      <w:marTop w:val="0"/>
      <w:marBottom w:val="0"/>
      <w:divBdr>
        <w:top w:val="none" w:sz="0" w:space="0" w:color="auto"/>
        <w:left w:val="none" w:sz="0" w:space="0" w:color="auto"/>
        <w:bottom w:val="none" w:sz="0" w:space="0" w:color="auto"/>
        <w:right w:val="none" w:sz="0" w:space="0" w:color="auto"/>
      </w:divBdr>
    </w:div>
    <w:div w:id="1277561496">
      <w:bodyDiv w:val="1"/>
      <w:marLeft w:val="0"/>
      <w:marRight w:val="0"/>
      <w:marTop w:val="0"/>
      <w:marBottom w:val="0"/>
      <w:divBdr>
        <w:top w:val="none" w:sz="0" w:space="0" w:color="auto"/>
        <w:left w:val="none" w:sz="0" w:space="0" w:color="auto"/>
        <w:bottom w:val="none" w:sz="0" w:space="0" w:color="auto"/>
        <w:right w:val="none" w:sz="0" w:space="0" w:color="auto"/>
      </w:divBdr>
    </w:div>
    <w:div w:id="1331105971">
      <w:bodyDiv w:val="1"/>
      <w:marLeft w:val="0"/>
      <w:marRight w:val="0"/>
      <w:marTop w:val="0"/>
      <w:marBottom w:val="0"/>
      <w:divBdr>
        <w:top w:val="none" w:sz="0" w:space="0" w:color="auto"/>
        <w:left w:val="none" w:sz="0" w:space="0" w:color="auto"/>
        <w:bottom w:val="none" w:sz="0" w:space="0" w:color="auto"/>
        <w:right w:val="none" w:sz="0" w:space="0" w:color="auto"/>
      </w:divBdr>
    </w:div>
    <w:div w:id="1339233015">
      <w:bodyDiv w:val="1"/>
      <w:marLeft w:val="0"/>
      <w:marRight w:val="0"/>
      <w:marTop w:val="0"/>
      <w:marBottom w:val="0"/>
      <w:divBdr>
        <w:top w:val="none" w:sz="0" w:space="0" w:color="auto"/>
        <w:left w:val="none" w:sz="0" w:space="0" w:color="auto"/>
        <w:bottom w:val="none" w:sz="0" w:space="0" w:color="auto"/>
        <w:right w:val="none" w:sz="0" w:space="0" w:color="auto"/>
      </w:divBdr>
    </w:div>
    <w:div w:id="1513110126">
      <w:bodyDiv w:val="1"/>
      <w:marLeft w:val="0"/>
      <w:marRight w:val="0"/>
      <w:marTop w:val="0"/>
      <w:marBottom w:val="0"/>
      <w:divBdr>
        <w:top w:val="none" w:sz="0" w:space="0" w:color="auto"/>
        <w:left w:val="none" w:sz="0" w:space="0" w:color="auto"/>
        <w:bottom w:val="none" w:sz="0" w:space="0" w:color="auto"/>
        <w:right w:val="none" w:sz="0" w:space="0" w:color="auto"/>
      </w:divBdr>
    </w:div>
    <w:div w:id="1547372436">
      <w:bodyDiv w:val="1"/>
      <w:marLeft w:val="0"/>
      <w:marRight w:val="0"/>
      <w:marTop w:val="0"/>
      <w:marBottom w:val="0"/>
      <w:divBdr>
        <w:top w:val="none" w:sz="0" w:space="0" w:color="auto"/>
        <w:left w:val="none" w:sz="0" w:space="0" w:color="auto"/>
        <w:bottom w:val="none" w:sz="0" w:space="0" w:color="auto"/>
        <w:right w:val="none" w:sz="0" w:space="0" w:color="auto"/>
      </w:divBdr>
    </w:div>
    <w:div w:id="1669482082">
      <w:bodyDiv w:val="1"/>
      <w:marLeft w:val="0"/>
      <w:marRight w:val="0"/>
      <w:marTop w:val="0"/>
      <w:marBottom w:val="0"/>
      <w:divBdr>
        <w:top w:val="none" w:sz="0" w:space="0" w:color="auto"/>
        <w:left w:val="none" w:sz="0" w:space="0" w:color="auto"/>
        <w:bottom w:val="none" w:sz="0" w:space="0" w:color="auto"/>
        <w:right w:val="none" w:sz="0" w:space="0" w:color="auto"/>
      </w:divBdr>
      <w:divsChild>
        <w:div w:id="1084842912">
          <w:marLeft w:val="0"/>
          <w:marRight w:val="0"/>
          <w:marTop w:val="0"/>
          <w:marBottom w:val="0"/>
          <w:divBdr>
            <w:top w:val="none" w:sz="0" w:space="0" w:color="auto"/>
            <w:left w:val="none" w:sz="0" w:space="0" w:color="auto"/>
            <w:bottom w:val="none" w:sz="0" w:space="0" w:color="auto"/>
            <w:right w:val="none" w:sz="0" w:space="0" w:color="auto"/>
          </w:divBdr>
        </w:div>
      </w:divsChild>
    </w:div>
    <w:div w:id="1798794534">
      <w:bodyDiv w:val="1"/>
      <w:marLeft w:val="0"/>
      <w:marRight w:val="0"/>
      <w:marTop w:val="0"/>
      <w:marBottom w:val="0"/>
      <w:divBdr>
        <w:top w:val="none" w:sz="0" w:space="0" w:color="auto"/>
        <w:left w:val="none" w:sz="0" w:space="0" w:color="auto"/>
        <w:bottom w:val="none" w:sz="0" w:space="0" w:color="auto"/>
        <w:right w:val="none" w:sz="0" w:space="0" w:color="auto"/>
      </w:divBdr>
    </w:div>
    <w:div w:id="1903633826">
      <w:bodyDiv w:val="1"/>
      <w:marLeft w:val="0"/>
      <w:marRight w:val="0"/>
      <w:marTop w:val="0"/>
      <w:marBottom w:val="0"/>
      <w:divBdr>
        <w:top w:val="none" w:sz="0" w:space="0" w:color="auto"/>
        <w:left w:val="none" w:sz="0" w:space="0" w:color="auto"/>
        <w:bottom w:val="none" w:sz="0" w:space="0" w:color="auto"/>
        <w:right w:val="none" w:sz="0" w:space="0" w:color="auto"/>
      </w:divBdr>
    </w:div>
    <w:div w:id="1939486685">
      <w:bodyDiv w:val="1"/>
      <w:marLeft w:val="0"/>
      <w:marRight w:val="0"/>
      <w:marTop w:val="0"/>
      <w:marBottom w:val="0"/>
      <w:divBdr>
        <w:top w:val="none" w:sz="0" w:space="0" w:color="auto"/>
        <w:left w:val="none" w:sz="0" w:space="0" w:color="auto"/>
        <w:bottom w:val="none" w:sz="0" w:space="0" w:color="auto"/>
        <w:right w:val="none" w:sz="0" w:space="0" w:color="auto"/>
      </w:divBdr>
    </w:div>
    <w:div w:id="2080908593">
      <w:bodyDiv w:val="1"/>
      <w:marLeft w:val="0"/>
      <w:marRight w:val="0"/>
      <w:marTop w:val="0"/>
      <w:marBottom w:val="0"/>
      <w:divBdr>
        <w:top w:val="none" w:sz="0" w:space="0" w:color="auto"/>
        <w:left w:val="none" w:sz="0" w:space="0" w:color="auto"/>
        <w:bottom w:val="none" w:sz="0" w:space="0" w:color="auto"/>
        <w:right w:val="none" w:sz="0" w:space="0" w:color="auto"/>
      </w:divBdr>
    </w:div>
    <w:div w:id="2086954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file:///\\Zeus\Groups\Publishing\1_CURRENT%20PROJECTS_ED\25-11_DIAP%20and%20Regional%20Engagement\DIAP\doi.org\10.1371\journal.pone.0301846" TargetMode="External"/><Relationship Id="rId26" Type="http://schemas.openxmlformats.org/officeDocument/2006/relationships/image" Target="media/image9.jpe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dcj.nsw.gov.au/documents/community-inclusion/disability-inclusion/nsw-disability-inclusion-plan/2022-2023-Progress-Report.pdf" TargetMode="External"/><Relationship Id="rId34" Type="http://schemas.openxmlformats.org/officeDocument/2006/relationships/image" Target="media/image17.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abs.gov.au/statistics/health/disability/disability-ageing-and-carers-australia-summary-findings/latest-release" TargetMode="Externa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arts.gov.au/what-we-do/arts-and-disability/equity-arts-and-disability-associated-plan" TargetMode="External"/><Relationship Id="rId20" Type="http://schemas.openxmlformats.org/officeDocument/2006/relationships/hyperlink" Target="https://www.abs.gov.au/statistics/health/disability/disability-ageing-and-carers-australia-summary-findings/2018"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10" Type="http://schemas.openxmlformats.org/officeDocument/2006/relationships/endnotes" Target="endnotes.xml"/><Relationship Id="rId19" Type="http://schemas.openxmlformats.org/officeDocument/2006/relationships/hyperlink" Target="https://www.indigenoushpf.gov.au/measures/1-14-disability" TargetMode="External"/><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arts.gov.au/what-we-do/arts-and-disability/equity-arts-and-disability-associated-plan"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c1cbd6f-9120-413d-b1e4-96f2d59e74b7">
      <Terms xmlns="http://schemas.microsoft.com/office/infopath/2007/PartnerControls"/>
    </lcf76f155ced4ddcb4097134ff3c332f>
    <TaxCatchAll xmlns="8f638f62-dc9e-4451-a377-394b31b5965d" xsi:nil="true"/>
    <Dateandtime xmlns="ac1cbd6f-9120-413d-b1e4-96f2d59e74b7" xsi:nil="true"/>
    <_Flow_SignoffStatus xmlns="ac1cbd6f-9120-413d-b1e4-96f2d59e74b7" xsi:nil="true"/>
    <SharedWithUsers xmlns="8f638f62-dc9e-4451-a377-394b31b5965d">
      <UserInfo>
        <DisplayName/>
        <AccountId xsi:nil="true"/>
        <AccountType/>
      </UserInfo>
    </SharedWithUsers>
    <Status xmlns="ac1cbd6f-9120-413d-b1e4-96f2d59e74b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FDBCFD42F4D9348889ACCFD0422F071" ma:contentTypeVersion="23" ma:contentTypeDescription="Create a new document." ma:contentTypeScope="" ma:versionID="f8f19e95a61ea18dc98d3ba997ce6df0">
  <xsd:schema xmlns:xsd="http://www.w3.org/2001/XMLSchema" xmlns:xs="http://www.w3.org/2001/XMLSchema" xmlns:p="http://schemas.microsoft.com/office/2006/metadata/properties" xmlns:ns2="ac1cbd6f-9120-413d-b1e4-96f2d59e74b7" xmlns:ns3="8f638f62-dc9e-4451-a377-394b31b5965d" targetNamespace="http://schemas.microsoft.com/office/2006/metadata/properties" ma:root="true" ma:fieldsID="fe4b7b9ef06b29733a90345c8a14c89f" ns2:_="" ns3:_="">
    <xsd:import namespace="ac1cbd6f-9120-413d-b1e4-96f2d59e74b7"/>
    <xsd:import namespace="8f638f62-dc9e-4451-a377-394b31b5965d"/>
    <xsd:element name="properties">
      <xsd:complexType>
        <xsd:sequence>
          <xsd:element name="documentManagement">
            <xsd:complexType>
              <xsd:all>
                <xsd:element ref="ns2:Dateandtime" minOccurs="0"/>
                <xsd:element ref="ns2:_Flow_SignoffStatus" minOccurs="0"/>
                <xsd:element ref="ns2:Status"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1cbd6f-9120-413d-b1e4-96f2d59e74b7" elementFormDefault="qualified">
    <xsd:import namespace="http://schemas.microsoft.com/office/2006/documentManagement/types"/>
    <xsd:import namespace="http://schemas.microsoft.com/office/infopath/2007/PartnerControls"/>
    <xsd:element name="Dateandtime" ma:index="3" nillable="true" ma:displayName="Date and time" ma:format="DateOnly" ma:internalName="Dateandtime" ma:readOnly="false">
      <xsd:simpleType>
        <xsd:restriction base="dms:DateTime"/>
      </xsd:simpleType>
    </xsd:element>
    <xsd:element name="_Flow_SignoffStatus" ma:index="4" nillable="true" ma:displayName="Sign-off status" ma:internalName="Sign_x002d_off_x0020_status" ma:readOnly="false">
      <xsd:simpleType>
        <xsd:restriction base="dms:Text"/>
      </xsd:simpleType>
    </xsd:element>
    <xsd:element name="Status" ma:index="5" nillable="true" ma:displayName="Status" ma:format="Dropdown" ma:internalName="Status" ma:readOnly="false">
      <xsd:simpleType>
        <xsd:restriction base="dms:Choice">
          <xsd:enumeration value="workshop"/>
          <xsd:enumeration value="tour"/>
          <xsd:enumeration value="Primary"/>
          <xsd:enumeration value="Secondary"/>
          <xsd:enumeration value="Tertiary"/>
          <xsd:enumeration value="Early Childhood"/>
          <xsd:enumeration value="READY"/>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hidden="true" ma:internalName="MediaServiceOCR"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8" nillable="true" ma:displayName="Location" ma:hidden="true" ma:internalName="MediaServiceLocation" ma:readOnly="true">
      <xsd:simpleType>
        <xsd:restriction base="dms:Text"/>
      </xsd:simpleType>
    </xsd:element>
    <xsd:element name="MediaLengthInSeconds" ma:index="19" nillable="true" ma:displayName="Length (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bff01f6-cc26-47c0-8c5e-3b124ed76e6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f638f62-dc9e-4451-a377-394b31b5965d" elementFormDefault="qualified">
    <xsd:import namespace="http://schemas.microsoft.com/office/2006/documentManagement/types"/>
    <xsd:import namespace="http://schemas.microsoft.com/office/infopath/2007/PartnerControls"/>
    <xsd:element name="SharedWithUsers" ma:index="1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hidden="true" ma:internalName="SharedWithDetails" ma:readOnly="true">
      <xsd:simpleType>
        <xsd:restriction base="dms:Note"/>
      </xsd:simpleType>
    </xsd:element>
    <xsd:element name="TaxCatchAll" ma:index="22" nillable="true" ma:displayName="Taxonomy Catch All Column" ma:hidden="true" ma:list="{703d198c-cfae-49a2-9a83-d68b48875d1b}" ma:internalName="TaxCatchAll" ma:readOnly="false" ma:showField="CatchAllData" ma:web="8f638f62-dc9e-4451-a377-394b31b5965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AE5E8-67F9-4E06-87EF-D1ABB630AFCC}">
  <ds:schemaRefs>
    <ds:schemaRef ds:uri="http://schemas.microsoft.com/office/2006/documentManagement/types"/>
    <ds:schemaRef ds:uri="http://schemas.microsoft.com/office/infopath/2007/PartnerControls"/>
    <ds:schemaRef ds:uri="8f638f62-dc9e-4451-a377-394b31b5965d"/>
    <ds:schemaRef ds:uri="http://purl.org/dc/elements/1.1/"/>
    <ds:schemaRef ds:uri="http://schemas.microsoft.com/office/2006/metadata/properties"/>
    <ds:schemaRef ds:uri="ac1cbd6f-9120-413d-b1e4-96f2d59e74b7"/>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F095856C-84E2-41B4-8AF9-4095638FB3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1cbd6f-9120-413d-b1e4-96f2d59e74b7"/>
    <ds:schemaRef ds:uri="8f638f62-dc9e-4451-a377-394b31b596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970859-04C2-4B0B-BA90-73A3383A4E1C}">
  <ds:schemaRefs>
    <ds:schemaRef ds:uri="http://schemas.microsoft.com/sharepoint/v3/contenttype/forms"/>
  </ds:schemaRefs>
</ds:datastoreItem>
</file>

<file path=customXml/itemProps4.xml><?xml version="1.0" encoding="utf-8"?>
<ds:datastoreItem xmlns:ds="http://schemas.openxmlformats.org/officeDocument/2006/customXml" ds:itemID="{325CC15A-0895-4C4D-BDDD-214E2C24C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676</TotalTime>
  <Pages>25</Pages>
  <Words>5732</Words>
  <Characters>32676</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Disability Inclusion Action Plan 2025–28</vt:lpstr>
    </vt:vector>
  </TitlesOfParts>
  <Company/>
  <LinksUpToDate>false</LinksUpToDate>
  <CharactersWithSpaces>38332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Inclusion Action Plan 2025–28</dc:title>
  <dc:subject/>
  <dc:creator>Cecilia Tsai</dc:creator>
  <cp:keywords/>
  <dc:description/>
  <cp:lastModifiedBy>Melissa Ratliff</cp:lastModifiedBy>
  <cp:revision>36</cp:revision>
  <dcterms:created xsi:type="dcterms:W3CDTF">2025-12-15T01:42:00Z</dcterms:created>
  <dcterms:modified xsi:type="dcterms:W3CDTF">2025-12-18T23:22:00Z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0x0101008FDBCFD42F4D9348889ACCFD0422F071</vt:lpwstr>
  </property>
  <property fmtid="{D5CDD505-2E9C-101B-9397-08002B2CF9AE}" pid="3" name="MediaServiceImageTags">
    <vt:lpwstr/>
  </property>
  <property fmtid="{D5CDD505-2E9C-101B-9397-08002B2CF9AE}" pid="4" name="Order">
    <vt:r8>10500</vt:r8>
  </property>
  <property fmtid="{D5CDD505-2E9C-101B-9397-08002B2CF9AE}" pid="5" name="TriggerFlowInfo">
    <vt:lpwstr/>
  </property>
  <property fmtid="{D5CDD505-2E9C-101B-9397-08002B2CF9AE}" pid="6" name="ComplianceAssetId">
    <vt:lpwstr/>
  </property>
  <property fmtid="{D5CDD505-2E9C-101B-9397-08002B2CF9AE}" pid="7" name="_ExtendedDescription">
    <vt:lpwstr/>
  </property>
</Properties>
</file>