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58195" w14:textId="0B15E66B" w:rsidR="00820B66" w:rsidRPr="00820B66" w:rsidRDefault="00820B66" w:rsidP="00820B66">
      <w:pPr>
        <w:pStyle w:val="Default"/>
        <w:jc w:val="center"/>
        <w:rPr>
          <w:b/>
          <w:bCs/>
          <w:sz w:val="28"/>
          <w:szCs w:val="28"/>
          <w:u w:val="single"/>
        </w:rPr>
      </w:pPr>
      <w:r w:rsidRPr="00820B66">
        <w:rPr>
          <w:b/>
          <w:bCs/>
          <w:sz w:val="28"/>
          <w:szCs w:val="28"/>
          <w:u w:val="single"/>
        </w:rPr>
        <w:t>OTOPLASTY INSTRUCTIONS</w:t>
      </w:r>
    </w:p>
    <w:p w14:paraId="32831DB8" w14:textId="77777777" w:rsidR="00820B66" w:rsidRDefault="00820B66" w:rsidP="00820B66">
      <w:pPr>
        <w:pStyle w:val="Default"/>
        <w:jc w:val="center"/>
        <w:rPr>
          <w:sz w:val="28"/>
          <w:szCs w:val="28"/>
        </w:rPr>
      </w:pPr>
    </w:p>
    <w:p w14:paraId="4A08FB02" w14:textId="77777777" w:rsidR="00820B66" w:rsidRDefault="00820B66" w:rsidP="00820B66">
      <w:pPr>
        <w:pStyle w:val="Default"/>
        <w:rPr>
          <w:b/>
          <w:bCs/>
          <w:sz w:val="22"/>
          <w:szCs w:val="22"/>
        </w:rPr>
      </w:pPr>
      <w:r>
        <w:rPr>
          <w:b/>
          <w:bCs/>
          <w:sz w:val="22"/>
          <w:szCs w:val="22"/>
        </w:rPr>
        <w:t xml:space="preserve">PREPARING FOR SURGERY </w:t>
      </w:r>
    </w:p>
    <w:p w14:paraId="3A535621" w14:textId="77777777" w:rsidR="00820B66" w:rsidRDefault="00820B66" w:rsidP="00820B66">
      <w:pPr>
        <w:pStyle w:val="Default"/>
        <w:rPr>
          <w:sz w:val="22"/>
          <w:szCs w:val="22"/>
        </w:rPr>
      </w:pPr>
    </w:p>
    <w:p w14:paraId="55925950" w14:textId="6D8A1FA0" w:rsidR="00820B66" w:rsidRDefault="00820B66" w:rsidP="00820B66">
      <w:pPr>
        <w:pStyle w:val="Default"/>
        <w:numPr>
          <w:ilvl w:val="0"/>
          <w:numId w:val="6"/>
        </w:numPr>
        <w:spacing w:after="46"/>
        <w:rPr>
          <w:sz w:val="21"/>
          <w:szCs w:val="21"/>
        </w:rPr>
      </w:pPr>
      <w:r>
        <w:rPr>
          <w:sz w:val="21"/>
          <w:szCs w:val="21"/>
        </w:rPr>
        <w:t xml:space="preserve">Avoid NSAIDs (aspirin, ibuprofen, naproxen), for 2 weeks prior to surgery. Acetaminophen (Tylenol) is OK for aches and pains. </w:t>
      </w:r>
    </w:p>
    <w:p w14:paraId="6A7926E1" w14:textId="48FE42D1" w:rsidR="00820B66" w:rsidRDefault="00820B66" w:rsidP="00820B66">
      <w:pPr>
        <w:pStyle w:val="Default"/>
        <w:numPr>
          <w:ilvl w:val="0"/>
          <w:numId w:val="6"/>
        </w:numPr>
        <w:spacing w:after="46"/>
        <w:rPr>
          <w:sz w:val="21"/>
          <w:szCs w:val="21"/>
        </w:rPr>
      </w:pPr>
      <w:r>
        <w:rPr>
          <w:sz w:val="21"/>
          <w:szCs w:val="21"/>
        </w:rPr>
        <w:t xml:space="preserve">Stop taking herbal medications (fish oil, garlic, ginkgo, glucosamine, </w:t>
      </w:r>
      <w:proofErr w:type="spellStart"/>
      <w:r>
        <w:rPr>
          <w:sz w:val="21"/>
          <w:szCs w:val="21"/>
        </w:rPr>
        <w:t>etc</w:t>
      </w:r>
      <w:proofErr w:type="spellEnd"/>
      <w:r>
        <w:rPr>
          <w:sz w:val="21"/>
          <w:szCs w:val="21"/>
        </w:rPr>
        <w:t xml:space="preserve">) and multivitamins 2 weeks before surgery as these may thin your blood. </w:t>
      </w:r>
    </w:p>
    <w:p w14:paraId="44D57741" w14:textId="5D562F47" w:rsidR="00820B66" w:rsidRDefault="00820B66" w:rsidP="00820B66">
      <w:pPr>
        <w:pStyle w:val="Default"/>
        <w:numPr>
          <w:ilvl w:val="0"/>
          <w:numId w:val="6"/>
        </w:numPr>
        <w:spacing w:after="46"/>
        <w:rPr>
          <w:sz w:val="21"/>
          <w:szCs w:val="21"/>
        </w:rPr>
      </w:pPr>
      <w:r>
        <w:rPr>
          <w:sz w:val="21"/>
          <w:szCs w:val="21"/>
        </w:rPr>
        <w:t xml:space="preserve">Refrain from all nicotine use including nicotine replacement therapy 1 month before and 2 weeks after surgery. Nicotine and tobacco can significantly delay healing and result in scarring. </w:t>
      </w:r>
    </w:p>
    <w:p w14:paraId="4C4CD992" w14:textId="4E60B173" w:rsidR="00820B66" w:rsidRDefault="00820B66" w:rsidP="00820B66">
      <w:pPr>
        <w:pStyle w:val="Default"/>
        <w:numPr>
          <w:ilvl w:val="0"/>
          <w:numId w:val="6"/>
        </w:numPr>
        <w:spacing w:after="46"/>
        <w:rPr>
          <w:sz w:val="21"/>
          <w:szCs w:val="21"/>
        </w:rPr>
      </w:pPr>
      <w:r>
        <w:rPr>
          <w:sz w:val="21"/>
          <w:szCs w:val="21"/>
        </w:rPr>
        <w:t xml:space="preserve">Avoid hair coloring or other hair treatments for 2 weeks before and 4 weeks after surgery. </w:t>
      </w:r>
    </w:p>
    <w:p w14:paraId="3B439187" w14:textId="6E846FE0" w:rsidR="00820B66" w:rsidRDefault="00820B66" w:rsidP="00820B66">
      <w:pPr>
        <w:pStyle w:val="Default"/>
        <w:numPr>
          <w:ilvl w:val="0"/>
          <w:numId w:val="6"/>
        </w:numPr>
        <w:spacing w:after="46"/>
        <w:rPr>
          <w:sz w:val="22"/>
          <w:szCs w:val="22"/>
        </w:rPr>
      </w:pPr>
      <w:r>
        <w:rPr>
          <w:sz w:val="22"/>
          <w:szCs w:val="22"/>
        </w:rPr>
        <w:t xml:space="preserve">Two weeks prior to surgery you will have a pre-operative phone call with our team. During this call, we will review your medical history and answer any questions you may have about the procedure. It is important that you have completed the physical with your primary care provider prior to this call with our team. </w:t>
      </w:r>
    </w:p>
    <w:p w14:paraId="2A32B991" w14:textId="69C4E22D" w:rsidR="00820B66" w:rsidRDefault="00820B66" w:rsidP="00820B66">
      <w:pPr>
        <w:pStyle w:val="Default"/>
        <w:numPr>
          <w:ilvl w:val="0"/>
          <w:numId w:val="6"/>
        </w:numPr>
        <w:spacing w:after="46"/>
        <w:rPr>
          <w:sz w:val="21"/>
          <w:szCs w:val="21"/>
        </w:rPr>
      </w:pPr>
      <w:r>
        <w:rPr>
          <w:sz w:val="21"/>
          <w:szCs w:val="21"/>
        </w:rPr>
        <w:t xml:space="preserve">Plan to take 7 days to rest; after that the bruising and the swelling </w:t>
      </w:r>
      <w:proofErr w:type="gramStart"/>
      <w:r>
        <w:rPr>
          <w:sz w:val="21"/>
          <w:szCs w:val="21"/>
        </w:rPr>
        <w:t>are</w:t>
      </w:r>
      <w:proofErr w:type="gramEnd"/>
      <w:r>
        <w:rPr>
          <w:sz w:val="21"/>
          <w:szCs w:val="21"/>
        </w:rPr>
        <w:t xml:space="preserve"> better. </w:t>
      </w:r>
    </w:p>
    <w:p w14:paraId="7705BB20" w14:textId="4125D7A7" w:rsidR="00820B66" w:rsidRDefault="00820B66" w:rsidP="00820B66">
      <w:pPr>
        <w:pStyle w:val="Default"/>
        <w:numPr>
          <w:ilvl w:val="0"/>
          <w:numId w:val="6"/>
        </w:numPr>
        <w:spacing w:after="46"/>
        <w:rPr>
          <w:sz w:val="21"/>
          <w:szCs w:val="21"/>
        </w:rPr>
      </w:pPr>
      <w:r>
        <w:rPr>
          <w:sz w:val="21"/>
          <w:szCs w:val="21"/>
        </w:rPr>
        <w:t xml:space="preserve">Arrange to have someone, 19 or older, drive you home from surgery and stay with you for at least 24 hours after the procedure. </w:t>
      </w:r>
    </w:p>
    <w:p w14:paraId="31E8B775" w14:textId="63CEEC72" w:rsidR="00820B66" w:rsidRDefault="00820B66" w:rsidP="00820B66">
      <w:pPr>
        <w:pStyle w:val="Default"/>
        <w:numPr>
          <w:ilvl w:val="0"/>
          <w:numId w:val="6"/>
        </w:numPr>
        <w:rPr>
          <w:sz w:val="21"/>
          <w:szCs w:val="21"/>
        </w:rPr>
      </w:pPr>
      <w:r>
        <w:rPr>
          <w:sz w:val="21"/>
          <w:szCs w:val="21"/>
        </w:rPr>
        <w:t xml:space="preserve">You will receive an email with individualized day of surgery instructions. </w:t>
      </w:r>
    </w:p>
    <w:p w14:paraId="47D2CEA8" w14:textId="77777777" w:rsidR="00820B66" w:rsidRDefault="00820B66" w:rsidP="00820B66">
      <w:pPr>
        <w:pStyle w:val="Default"/>
        <w:rPr>
          <w:sz w:val="21"/>
          <w:szCs w:val="21"/>
        </w:rPr>
      </w:pPr>
    </w:p>
    <w:p w14:paraId="7D4EE3FC" w14:textId="50166853" w:rsidR="00820B66" w:rsidRDefault="00820B66" w:rsidP="00820B66">
      <w:pPr>
        <w:pStyle w:val="Default"/>
        <w:jc w:val="center"/>
        <w:rPr>
          <w:b/>
          <w:bCs/>
          <w:sz w:val="22"/>
          <w:szCs w:val="22"/>
        </w:rPr>
      </w:pPr>
      <w:r>
        <w:rPr>
          <w:b/>
          <w:bCs/>
          <w:sz w:val="22"/>
          <w:szCs w:val="22"/>
        </w:rPr>
        <w:t>SHOPPING LIST</w:t>
      </w:r>
    </w:p>
    <w:p w14:paraId="6A7FA4D5" w14:textId="77777777" w:rsidR="00820B66" w:rsidRDefault="00820B66" w:rsidP="00820B66">
      <w:pPr>
        <w:pStyle w:val="Default"/>
        <w:jc w:val="center"/>
        <w:rPr>
          <w:b/>
          <w:bCs/>
          <w:sz w:val="22"/>
          <w:szCs w:val="22"/>
        </w:rPr>
      </w:pPr>
    </w:p>
    <w:p w14:paraId="568D3C66" w14:textId="2A1C0855" w:rsidR="00820B66" w:rsidRDefault="00820B66" w:rsidP="00820B66">
      <w:pPr>
        <w:pStyle w:val="Default"/>
        <w:spacing w:after="39"/>
        <w:ind w:left="2880" w:firstLine="720"/>
        <w:rPr>
          <w:sz w:val="22"/>
          <w:szCs w:val="22"/>
        </w:rPr>
      </w:pPr>
      <w:r>
        <w:rPr>
          <w:sz w:val="22"/>
          <w:szCs w:val="22"/>
        </w:rPr>
        <w:t xml:space="preserve">1. Prescription Medications </w:t>
      </w:r>
    </w:p>
    <w:p w14:paraId="0352E6A8" w14:textId="77777777" w:rsidR="00820B66" w:rsidRDefault="00820B66" w:rsidP="00820B66">
      <w:pPr>
        <w:pStyle w:val="Default"/>
        <w:spacing w:after="39"/>
        <w:ind w:left="2880" w:firstLine="720"/>
        <w:rPr>
          <w:sz w:val="22"/>
          <w:szCs w:val="22"/>
        </w:rPr>
      </w:pPr>
      <w:r>
        <w:rPr>
          <w:sz w:val="22"/>
          <w:szCs w:val="22"/>
        </w:rPr>
        <w:t xml:space="preserve">2. Acetaminophen (Tylenol) </w:t>
      </w:r>
    </w:p>
    <w:p w14:paraId="1E676717" w14:textId="77777777" w:rsidR="00820B66" w:rsidRDefault="00820B66" w:rsidP="00820B66">
      <w:pPr>
        <w:pStyle w:val="Default"/>
        <w:spacing w:after="39"/>
        <w:ind w:left="2880" w:firstLine="720"/>
        <w:rPr>
          <w:sz w:val="22"/>
          <w:szCs w:val="22"/>
        </w:rPr>
      </w:pPr>
      <w:r>
        <w:rPr>
          <w:sz w:val="22"/>
          <w:szCs w:val="22"/>
        </w:rPr>
        <w:t xml:space="preserve">3. Docusate (stool softener) </w:t>
      </w:r>
    </w:p>
    <w:p w14:paraId="7FEAAFB3" w14:textId="77777777" w:rsidR="00820B66" w:rsidRDefault="00820B66" w:rsidP="00820B66">
      <w:pPr>
        <w:pStyle w:val="Default"/>
        <w:spacing w:after="39"/>
        <w:ind w:left="2880" w:firstLine="720"/>
        <w:rPr>
          <w:sz w:val="22"/>
          <w:szCs w:val="22"/>
        </w:rPr>
      </w:pPr>
      <w:r>
        <w:rPr>
          <w:sz w:val="22"/>
          <w:szCs w:val="22"/>
        </w:rPr>
        <w:t xml:space="preserve">4. Headband that covers ears </w:t>
      </w:r>
    </w:p>
    <w:p w14:paraId="69636EC5" w14:textId="77777777" w:rsidR="00820B66" w:rsidRDefault="00820B66" w:rsidP="00820B66">
      <w:pPr>
        <w:pStyle w:val="Default"/>
        <w:ind w:left="2880" w:firstLine="720"/>
        <w:rPr>
          <w:sz w:val="22"/>
          <w:szCs w:val="22"/>
        </w:rPr>
      </w:pPr>
      <w:r>
        <w:rPr>
          <w:sz w:val="22"/>
          <w:szCs w:val="22"/>
        </w:rPr>
        <w:t xml:space="preserve">5. Shower cap </w:t>
      </w:r>
    </w:p>
    <w:p w14:paraId="269D6870" w14:textId="77777777" w:rsidR="00820B66" w:rsidRDefault="00820B66" w:rsidP="00820B66">
      <w:pPr>
        <w:pStyle w:val="Default"/>
        <w:rPr>
          <w:sz w:val="22"/>
          <w:szCs w:val="22"/>
        </w:rPr>
      </w:pPr>
    </w:p>
    <w:p w14:paraId="7FBC679A" w14:textId="77777777" w:rsidR="00820B66" w:rsidRDefault="00820B66" w:rsidP="00820B66">
      <w:pPr>
        <w:pStyle w:val="Default"/>
        <w:rPr>
          <w:b/>
          <w:bCs/>
          <w:sz w:val="22"/>
          <w:szCs w:val="22"/>
        </w:rPr>
      </w:pPr>
      <w:r>
        <w:rPr>
          <w:b/>
          <w:bCs/>
          <w:sz w:val="22"/>
          <w:szCs w:val="22"/>
        </w:rPr>
        <w:t xml:space="preserve">POST-OPERATIVE CARE </w:t>
      </w:r>
    </w:p>
    <w:p w14:paraId="4546C867" w14:textId="77777777" w:rsidR="00820B66" w:rsidRDefault="00820B66" w:rsidP="00820B66">
      <w:pPr>
        <w:pStyle w:val="Default"/>
        <w:rPr>
          <w:sz w:val="22"/>
          <w:szCs w:val="22"/>
        </w:rPr>
      </w:pPr>
    </w:p>
    <w:p w14:paraId="79DF73C1" w14:textId="6AF6CBA6" w:rsidR="00820B66" w:rsidRDefault="00820B66" w:rsidP="00820B66">
      <w:pPr>
        <w:pStyle w:val="Default"/>
        <w:numPr>
          <w:ilvl w:val="0"/>
          <w:numId w:val="6"/>
        </w:numPr>
        <w:spacing w:after="49"/>
        <w:rPr>
          <w:sz w:val="22"/>
          <w:szCs w:val="22"/>
        </w:rPr>
      </w:pPr>
      <w:r>
        <w:rPr>
          <w:sz w:val="22"/>
          <w:szCs w:val="22"/>
        </w:rPr>
        <w:t xml:space="preserve">Keep the incisions dry for 48 hours. Wash your face with a washcloth, do not wash/scrub around the ears. Do not apply any ointments, creams, or conditioners around the ears as they may weaken the surgical glue behind your ears. You may shower or bathe with a shower cap completely covering </w:t>
      </w:r>
      <w:proofErr w:type="gramStart"/>
      <w:r>
        <w:rPr>
          <w:sz w:val="22"/>
          <w:szCs w:val="22"/>
        </w:rPr>
        <w:t>the</w:t>
      </w:r>
      <w:proofErr w:type="gramEnd"/>
      <w:r>
        <w:rPr>
          <w:sz w:val="22"/>
          <w:szCs w:val="22"/>
        </w:rPr>
        <w:t xml:space="preserve"> ears. </w:t>
      </w:r>
    </w:p>
    <w:p w14:paraId="0C68BA36" w14:textId="18EF7DCB" w:rsidR="00820B66" w:rsidRDefault="00820B66" w:rsidP="00820B66">
      <w:pPr>
        <w:pStyle w:val="Default"/>
        <w:numPr>
          <w:ilvl w:val="0"/>
          <w:numId w:val="6"/>
        </w:numPr>
        <w:spacing w:after="49"/>
        <w:rPr>
          <w:sz w:val="22"/>
          <w:szCs w:val="22"/>
        </w:rPr>
      </w:pPr>
      <w:r>
        <w:rPr>
          <w:sz w:val="22"/>
          <w:szCs w:val="22"/>
        </w:rPr>
        <w:t xml:space="preserve">Allow the ears to heal. Do not wear glasses or earrings for the first 2 weeks after your procedure. </w:t>
      </w:r>
    </w:p>
    <w:p w14:paraId="28BC7047" w14:textId="36B98A2C" w:rsidR="00820B66" w:rsidRDefault="00820B66" w:rsidP="00820B66">
      <w:pPr>
        <w:pStyle w:val="Default"/>
        <w:numPr>
          <w:ilvl w:val="0"/>
          <w:numId w:val="6"/>
        </w:numPr>
        <w:spacing w:after="49"/>
        <w:rPr>
          <w:sz w:val="22"/>
          <w:szCs w:val="22"/>
        </w:rPr>
      </w:pPr>
      <w:r>
        <w:rPr>
          <w:sz w:val="22"/>
          <w:szCs w:val="22"/>
        </w:rPr>
        <w:t xml:space="preserve">You should wear a head wrap or band around the ears while you rest or sleep for the first 3 weeks to prevent injury to the ears. </w:t>
      </w:r>
    </w:p>
    <w:p w14:paraId="602C1248" w14:textId="06F68105" w:rsidR="00820B66" w:rsidRDefault="00820B66" w:rsidP="00820B66">
      <w:pPr>
        <w:pStyle w:val="Default"/>
        <w:numPr>
          <w:ilvl w:val="0"/>
          <w:numId w:val="6"/>
        </w:numPr>
        <w:spacing w:after="49"/>
        <w:rPr>
          <w:sz w:val="22"/>
          <w:szCs w:val="22"/>
        </w:rPr>
      </w:pPr>
      <w:r>
        <w:rPr>
          <w:sz w:val="22"/>
          <w:szCs w:val="22"/>
        </w:rPr>
        <w:t xml:space="preserve">Keep your head elevated for the first 48 hours. A recliner is best. Sleeping with extra pillows </w:t>
      </w:r>
      <w:proofErr w:type="gramStart"/>
      <w:r>
        <w:rPr>
          <w:sz w:val="22"/>
          <w:szCs w:val="22"/>
        </w:rPr>
        <w:t>work</w:t>
      </w:r>
      <w:proofErr w:type="gramEnd"/>
      <w:r>
        <w:rPr>
          <w:sz w:val="22"/>
          <w:szCs w:val="22"/>
        </w:rPr>
        <w:t xml:space="preserve"> as well. This will minimize swelling and help avoid rolling during sleep. </w:t>
      </w:r>
    </w:p>
    <w:p w14:paraId="15C640BB" w14:textId="39C057C9" w:rsidR="00820B66" w:rsidRDefault="00820B66" w:rsidP="00820B66">
      <w:pPr>
        <w:pStyle w:val="Default"/>
        <w:numPr>
          <w:ilvl w:val="0"/>
          <w:numId w:val="6"/>
        </w:numPr>
        <w:spacing w:after="49"/>
        <w:rPr>
          <w:sz w:val="22"/>
          <w:szCs w:val="22"/>
        </w:rPr>
      </w:pPr>
      <w:r>
        <w:rPr>
          <w:sz w:val="22"/>
          <w:szCs w:val="22"/>
        </w:rPr>
        <w:t xml:space="preserve">All patients are placed on antibiotics for a short time after surgery to prevent an infection. It is very important that you complete the entire course of medication. </w:t>
      </w:r>
    </w:p>
    <w:p w14:paraId="4416A700" w14:textId="22F491FD" w:rsidR="00820B66" w:rsidRDefault="00820B66" w:rsidP="00820B66">
      <w:pPr>
        <w:pStyle w:val="Default"/>
        <w:numPr>
          <w:ilvl w:val="0"/>
          <w:numId w:val="6"/>
        </w:numPr>
        <w:rPr>
          <w:color w:val="auto"/>
        </w:rPr>
      </w:pPr>
      <w:r>
        <w:rPr>
          <w:sz w:val="22"/>
          <w:szCs w:val="22"/>
        </w:rPr>
        <w:t xml:space="preserve">There will be mild bruising and swelling of the ears for 1-2 weeks after the procedure. </w:t>
      </w:r>
    </w:p>
    <w:p w14:paraId="34118E95" w14:textId="1B9153D4" w:rsidR="00820B66" w:rsidRDefault="00820B66" w:rsidP="00820B66">
      <w:pPr>
        <w:pStyle w:val="Default"/>
        <w:numPr>
          <w:ilvl w:val="0"/>
          <w:numId w:val="6"/>
        </w:numPr>
        <w:spacing w:after="49"/>
        <w:rPr>
          <w:color w:val="auto"/>
          <w:sz w:val="22"/>
          <w:szCs w:val="22"/>
        </w:rPr>
      </w:pPr>
      <w:r>
        <w:rPr>
          <w:color w:val="auto"/>
          <w:sz w:val="22"/>
          <w:szCs w:val="22"/>
        </w:rPr>
        <w:t xml:space="preserve">There may be some numbness </w:t>
      </w:r>
      <w:proofErr w:type="gramStart"/>
      <w:r>
        <w:rPr>
          <w:color w:val="auto"/>
          <w:sz w:val="22"/>
          <w:szCs w:val="22"/>
        </w:rPr>
        <w:t>to</w:t>
      </w:r>
      <w:proofErr w:type="gramEnd"/>
      <w:r>
        <w:rPr>
          <w:color w:val="auto"/>
          <w:sz w:val="22"/>
          <w:szCs w:val="22"/>
        </w:rPr>
        <w:t xml:space="preserve"> your ears following surgery, that may take several weeks to resolve. </w:t>
      </w:r>
    </w:p>
    <w:p w14:paraId="2097ACF8" w14:textId="3149B958" w:rsidR="00820B66" w:rsidRDefault="00820B66" w:rsidP="00820B66">
      <w:pPr>
        <w:pStyle w:val="Default"/>
        <w:numPr>
          <w:ilvl w:val="0"/>
          <w:numId w:val="6"/>
        </w:numPr>
        <w:spacing w:after="49"/>
        <w:rPr>
          <w:color w:val="auto"/>
          <w:sz w:val="22"/>
          <w:szCs w:val="22"/>
        </w:rPr>
      </w:pPr>
      <w:r>
        <w:rPr>
          <w:color w:val="auto"/>
          <w:sz w:val="22"/>
          <w:szCs w:val="22"/>
        </w:rPr>
        <w:t xml:space="preserve">After surgery, it is important to have a bowel movement within a day or two. You may use stool softeners to relieve any constipation. </w:t>
      </w:r>
    </w:p>
    <w:p w14:paraId="772ED2A7" w14:textId="77777777" w:rsidR="00820B66" w:rsidRDefault="00820B66" w:rsidP="00820B66">
      <w:pPr>
        <w:pStyle w:val="Default"/>
        <w:numPr>
          <w:ilvl w:val="0"/>
          <w:numId w:val="6"/>
        </w:numPr>
        <w:spacing w:after="49"/>
        <w:rPr>
          <w:color w:val="auto"/>
          <w:sz w:val="22"/>
          <w:szCs w:val="22"/>
        </w:rPr>
      </w:pPr>
      <w:r>
        <w:rPr>
          <w:color w:val="auto"/>
          <w:sz w:val="22"/>
          <w:szCs w:val="22"/>
        </w:rPr>
        <w:lastRenderedPageBreak/>
        <w:t xml:space="preserve">Sunscreen should be applied to the external scars starting 2-3 weeks after surgery. It is important to protect your scars for </w:t>
      </w:r>
      <w:r>
        <w:rPr>
          <w:i/>
          <w:iCs/>
          <w:color w:val="auto"/>
          <w:sz w:val="22"/>
          <w:szCs w:val="22"/>
        </w:rPr>
        <w:t xml:space="preserve">AT LEAST </w:t>
      </w:r>
      <w:r>
        <w:rPr>
          <w:color w:val="auto"/>
          <w:sz w:val="22"/>
          <w:szCs w:val="22"/>
        </w:rPr>
        <w:t xml:space="preserve">1 year to prevent discoloration from the sun. Sunscreen with SPF 30 and above is always recommended to prevent skin cancer and signs of aging/sun damage. </w:t>
      </w:r>
    </w:p>
    <w:p w14:paraId="09842036" w14:textId="6BDC22C5" w:rsidR="00820B66" w:rsidRPr="00820B66" w:rsidRDefault="00820B66" w:rsidP="00820B66">
      <w:pPr>
        <w:pStyle w:val="Default"/>
        <w:numPr>
          <w:ilvl w:val="0"/>
          <w:numId w:val="6"/>
        </w:numPr>
        <w:spacing w:after="49"/>
        <w:rPr>
          <w:color w:val="auto"/>
          <w:sz w:val="22"/>
          <w:szCs w:val="22"/>
        </w:rPr>
      </w:pPr>
      <w:r w:rsidRPr="00820B66">
        <w:rPr>
          <w:color w:val="auto"/>
          <w:sz w:val="22"/>
          <w:szCs w:val="22"/>
        </w:rPr>
        <w:t xml:space="preserve">Resuming activities: </w:t>
      </w:r>
    </w:p>
    <w:p w14:paraId="0C446FC7" w14:textId="77777777" w:rsidR="00820B66" w:rsidRDefault="00820B66" w:rsidP="00820B66">
      <w:pPr>
        <w:pStyle w:val="Default"/>
        <w:numPr>
          <w:ilvl w:val="0"/>
          <w:numId w:val="9"/>
        </w:numPr>
        <w:spacing w:after="39"/>
        <w:rPr>
          <w:color w:val="auto"/>
          <w:sz w:val="22"/>
          <w:szCs w:val="22"/>
        </w:rPr>
      </w:pPr>
      <w:r>
        <w:rPr>
          <w:color w:val="auto"/>
          <w:sz w:val="22"/>
          <w:szCs w:val="22"/>
        </w:rPr>
        <w:t xml:space="preserve">Contact lenses: 1 day after surgery </w:t>
      </w:r>
    </w:p>
    <w:p w14:paraId="66371AE5" w14:textId="77777777" w:rsidR="00820B66" w:rsidRDefault="00820B66" w:rsidP="00820B66">
      <w:pPr>
        <w:pStyle w:val="Default"/>
        <w:numPr>
          <w:ilvl w:val="0"/>
          <w:numId w:val="9"/>
        </w:numPr>
        <w:spacing w:after="39"/>
        <w:rPr>
          <w:color w:val="auto"/>
          <w:sz w:val="22"/>
          <w:szCs w:val="22"/>
        </w:rPr>
      </w:pPr>
      <w:r w:rsidRPr="00820B66">
        <w:rPr>
          <w:color w:val="auto"/>
          <w:sz w:val="22"/>
          <w:szCs w:val="22"/>
        </w:rPr>
        <w:t xml:space="preserve">Driving and decision </w:t>
      </w:r>
      <w:proofErr w:type="gramStart"/>
      <w:r w:rsidRPr="00820B66">
        <w:rPr>
          <w:color w:val="auto"/>
          <w:sz w:val="22"/>
          <w:szCs w:val="22"/>
        </w:rPr>
        <w:t>making:</w:t>
      </w:r>
      <w:proofErr w:type="gramEnd"/>
      <w:r w:rsidRPr="00820B66">
        <w:rPr>
          <w:color w:val="auto"/>
          <w:sz w:val="22"/>
          <w:szCs w:val="22"/>
        </w:rPr>
        <w:t xml:space="preserve"> once you are no longer taking pain medications </w:t>
      </w:r>
    </w:p>
    <w:p w14:paraId="45DD8B3A" w14:textId="77777777" w:rsidR="00820B66" w:rsidRDefault="00820B66" w:rsidP="00820B66">
      <w:pPr>
        <w:pStyle w:val="Default"/>
        <w:numPr>
          <w:ilvl w:val="0"/>
          <w:numId w:val="9"/>
        </w:numPr>
        <w:spacing w:after="39"/>
        <w:rPr>
          <w:color w:val="auto"/>
          <w:sz w:val="22"/>
          <w:szCs w:val="22"/>
        </w:rPr>
      </w:pPr>
      <w:r w:rsidRPr="00820B66">
        <w:rPr>
          <w:color w:val="auto"/>
          <w:sz w:val="22"/>
          <w:szCs w:val="22"/>
        </w:rPr>
        <w:t xml:space="preserve">Glasses: 2 weeks after surgery </w:t>
      </w:r>
    </w:p>
    <w:p w14:paraId="0D1ABF37" w14:textId="77777777" w:rsidR="00820B66" w:rsidRDefault="00820B66" w:rsidP="00820B66">
      <w:pPr>
        <w:pStyle w:val="Default"/>
        <w:numPr>
          <w:ilvl w:val="0"/>
          <w:numId w:val="9"/>
        </w:numPr>
        <w:spacing w:after="39"/>
        <w:rPr>
          <w:color w:val="auto"/>
          <w:sz w:val="22"/>
          <w:szCs w:val="22"/>
        </w:rPr>
      </w:pPr>
      <w:r w:rsidRPr="00820B66">
        <w:rPr>
          <w:color w:val="auto"/>
          <w:sz w:val="22"/>
          <w:szCs w:val="22"/>
        </w:rPr>
        <w:t xml:space="preserve">Hair coloring or treatments: 1 month </w:t>
      </w:r>
    </w:p>
    <w:p w14:paraId="051E011E" w14:textId="77777777" w:rsidR="00820B66" w:rsidRDefault="00820B66" w:rsidP="00820B66">
      <w:pPr>
        <w:pStyle w:val="Default"/>
        <w:numPr>
          <w:ilvl w:val="0"/>
          <w:numId w:val="9"/>
        </w:numPr>
        <w:spacing w:after="39"/>
        <w:rPr>
          <w:color w:val="auto"/>
          <w:sz w:val="22"/>
          <w:szCs w:val="22"/>
        </w:rPr>
      </w:pPr>
      <w:r w:rsidRPr="00820B66">
        <w:rPr>
          <w:color w:val="auto"/>
          <w:sz w:val="22"/>
          <w:szCs w:val="22"/>
        </w:rPr>
        <w:t xml:space="preserve">Light activity (preparing meals, walking around the house) is encouraged immediately to prevent blood clots but no heavy lifting greater than 10 pounds, bending over, or straining until cleared by Dr. Harbison. </w:t>
      </w:r>
    </w:p>
    <w:p w14:paraId="7C70EE25" w14:textId="77777777" w:rsidR="00820B66" w:rsidRDefault="00820B66" w:rsidP="00820B66">
      <w:pPr>
        <w:pStyle w:val="Default"/>
        <w:numPr>
          <w:ilvl w:val="0"/>
          <w:numId w:val="9"/>
        </w:numPr>
        <w:spacing w:after="39"/>
        <w:rPr>
          <w:color w:val="auto"/>
          <w:sz w:val="22"/>
          <w:szCs w:val="22"/>
        </w:rPr>
      </w:pPr>
      <w:r w:rsidRPr="00820B66">
        <w:rPr>
          <w:color w:val="auto"/>
          <w:sz w:val="22"/>
          <w:szCs w:val="22"/>
        </w:rPr>
        <w:t xml:space="preserve">Sports: 6 weeks </w:t>
      </w:r>
    </w:p>
    <w:p w14:paraId="7A1BF65A" w14:textId="77777777" w:rsidR="00820B66" w:rsidRDefault="00820B66" w:rsidP="00820B66">
      <w:pPr>
        <w:pStyle w:val="Default"/>
        <w:numPr>
          <w:ilvl w:val="0"/>
          <w:numId w:val="9"/>
        </w:numPr>
        <w:spacing w:after="39"/>
        <w:rPr>
          <w:color w:val="auto"/>
          <w:sz w:val="22"/>
          <w:szCs w:val="22"/>
        </w:rPr>
      </w:pPr>
      <w:r w:rsidRPr="00820B66">
        <w:rPr>
          <w:color w:val="auto"/>
          <w:sz w:val="22"/>
          <w:szCs w:val="22"/>
        </w:rPr>
        <w:t xml:space="preserve">Swimming, sauna, hot tub: 3-4 weeks or as directed by Dr. Harbison </w:t>
      </w:r>
    </w:p>
    <w:p w14:paraId="47CF8F21" w14:textId="44CCA67E" w:rsidR="00820B66" w:rsidRPr="00820B66" w:rsidRDefault="00820B66" w:rsidP="00820B66">
      <w:pPr>
        <w:pStyle w:val="Default"/>
        <w:numPr>
          <w:ilvl w:val="0"/>
          <w:numId w:val="9"/>
        </w:numPr>
        <w:spacing w:after="39"/>
        <w:rPr>
          <w:color w:val="auto"/>
          <w:sz w:val="22"/>
          <w:szCs w:val="22"/>
        </w:rPr>
      </w:pPr>
      <w:r w:rsidRPr="00820B66">
        <w:rPr>
          <w:color w:val="auto"/>
          <w:sz w:val="22"/>
          <w:szCs w:val="22"/>
        </w:rPr>
        <w:t xml:space="preserve">Scuba diving: 12 weeks </w:t>
      </w:r>
    </w:p>
    <w:p w14:paraId="622D7542" w14:textId="77777777" w:rsidR="00820B66" w:rsidRDefault="00820B66" w:rsidP="00820B66">
      <w:pPr>
        <w:pStyle w:val="Default"/>
        <w:rPr>
          <w:color w:val="auto"/>
          <w:sz w:val="22"/>
          <w:szCs w:val="22"/>
        </w:rPr>
      </w:pPr>
    </w:p>
    <w:p w14:paraId="04F84E1B" w14:textId="77777777" w:rsidR="00820B66" w:rsidRDefault="00820B66" w:rsidP="00820B66">
      <w:pPr>
        <w:pStyle w:val="Default"/>
        <w:rPr>
          <w:b/>
          <w:bCs/>
          <w:color w:val="auto"/>
          <w:sz w:val="22"/>
          <w:szCs w:val="22"/>
        </w:rPr>
      </w:pPr>
      <w:r>
        <w:rPr>
          <w:b/>
          <w:bCs/>
          <w:color w:val="auto"/>
          <w:sz w:val="22"/>
          <w:szCs w:val="22"/>
        </w:rPr>
        <w:t xml:space="preserve">QUESTIONS? </w:t>
      </w:r>
    </w:p>
    <w:p w14:paraId="582CC8AF" w14:textId="77777777" w:rsidR="00820B66" w:rsidRDefault="00820B66" w:rsidP="00820B66">
      <w:pPr>
        <w:pStyle w:val="Default"/>
        <w:rPr>
          <w:color w:val="auto"/>
          <w:sz w:val="22"/>
          <w:szCs w:val="22"/>
        </w:rPr>
      </w:pPr>
    </w:p>
    <w:p w14:paraId="44D91AAE" w14:textId="581153E6" w:rsidR="00820B66" w:rsidRDefault="00820B66" w:rsidP="00820B66">
      <w:pPr>
        <w:pStyle w:val="Default"/>
        <w:numPr>
          <w:ilvl w:val="0"/>
          <w:numId w:val="3"/>
        </w:numPr>
        <w:spacing w:after="30"/>
        <w:ind w:left="720" w:hanging="360"/>
        <w:rPr>
          <w:color w:val="auto"/>
          <w:sz w:val="22"/>
          <w:szCs w:val="22"/>
        </w:rPr>
      </w:pPr>
      <w:r>
        <w:rPr>
          <w:color w:val="auto"/>
          <w:sz w:val="22"/>
          <w:szCs w:val="22"/>
        </w:rPr>
        <w:t xml:space="preserve">During normal business hours please call 402-739-8144 and follow the prompts to speak with our clinical team. To ensure a timely response, please call our office with medical questions. Please do not email or text post operative questions. </w:t>
      </w:r>
    </w:p>
    <w:p w14:paraId="57E159E1" w14:textId="2BCC7E3D" w:rsidR="00820B66" w:rsidRDefault="00820B66" w:rsidP="00820B66">
      <w:pPr>
        <w:pStyle w:val="Default"/>
        <w:numPr>
          <w:ilvl w:val="0"/>
          <w:numId w:val="3"/>
        </w:numPr>
        <w:ind w:left="720" w:hanging="360"/>
        <w:rPr>
          <w:color w:val="auto"/>
          <w:sz w:val="22"/>
          <w:szCs w:val="22"/>
        </w:rPr>
      </w:pPr>
      <w:r>
        <w:rPr>
          <w:color w:val="auto"/>
          <w:sz w:val="22"/>
          <w:szCs w:val="22"/>
        </w:rPr>
        <w:t xml:space="preserve">If you have a concern after hours, you can follow the prompts to speak to our on-call service. Please note, our call service is unable to answer detailed questions about your care. Please contact our office during normal business hours to speak to one of our plastic surgery team members. If you are experiencing a life-threatening emergency, please go to the nearest emergency department. </w:t>
      </w:r>
    </w:p>
    <w:p w14:paraId="2E1A8C8D" w14:textId="77777777" w:rsidR="009D29DE" w:rsidRDefault="009D29DE"/>
    <w:sectPr w:rsidR="009D29DE" w:rsidSect="00820B66">
      <w:footerReference w:type="default" r:id="rId7"/>
      <w:pgSz w:w="12240" w:h="16340"/>
      <w:pgMar w:top="1440" w:right="1109" w:bottom="662" w:left="12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9A42C" w14:textId="77777777" w:rsidR="00353E9C" w:rsidRDefault="00353E9C" w:rsidP="00820B66">
      <w:pPr>
        <w:spacing w:after="0" w:line="240" w:lineRule="auto"/>
      </w:pPr>
      <w:r>
        <w:separator/>
      </w:r>
    </w:p>
  </w:endnote>
  <w:endnote w:type="continuationSeparator" w:id="0">
    <w:p w14:paraId="4434A4C2" w14:textId="77777777" w:rsidR="00353E9C" w:rsidRDefault="00353E9C" w:rsidP="0082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409955"/>
      <w:docPartObj>
        <w:docPartGallery w:val="Page Numbers (Bottom of Page)"/>
        <w:docPartUnique/>
      </w:docPartObj>
    </w:sdtPr>
    <w:sdtEndPr>
      <w:rPr>
        <w:noProof/>
      </w:rPr>
    </w:sdtEndPr>
    <w:sdtContent>
      <w:p w14:paraId="5CDD4BF0" w14:textId="3AC82C61" w:rsidR="006F7236" w:rsidRDefault="006F72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FACF9F" w14:textId="4DE6B107" w:rsidR="006F7236" w:rsidRDefault="006F7236">
    <w:pPr>
      <w:pStyle w:val="Footer"/>
    </w:pPr>
    <w:r>
      <w:rPr>
        <w:noProof/>
      </w:rPr>
      <w:drawing>
        <wp:inline distT="0" distB="0" distL="0" distR="0" wp14:anchorId="26222DC4" wp14:editId="42112E2D">
          <wp:extent cx="1232191" cy="304800"/>
          <wp:effectExtent l="0" t="0" r="6350" b="0"/>
          <wp:docPr id="156913913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39136"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0668" cy="3093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E0FE3" w14:textId="77777777" w:rsidR="00353E9C" w:rsidRDefault="00353E9C" w:rsidP="00820B66">
      <w:pPr>
        <w:spacing w:after="0" w:line="240" w:lineRule="auto"/>
      </w:pPr>
      <w:r>
        <w:separator/>
      </w:r>
    </w:p>
  </w:footnote>
  <w:footnote w:type="continuationSeparator" w:id="0">
    <w:p w14:paraId="473FC37F" w14:textId="77777777" w:rsidR="00353E9C" w:rsidRDefault="00353E9C" w:rsidP="00820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F046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86B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DC2F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5A4305"/>
    <w:multiLevelType w:val="hybridMultilevel"/>
    <w:tmpl w:val="98F0AA90"/>
    <w:lvl w:ilvl="0" w:tplc="8B780F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F1A30"/>
    <w:multiLevelType w:val="hybridMultilevel"/>
    <w:tmpl w:val="C944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AD1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2D6A1D"/>
    <w:multiLevelType w:val="hybridMultilevel"/>
    <w:tmpl w:val="12D6222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B3A796E"/>
    <w:multiLevelType w:val="hybridMultilevel"/>
    <w:tmpl w:val="9404C9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8A04FF"/>
    <w:multiLevelType w:val="hybridMultilevel"/>
    <w:tmpl w:val="9E4420D0"/>
    <w:lvl w:ilvl="0" w:tplc="8B780FC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548DC"/>
    <w:multiLevelType w:val="hybridMultilevel"/>
    <w:tmpl w:val="818A297E"/>
    <w:lvl w:ilvl="0" w:tplc="8B780F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452867">
    <w:abstractNumId w:val="5"/>
  </w:num>
  <w:num w:numId="2" w16cid:durableId="735131072">
    <w:abstractNumId w:val="2"/>
  </w:num>
  <w:num w:numId="3" w16cid:durableId="1140734013">
    <w:abstractNumId w:val="1"/>
  </w:num>
  <w:num w:numId="4" w16cid:durableId="904338750">
    <w:abstractNumId w:val="0"/>
  </w:num>
  <w:num w:numId="5" w16cid:durableId="1176191260">
    <w:abstractNumId w:val="4"/>
  </w:num>
  <w:num w:numId="6" w16cid:durableId="1046415375">
    <w:abstractNumId w:val="9"/>
  </w:num>
  <w:num w:numId="7" w16cid:durableId="335115104">
    <w:abstractNumId w:val="8"/>
  </w:num>
  <w:num w:numId="8" w16cid:durableId="427504656">
    <w:abstractNumId w:val="3"/>
  </w:num>
  <w:num w:numId="9" w16cid:durableId="475491265">
    <w:abstractNumId w:val="6"/>
  </w:num>
  <w:num w:numId="10" w16cid:durableId="306129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66"/>
    <w:rsid w:val="00353E9C"/>
    <w:rsid w:val="004548B9"/>
    <w:rsid w:val="00605FF3"/>
    <w:rsid w:val="006F7236"/>
    <w:rsid w:val="00820B66"/>
    <w:rsid w:val="009D29DE"/>
    <w:rsid w:val="00D7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F8FC1"/>
  <w15:chartTrackingRefBased/>
  <w15:docId w15:val="{4E08580A-9FF2-4179-A40D-4F10B23F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B66"/>
    <w:rPr>
      <w:rFonts w:eastAsiaTheme="majorEastAsia" w:cstheme="majorBidi"/>
      <w:color w:val="272727" w:themeColor="text1" w:themeTint="D8"/>
    </w:rPr>
  </w:style>
  <w:style w:type="paragraph" w:styleId="Title">
    <w:name w:val="Title"/>
    <w:basedOn w:val="Normal"/>
    <w:next w:val="Normal"/>
    <w:link w:val="TitleChar"/>
    <w:uiPriority w:val="10"/>
    <w:qFormat/>
    <w:rsid w:val="00820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B66"/>
    <w:pPr>
      <w:spacing w:before="160"/>
      <w:jc w:val="center"/>
    </w:pPr>
    <w:rPr>
      <w:i/>
      <w:iCs/>
      <w:color w:val="404040" w:themeColor="text1" w:themeTint="BF"/>
    </w:rPr>
  </w:style>
  <w:style w:type="character" w:customStyle="1" w:styleId="QuoteChar">
    <w:name w:val="Quote Char"/>
    <w:basedOn w:val="DefaultParagraphFont"/>
    <w:link w:val="Quote"/>
    <w:uiPriority w:val="29"/>
    <w:rsid w:val="00820B66"/>
    <w:rPr>
      <w:i/>
      <w:iCs/>
      <w:color w:val="404040" w:themeColor="text1" w:themeTint="BF"/>
    </w:rPr>
  </w:style>
  <w:style w:type="paragraph" w:styleId="ListParagraph">
    <w:name w:val="List Paragraph"/>
    <w:basedOn w:val="Normal"/>
    <w:uiPriority w:val="34"/>
    <w:qFormat/>
    <w:rsid w:val="00820B66"/>
    <w:pPr>
      <w:ind w:left="720"/>
      <w:contextualSpacing/>
    </w:pPr>
  </w:style>
  <w:style w:type="character" w:styleId="IntenseEmphasis">
    <w:name w:val="Intense Emphasis"/>
    <w:basedOn w:val="DefaultParagraphFont"/>
    <w:uiPriority w:val="21"/>
    <w:qFormat/>
    <w:rsid w:val="00820B66"/>
    <w:rPr>
      <w:i/>
      <w:iCs/>
      <w:color w:val="0F4761" w:themeColor="accent1" w:themeShade="BF"/>
    </w:rPr>
  </w:style>
  <w:style w:type="paragraph" w:styleId="IntenseQuote">
    <w:name w:val="Intense Quote"/>
    <w:basedOn w:val="Normal"/>
    <w:next w:val="Normal"/>
    <w:link w:val="IntenseQuoteChar"/>
    <w:uiPriority w:val="30"/>
    <w:qFormat/>
    <w:rsid w:val="00820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B66"/>
    <w:rPr>
      <w:i/>
      <w:iCs/>
      <w:color w:val="0F4761" w:themeColor="accent1" w:themeShade="BF"/>
    </w:rPr>
  </w:style>
  <w:style w:type="character" w:styleId="IntenseReference">
    <w:name w:val="Intense Reference"/>
    <w:basedOn w:val="DefaultParagraphFont"/>
    <w:uiPriority w:val="32"/>
    <w:qFormat/>
    <w:rsid w:val="00820B66"/>
    <w:rPr>
      <w:b/>
      <w:bCs/>
      <w:smallCaps/>
      <w:color w:val="0F4761" w:themeColor="accent1" w:themeShade="BF"/>
      <w:spacing w:val="5"/>
    </w:rPr>
  </w:style>
  <w:style w:type="paragraph" w:customStyle="1" w:styleId="Default">
    <w:name w:val="Default"/>
    <w:rsid w:val="00820B66"/>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820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B66"/>
  </w:style>
  <w:style w:type="paragraph" w:styleId="Footer">
    <w:name w:val="footer"/>
    <w:basedOn w:val="Normal"/>
    <w:link w:val="FooterChar"/>
    <w:uiPriority w:val="99"/>
    <w:unhideWhenUsed/>
    <w:rsid w:val="00820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Omaha Face</dc:creator>
  <cp:keywords/>
  <dc:description/>
  <cp:lastModifiedBy>Omaha Face</cp:lastModifiedBy>
  <cp:revision>2</cp:revision>
  <dcterms:created xsi:type="dcterms:W3CDTF">2024-06-25T16:09:00Z</dcterms:created>
  <dcterms:modified xsi:type="dcterms:W3CDTF">2024-06-25T16:13:00Z</dcterms:modified>
</cp:coreProperties>
</file>