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C46F8B" w:rsidRPr="00E34157" w:rsidRDefault="00000000">
      <w:pPr>
        <w:spacing w:after="200"/>
        <w:jc w:val="both"/>
        <w:rPr>
          <w:b/>
          <w:lang w:val="en-GB"/>
        </w:rPr>
      </w:pPr>
      <w:r w:rsidRPr="00E34157">
        <w:rPr>
          <w:b/>
          <w:sz w:val="28"/>
          <w:szCs w:val="28"/>
          <w:lang w:val="en-GB"/>
        </w:rPr>
        <w:t>IPCC Interactive Atlas</w:t>
      </w:r>
    </w:p>
    <w:p w14:paraId="00000002" w14:textId="413F2568" w:rsidR="00C46F8B" w:rsidRDefault="00E34157">
      <w:pPr>
        <w:jc w:val="both"/>
        <w:rPr>
          <w:lang w:val="en-GB"/>
        </w:rPr>
      </w:pPr>
      <w:r>
        <w:rPr>
          <w:lang w:val="en-GB"/>
        </w:rPr>
        <w:t>S</w:t>
      </w:r>
      <w:r w:rsidR="00000000" w:rsidRPr="00E34157">
        <w:rPr>
          <w:lang w:val="en-GB"/>
        </w:rPr>
        <w:t>elect the reference climate atlas of the country you are interested in and check the local climate for the reference period (1971-2000)</w:t>
      </w:r>
    </w:p>
    <w:p w14:paraId="64D53091" w14:textId="7AABFB2B" w:rsidR="00E34157" w:rsidRPr="00E34157" w:rsidRDefault="00E34157">
      <w:pPr>
        <w:jc w:val="both"/>
        <w:rPr>
          <w:lang w:val="en-GB"/>
        </w:rPr>
      </w:pPr>
      <w:r>
        <w:rPr>
          <w:lang w:val="en-GB"/>
        </w:rPr>
        <w:t>Here some quick links to some countries in Europe, if you don’t find your country here, please try to search into the local competent government institutions.</w:t>
      </w:r>
    </w:p>
    <w:p w14:paraId="00000003" w14:textId="77777777" w:rsidR="00C46F8B" w:rsidRDefault="00000000">
      <w:pPr>
        <w:numPr>
          <w:ilvl w:val="0"/>
          <w:numId w:val="3"/>
        </w:numPr>
        <w:jc w:val="both"/>
      </w:pPr>
      <w:hyperlink r:id="rId5" w:anchor="535">
        <w:r>
          <w:rPr>
            <w:color w:val="1155CC"/>
            <w:u w:val="single"/>
          </w:rPr>
          <w:t>Portugal</w:t>
        </w:r>
      </w:hyperlink>
    </w:p>
    <w:p w14:paraId="00000004" w14:textId="77777777" w:rsidR="00C46F8B" w:rsidRPr="00E34157" w:rsidRDefault="00000000">
      <w:pPr>
        <w:numPr>
          <w:ilvl w:val="0"/>
          <w:numId w:val="3"/>
        </w:numPr>
        <w:jc w:val="both"/>
        <w:rPr>
          <w:lang w:val="en-GB"/>
        </w:rPr>
      </w:pPr>
      <w:hyperlink r:id="rId6">
        <w:r w:rsidRPr="00E34157">
          <w:rPr>
            <w:color w:val="1155CC"/>
            <w:u w:val="single"/>
            <w:lang w:val="en-GB"/>
          </w:rPr>
          <w:t>Spain</w:t>
        </w:r>
      </w:hyperlink>
      <w:r w:rsidRPr="00E34157">
        <w:rPr>
          <w:lang w:val="en-GB"/>
        </w:rPr>
        <w:t xml:space="preserve"> (or </w:t>
      </w:r>
      <w:hyperlink r:id="rId7">
        <w:r w:rsidRPr="00E34157">
          <w:rPr>
            <w:color w:val="1155CC"/>
            <w:u w:val="single"/>
            <w:lang w:val="en-GB"/>
          </w:rPr>
          <w:t>here</w:t>
        </w:r>
      </w:hyperlink>
      <w:r w:rsidRPr="00E34157">
        <w:rPr>
          <w:lang w:val="en-GB"/>
        </w:rPr>
        <w:t>, in case the server does not respond)</w:t>
      </w:r>
    </w:p>
    <w:p w14:paraId="00000005" w14:textId="77777777" w:rsidR="00C46F8B" w:rsidRDefault="00000000">
      <w:pPr>
        <w:numPr>
          <w:ilvl w:val="0"/>
          <w:numId w:val="3"/>
        </w:numPr>
        <w:jc w:val="both"/>
      </w:pPr>
      <w:hyperlink r:id="rId8">
        <w:r w:rsidRPr="00E34157">
          <w:rPr>
            <w:color w:val="1155CC"/>
            <w:u w:val="single"/>
            <w:lang w:val="en-GB"/>
          </w:rPr>
          <w:t>Italy</w:t>
        </w:r>
      </w:hyperlink>
      <w:r w:rsidRPr="00E34157">
        <w:rPr>
          <w:lang w:val="en-GB"/>
        </w:rPr>
        <w:t xml:space="preserve"> (the national atlas has low resolution. It's better to try finding climate data from 1971-2000 from a nearby weather station at a similar altitude. </w:t>
      </w:r>
      <w:hyperlink r:id="rId9">
        <w:proofErr w:type="spellStart"/>
        <w:r>
          <w:rPr>
            <w:color w:val="1155CC"/>
            <w:u w:val="single"/>
          </w:rPr>
          <w:t>Example</w:t>
        </w:r>
        <w:proofErr w:type="spellEnd"/>
      </w:hyperlink>
      <w:r>
        <w:t>)</w:t>
      </w:r>
    </w:p>
    <w:p w14:paraId="00000006" w14:textId="77777777" w:rsidR="00C46F8B" w:rsidRDefault="00000000">
      <w:pPr>
        <w:numPr>
          <w:ilvl w:val="0"/>
          <w:numId w:val="3"/>
        </w:numPr>
        <w:jc w:val="both"/>
      </w:pPr>
      <w:hyperlink r:id="rId10">
        <w:proofErr w:type="spellStart"/>
        <w:r>
          <w:rPr>
            <w:color w:val="1155CC"/>
            <w:u w:val="single"/>
          </w:rPr>
          <w:t>Greece</w:t>
        </w:r>
        <w:proofErr w:type="spellEnd"/>
      </w:hyperlink>
    </w:p>
    <w:p w14:paraId="00000007" w14:textId="77777777" w:rsidR="00C46F8B" w:rsidRPr="00E34157" w:rsidRDefault="00000000">
      <w:pPr>
        <w:numPr>
          <w:ilvl w:val="0"/>
          <w:numId w:val="3"/>
        </w:numPr>
        <w:jc w:val="both"/>
        <w:rPr>
          <w:lang w:val="en-GB"/>
        </w:rPr>
      </w:pPr>
      <w:hyperlink r:id="rId11">
        <w:r w:rsidRPr="00E34157">
          <w:rPr>
            <w:color w:val="1155CC"/>
            <w:u w:val="single"/>
            <w:lang w:val="en-GB"/>
          </w:rPr>
          <w:t>Netherlands</w:t>
        </w:r>
      </w:hyperlink>
      <w:r w:rsidRPr="00E34157">
        <w:rPr>
          <w:lang w:val="en-GB"/>
        </w:rPr>
        <w:t xml:space="preserve"> (in this case, the 1971-2000 period is not available. Choose another reference period or try to find the climate data from that reference period from a nearby weather station)</w:t>
      </w:r>
    </w:p>
    <w:p w14:paraId="00000008" w14:textId="77777777" w:rsidR="00C46F8B" w:rsidRDefault="00000000">
      <w:pPr>
        <w:numPr>
          <w:ilvl w:val="0"/>
          <w:numId w:val="3"/>
        </w:numPr>
        <w:jc w:val="both"/>
      </w:pPr>
      <w:hyperlink r:id="rId12">
        <w:proofErr w:type="spellStart"/>
        <w:r>
          <w:rPr>
            <w:color w:val="1155CC"/>
            <w:u w:val="single"/>
          </w:rPr>
          <w:t>Germany</w:t>
        </w:r>
        <w:proofErr w:type="spellEnd"/>
      </w:hyperlink>
    </w:p>
    <w:p w14:paraId="00000009" w14:textId="77777777" w:rsidR="00C46F8B" w:rsidRDefault="00C46F8B">
      <w:pPr>
        <w:jc w:val="both"/>
      </w:pPr>
    </w:p>
    <w:p w14:paraId="0000000A" w14:textId="32CF9330" w:rsidR="00C46F8B" w:rsidRPr="00E34157" w:rsidRDefault="00000000">
      <w:pPr>
        <w:jc w:val="both"/>
        <w:rPr>
          <w:lang w:val="en-GB"/>
        </w:rPr>
      </w:pPr>
      <w:r w:rsidRPr="00E34157">
        <w:rPr>
          <w:lang w:val="en-GB"/>
        </w:rPr>
        <w:t>Here are some selected projection maps from the IPCC Interactive Atlas for the RCP 2.6 scenario (compatible with the upper Paris Agreement limit of 2⁰C):</w:t>
      </w:r>
    </w:p>
    <w:p w14:paraId="0000000B" w14:textId="77777777" w:rsidR="00C46F8B" w:rsidRPr="00E34157" w:rsidRDefault="00C46F8B">
      <w:pPr>
        <w:jc w:val="both"/>
        <w:rPr>
          <w:lang w:val="en-GB"/>
        </w:rPr>
      </w:pPr>
    </w:p>
    <w:p w14:paraId="0000000C" w14:textId="77777777" w:rsidR="00C46F8B" w:rsidRPr="00E34157" w:rsidRDefault="00000000">
      <w:pPr>
        <w:numPr>
          <w:ilvl w:val="0"/>
          <w:numId w:val="2"/>
        </w:numPr>
        <w:jc w:val="both"/>
        <w:rPr>
          <w:lang w:val="en-GB"/>
        </w:rPr>
      </w:pPr>
      <w:r w:rsidRPr="00E34157">
        <w:rPr>
          <w:lang w:val="en-GB"/>
        </w:rPr>
        <w:t>Selected comparisons between 1981-2010 and 2021-2040, as a proxy for comparisons between 1971-2000 and 2011-2030 (present)*:</w:t>
      </w:r>
    </w:p>
    <w:p w14:paraId="0000000D" w14:textId="77777777" w:rsidR="00C46F8B" w:rsidRPr="00E34157" w:rsidRDefault="00000000">
      <w:pPr>
        <w:numPr>
          <w:ilvl w:val="1"/>
          <w:numId w:val="3"/>
        </w:numPr>
        <w:jc w:val="both"/>
        <w:rPr>
          <w:lang w:val="en-GB"/>
        </w:rPr>
      </w:pPr>
      <w:r w:rsidRPr="00E34157">
        <w:rPr>
          <w:lang w:val="en-GB"/>
        </w:rPr>
        <w:t xml:space="preserve">Mean temperature: </w:t>
      </w:r>
      <w:hyperlink r:id="rId13" w:anchor="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">
        <w:r w:rsidRPr="00E34157">
          <w:rPr>
            <w:color w:val="1155CC"/>
            <w:u w:val="single"/>
            <w:lang w:val="en-GB"/>
          </w:rPr>
          <w:t>annual</w:t>
        </w:r>
      </w:hyperlink>
      <w:r w:rsidRPr="00E34157">
        <w:rPr>
          <w:lang w:val="en-GB"/>
        </w:rPr>
        <w:t xml:space="preserve">, </w:t>
      </w:r>
      <w:hyperlink r:id="rId14" w:anchor="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">
        <w:r w:rsidRPr="00E34157">
          <w:rPr>
            <w:color w:val="1155CC"/>
            <w:u w:val="single"/>
            <w:lang w:val="en-GB"/>
          </w:rPr>
          <w:t>winter</w:t>
        </w:r>
      </w:hyperlink>
      <w:r w:rsidRPr="00E34157">
        <w:rPr>
          <w:lang w:val="en-GB"/>
        </w:rPr>
        <w:t xml:space="preserve"> (xii-ii), </w:t>
      </w:r>
      <w:hyperlink r:id="rId15" w:anchor="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">
        <w:r w:rsidRPr="00E34157">
          <w:rPr>
            <w:color w:val="1155CC"/>
            <w:u w:val="single"/>
            <w:lang w:val="en-GB"/>
          </w:rPr>
          <w:t>spring</w:t>
        </w:r>
      </w:hyperlink>
      <w:r w:rsidRPr="00E34157">
        <w:rPr>
          <w:lang w:val="en-GB"/>
        </w:rPr>
        <w:t xml:space="preserve"> (iii-v), </w:t>
      </w:r>
      <w:hyperlink r:id="rId16" w:anchor="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">
        <w:r w:rsidRPr="00E34157">
          <w:rPr>
            <w:color w:val="1155CC"/>
            <w:u w:val="single"/>
            <w:lang w:val="en-GB"/>
          </w:rPr>
          <w:t>summer</w:t>
        </w:r>
      </w:hyperlink>
      <w:r w:rsidRPr="00E34157">
        <w:rPr>
          <w:lang w:val="en-GB"/>
        </w:rPr>
        <w:t xml:space="preserve"> (vi-ix), </w:t>
      </w:r>
      <w:hyperlink r:id="rId17" w:anchor="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">
        <w:r w:rsidRPr="00E34157">
          <w:rPr>
            <w:color w:val="1155CC"/>
            <w:u w:val="single"/>
            <w:lang w:val="en-GB"/>
          </w:rPr>
          <w:t>autumn</w:t>
        </w:r>
      </w:hyperlink>
      <w:r w:rsidRPr="00E34157">
        <w:rPr>
          <w:lang w:val="en-GB"/>
        </w:rPr>
        <w:t xml:space="preserve"> (x-xi)</w:t>
      </w:r>
    </w:p>
    <w:p w14:paraId="0000000E" w14:textId="77777777" w:rsidR="00C46F8B" w:rsidRPr="00E34157" w:rsidRDefault="00000000">
      <w:pPr>
        <w:numPr>
          <w:ilvl w:val="1"/>
          <w:numId w:val="3"/>
        </w:numPr>
        <w:jc w:val="both"/>
        <w:rPr>
          <w:lang w:val="en-GB"/>
        </w:rPr>
      </w:pPr>
      <w:hyperlink r:id="rId18" w:anchor="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">
        <w:r w:rsidRPr="00E34157">
          <w:rPr>
            <w:color w:val="1155CC"/>
            <w:u w:val="single"/>
            <w:lang w:val="en-GB"/>
          </w:rPr>
          <w:t>Maximum number of consecutive dry days</w:t>
        </w:r>
      </w:hyperlink>
    </w:p>
    <w:p w14:paraId="0000000F" w14:textId="77777777" w:rsidR="00C46F8B" w:rsidRPr="00E34157" w:rsidRDefault="00000000">
      <w:pPr>
        <w:numPr>
          <w:ilvl w:val="1"/>
          <w:numId w:val="3"/>
        </w:numPr>
        <w:jc w:val="both"/>
        <w:rPr>
          <w:lang w:val="en-GB"/>
        </w:rPr>
      </w:pPr>
      <w:r w:rsidRPr="00E34157">
        <w:rPr>
          <w:lang w:val="en-GB"/>
        </w:rPr>
        <w:t xml:space="preserve">Total precipitation: </w:t>
      </w:r>
      <w:hyperlink r:id="rId19" w:anchor="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">
        <w:r w:rsidRPr="00E34157">
          <w:rPr>
            <w:color w:val="1155CC"/>
            <w:u w:val="single"/>
            <w:lang w:val="en-GB"/>
          </w:rPr>
          <w:t>annual</w:t>
        </w:r>
      </w:hyperlink>
      <w:r w:rsidRPr="00E34157">
        <w:rPr>
          <w:lang w:val="en-GB"/>
        </w:rPr>
        <w:t xml:space="preserve">, </w:t>
      </w:r>
      <w:hyperlink r:id="rId20" w:anchor="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">
        <w:r w:rsidRPr="00E34157">
          <w:rPr>
            <w:color w:val="1155CC"/>
            <w:u w:val="single"/>
            <w:lang w:val="en-GB"/>
          </w:rPr>
          <w:t>winter</w:t>
        </w:r>
      </w:hyperlink>
      <w:r w:rsidRPr="00E34157">
        <w:rPr>
          <w:lang w:val="en-GB"/>
        </w:rPr>
        <w:t xml:space="preserve"> (x-iii), </w:t>
      </w:r>
      <w:hyperlink r:id="rId21" w:anchor="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">
        <w:r w:rsidRPr="00E34157">
          <w:rPr>
            <w:color w:val="1155CC"/>
            <w:u w:val="single"/>
            <w:lang w:val="en-GB"/>
          </w:rPr>
          <w:t>spring</w:t>
        </w:r>
      </w:hyperlink>
      <w:r w:rsidRPr="00E34157">
        <w:rPr>
          <w:lang w:val="en-GB"/>
        </w:rPr>
        <w:t xml:space="preserve"> (iv-v), </w:t>
      </w:r>
      <w:hyperlink r:id="rId22" w:anchor="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">
        <w:r w:rsidRPr="00E34157">
          <w:rPr>
            <w:color w:val="1155CC"/>
            <w:u w:val="single"/>
            <w:lang w:val="en-GB"/>
          </w:rPr>
          <w:t>summer</w:t>
        </w:r>
      </w:hyperlink>
      <w:r w:rsidRPr="00E34157">
        <w:rPr>
          <w:lang w:val="en-GB"/>
        </w:rPr>
        <w:t xml:space="preserve"> (vi-ix)</w:t>
      </w:r>
    </w:p>
    <w:p w14:paraId="00000010" w14:textId="77777777" w:rsidR="00C46F8B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proofErr w:type="spellStart"/>
      <w:r>
        <w:rPr>
          <w:sz w:val="20"/>
          <w:szCs w:val="20"/>
        </w:rPr>
        <w:t>Except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Netherlands</w:t>
      </w:r>
      <w:proofErr w:type="spellEnd"/>
      <w:r>
        <w:rPr>
          <w:sz w:val="20"/>
          <w:szCs w:val="20"/>
        </w:rPr>
        <w:t>.</w:t>
      </w:r>
    </w:p>
    <w:p w14:paraId="00000011" w14:textId="77777777" w:rsidR="00C46F8B" w:rsidRDefault="00C46F8B">
      <w:pPr>
        <w:ind w:left="720"/>
        <w:jc w:val="both"/>
      </w:pPr>
    </w:p>
    <w:p w14:paraId="00000012" w14:textId="77777777" w:rsidR="00C46F8B" w:rsidRPr="00E34157" w:rsidRDefault="00000000">
      <w:pPr>
        <w:numPr>
          <w:ilvl w:val="0"/>
          <w:numId w:val="2"/>
        </w:numPr>
        <w:jc w:val="both"/>
        <w:rPr>
          <w:lang w:val="en-GB"/>
        </w:rPr>
      </w:pPr>
      <w:r w:rsidRPr="00E34157">
        <w:rPr>
          <w:lang w:val="en-GB"/>
        </w:rPr>
        <w:t>Selected comparisons between 1961-1990 and 2041-2060, as a proxy for comparisons between 1971-2000 and 2051-2070*:</w:t>
      </w:r>
    </w:p>
    <w:p w14:paraId="00000013" w14:textId="77777777" w:rsidR="00C46F8B" w:rsidRPr="00E34157" w:rsidRDefault="00000000">
      <w:pPr>
        <w:numPr>
          <w:ilvl w:val="1"/>
          <w:numId w:val="1"/>
        </w:numPr>
        <w:jc w:val="both"/>
        <w:rPr>
          <w:lang w:val="en-GB"/>
        </w:rPr>
      </w:pPr>
      <w:r w:rsidRPr="00E34157">
        <w:rPr>
          <w:lang w:val="en-GB"/>
        </w:rPr>
        <w:t xml:space="preserve">Mean temperature: </w:t>
      </w:r>
      <w:hyperlink r:id="rId23" w:anchor="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">
        <w:r w:rsidRPr="00E34157">
          <w:rPr>
            <w:color w:val="1155CC"/>
            <w:u w:val="single"/>
            <w:lang w:val="en-GB"/>
          </w:rPr>
          <w:t>annual</w:t>
        </w:r>
      </w:hyperlink>
      <w:r w:rsidRPr="00E34157">
        <w:rPr>
          <w:lang w:val="en-GB"/>
        </w:rPr>
        <w:t xml:space="preserve">, </w:t>
      </w:r>
      <w:hyperlink r:id="rId24" w:anchor="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">
        <w:r w:rsidRPr="00E34157">
          <w:rPr>
            <w:color w:val="1155CC"/>
            <w:u w:val="single"/>
            <w:lang w:val="en-GB"/>
          </w:rPr>
          <w:t>winter</w:t>
        </w:r>
      </w:hyperlink>
      <w:r w:rsidRPr="00E34157">
        <w:rPr>
          <w:lang w:val="en-GB"/>
        </w:rPr>
        <w:t xml:space="preserve"> (xii-ii), </w:t>
      </w:r>
      <w:hyperlink r:id="rId25" w:anchor="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">
        <w:r w:rsidRPr="00E34157">
          <w:rPr>
            <w:color w:val="1155CC"/>
            <w:u w:val="single"/>
            <w:lang w:val="en-GB"/>
          </w:rPr>
          <w:t>spring</w:t>
        </w:r>
      </w:hyperlink>
      <w:r w:rsidRPr="00E34157">
        <w:rPr>
          <w:lang w:val="en-GB"/>
        </w:rPr>
        <w:t xml:space="preserve"> (iii-v), </w:t>
      </w:r>
      <w:hyperlink r:id="rId26" w:anchor="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">
        <w:r w:rsidRPr="00E34157">
          <w:rPr>
            <w:color w:val="1155CC"/>
            <w:u w:val="single"/>
            <w:lang w:val="en-GB"/>
          </w:rPr>
          <w:t>summer</w:t>
        </w:r>
      </w:hyperlink>
      <w:r w:rsidRPr="00E34157">
        <w:rPr>
          <w:lang w:val="en-GB"/>
        </w:rPr>
        <w:t xml:space="preserve"> (vi-ix), </w:t>
      </w:r>
      <w:hyperlink r:id="rId27" w:anchor="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">
        <w:r w:rsidRPr="00E34157">
          <w:rPr>
            <w:color w:val="1155CC"/>
            <w:u w:val="single"/>
            <w:lang w:val="en-GB"/>
          </w:rPr>
          <w:t>autumn</w:t>
        </w:r>
      </w:hyperlink>
      <w:r w:rsidRPr="00E34157">
        <w:rPr>
          <w:lang w:val="en-GB"/>
        </w:rPr>
        <w:t xml:space="preserve"> (x-xi)</w:t>
      </w:r>
    </w:p>
    <w:p w14:paraId="00000014" w14:textId="77777777" w:rsidR="00C46F8B" w:rsidRPr="00E34157" w:rsidRDefault="00000000">
      <w:pPr>
        <w:numPr>
          <w:ilvl w:val="1"/>
          <w:numId w:val="1"/>
        </w:numPr>
        <w:jc w:val="both"/>
        <w:rPr>
          <w:lang w:val="en-GB"/>
        </w:rPr>
      </w:pPr>
      <w:hyperlink r:id="rId28" w:anchor="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">
        <w:r w:rsidRPr="00E34157">
          <w:rPr>
            <w:color w:val="1155CC"/>
            <w:u w:val="single"/>
            <w:lang w:val="en-GB"/>
          </w:rPr>
          <w:t>Maximum number of consecutive dry days</w:t>
        </w:r>
      </w:hyperlink>
    </w:p>
    <w:p w14:paraId="00000015" w14:textId="77777777" w:rsidR="00C46F8B" w:rsidRPr="00E34157" w:rsidRDefault="00000000">
      <w:pPr>
        <w:numPr>
          <w:ilvl w:val="1"/>
          <w:numId w:val="1"/>
        </w:numPr>
        <w:jc w:val="both"/>
        <w:rPr>
          <w:lang w:val="en-GB"/>
        </w:rPr>
      </w:pPr>
      <w:r w:rsidRPr="00E34157">
        <w:rPr>
          <w:lang w:val="en-GB"/>
        </w:rPr>
        <w:t xml:space="preserve">Total precipitation: </w:t>
      </w:r>
      <w:hyperlink r:id="rId29" w:anchor="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">
        <w:r w:rsidRPr="00E34157">
          <w:rPr>
            <w:color w:val="1155CC"/>
            <w:u w:val="single"/>
            <w:lang w:val="en-GB"/>
          </w:rPr>
          <w:t>annual</w:t>
        </w:r>
      </w:hyperlink>
      <w:r w:rsidRPr="00E34157">
        <w:rPr>
          <w:lang w:val="en-GB"/>
        </w:rPr>
        <w:t xml:space="preserve">, </w:t>
      </w:r>
      <w:hyperlink r:id="rId30" w:anchor="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">
        <w:r w:rsidRPr="00E34157">
          <w:rPr>
            <w:color w:val="1155CC"/>
            <w:u w:val="single"/>
            <w:lang w:val="en-GB"/>
          </w:rPr>
          <w:t>winter</w:t>
        </w:r>
      </w:hyperlink>
      <w:r w:rsidRPr="00E34157">
        <w:rPr>
          <w:lang w:val="en-GB"/>
        </w:rPr>
        <w:t xml:space="preserve"> (x-iii), </w:t>
      </w:r>
      <w:hyperlink r:id="rId31" w:anchor="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">
        <w:r w:rsidRPr="00E34157">
          <w:rPr>
            <w:color w:val="1155CC"/>
            <w:u w:val="single"/>
            <w:lang w:val="en-GB"/>
          </w:rPr>
          <w:t>spring</w:t>
        </w:r>
      </w:hyperlink>
      <w:r w:rsidRPr="00E34157">
        <w:rPr>
          <w:lang w:val="en-GB"/>
        </w:rPr>
        <w:t xml:space="preserve"> (iv-v), </w:t>
      </w:r>
      <w:hyperlink r:id="rId32" w:anchor="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">
        <w:r w:rsidRPr="00E34157">
          <w:rPr>
            <w:color w:val="1155CC"/>
            <w:u w:val="single"/>
            <w:lang w:val="en-GB"/>
          </w:rPr>
          <w:t>summer</w:t>
        </w:r>
      </w:hyperlink>
      <w:r w:rsidRPr="00E34157">
        <w:rPr>
          <w:lang w:val="en-GB"/>
        </w:rPr>
        <w:t xml:space="preserve"> (iv-ix)</w:t>
      </w:r>
    </w:p>
    <w:p w14:paraId="00000016" w14:textId="77777777" w:rsidR="00C46F8B" w:rsidRPr="00E34157" w:rsidRDefault="00000000">
      <w:pPr>
        <w:jc w:val="both"/>
        <w:rPr>
          <w:sz w:val="20"/>
          <w:szCs w:val="20"/>
          <w:lang w:val="en-GB"/>
        </w:rPr>
      </w:pPr>
      <w:r w:rsidRPr="00E34157">
        <w:rPr>
          <w:sz w:val="20"/>
          <w:szCs w:val="20"/>
          <w:lang w:val="en-GB"/>
        </w:rPr>
        <w:t>* Except for the Netherlands.</w:t>
      </w:r>
    </w:p>
    <w:p w14:paraId="00000017" w14:textId="77777777" w:rsidR="00C46F8B" w:rsidRPr="00E34157" w:rsidRDefault="00C46F8B">
      <w:pPr>
        <w:jc w:val="both"/>
        <w:rPr>
          <w:lang w:val="en-GB"/>
        </w:rPr>
      </w:pPr>
    </w:p>
    <w:p w14:paraId="00000018" w14:textId="77777777" w:rsidR="00C46F8B" w:rsidRPr="00E34157" w:rsidRDefault="00000000">
      <w:pPr>
        <w:jc w:val="both"/>
        <w:rPr>
          <w:lang w:val="en-GB"/>
        </w:rPr>
      </w:pPr>
      <w:r w:rsidRPr="00E34157">
        <w:rPr>
          <w:lang w:val="en-GB"/>
        </w:rPr>
        <w:t xml:space="preserve">These maps can be used to identify trends in your region and evaluate whether a given species will be likely to thrive in the medium and the long term or not </w:t>
      </w:r>
      <w:proofErr w:type="gramStart"/>
      <w:r w:rsidRPr="00E34157">
        <w:rPr>
          <w:lang w:val="en-GB"/>
        </w:rPr>
        <w:t>in a given</w:t>
      </w:r>
      <w:proofErr w:type="gramEnd"/>
      <w:r w:rsidRPr="00E34157">
        <w:rPr>
          <w:lang w:val="en-GB"/>
        </w:rPr>
        <w:t xml:space="preserve"> site. They can also be useful to consider the introduction of a </w:t>
      </w:r>
      <w:proofErr w:type="spellStart"/>
      <w:r w:rsidRPr="00E34157">
        <w:rPr>
          <w:lang w:val="en-GB"/>
        </w:rPr>
        <w:t>Eurosiberian</w:t>
      </w:r>
      <w:proofErr w:type="spellEnd"/>
      <w:r w:rsidRPr="00E34157">
        <w:rPr>
          <w:lang w:val="en-GB"/>
        </w:rPr>
        <w:t xml:space="preserve"> or Mediterranean species adapted to drier or warmer conditions. </w:t>
      </w:r>
      <w:r w:rsidRPr="00E34157">
        <w:rPr>
          <w:rFonts w:ascii="Tahoma" w:eastAsia="Tahoma" w:hAnsi="Tahoma" w:cs="Tahoma"/>
          <w:lang w:val="en-GB"/>
        </w:rPr>
        <w:t xml:space="preserve">It is important to use species biogeographically as close as possible </w:t>
      </w:r>
      <w:proofErr w:type="gramStart"/>
      <w:r w:rsidRPr="00E34157">
        <w:rPr>
          <w:rFonts w:ascii="Tahoma" w:eastAsia="Tahoma" w:hAnsi="Tahoma" w:cs="Tahoma"/>
          <w:lang w:val="en-GB"/>
        </w:rPr>
        <w:t>in order to</w:t>
      </w:r>
      <w:proofErr w:type="gramEnd"/>
      <w:r w:rsidRPr="00E34157">
        <w:rPr>
          <w:rFonts w:ascii="Tahoma" w:eastAsia="Tahoma" w:hAnsi="Tahoma" w:cs="Tahoma"/>
          <w:lang w:val="en-GB"/>
        </w:rPr>
        <w:t xml:space="preserve"> preserve biodiversity. </w:t>
      </w:r>
      <w:r w:rsidRPr="00E34157">
        <w:rPr>
          <w:lang w:val="en-GB"/>
        </w:rPr>
        <w:t xml:space="preserve">You can see the approximate extent of the </w:t>
      </w:r>
      <w:proofErr w:type="spellStart"/>
      <w:r w:rsidRPr="00E34157">
        <w:rPr>
          <w:lang w:val="en-GB"/>
        </w:rPr>
        <w:t>Eurosiberian</w:t>
      </w:r>
      <w:proofErr w:type="spellEnd"/>
      <w:r w:rsidRPr="00E34157">
        <w:rPr>
          <w:lang w:val="en-GB"/>
        </w:rPr>
        <w:t xml:space="preserve"> and Mediterranean floristic regions in </w:t>
      </w:r>
      <w:hyperlink r:id="rId33">
        <w:r w:rsidRPr="00E34157">
          <w:rPr>
            <w:color w:val="1155CC"/>
            <w:u w:val="single"/>
            <w:lang w:val="en-GB"/>
          </w:rPr>
          <w:t>this map</w:t>
        </w:r>
      </w:hyperlink>
      <w:r w:rsidRPr="00E34157">
        <w:rPr>
          <w:lang w:val="en-GB"/>
        </w:rPr>
        <w:t>.</w:t>
      </w:r>
    </w:p>
    <w:sectPr w:rsidR="00C46F8B" w:rsidRPr="00E3415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75EB5CF-A539-43C5-B329-23F8FD75FD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1295E97-1B28-49F0-9E26-86B25AEF12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770D58F-1C05-4D79-949C-1ACE3860020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E2F12"/>
    <w:multiLevelType w:val="multilevel"/>
    <w:tmpl w:val="28EE9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D9520F"/>
    <w:multiLevelType w:val="multilevel"/>
    <w:tmpl w:val="AE84A8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AC00827"/>
    <w:multiLevelType w:val="multilevel"/>
    <w:tmpl w:val="D0306A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0251837">
    <w:abstractNumId w:val="0"/>
  </w:num>
  <w:num w:numId="2" w16cid:durableId="1309743381">
    <w:abstractNumId w:val="1"/>
  </w:num>
  <w:num w:numId="3" w16cid:durableId="1144465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F8B"/>
    <w:rsid w:val="00484648"/>
    <w:rsid w:val="00C46F8B"/>
    <w:rsid w:val="00E3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A39E"/>
  <w15:docId w15:val="{DD27DD52-A150-4E07-8987-46D66544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active-atlas.ipcc.ch/regional-information" TargetMode="External"/><Relationship Id="rId18" Type="http://schemas.openxmlformats.org/officeDocument/2006/relationships/hyperlink" Target="https://interactive-atlas.ipcc.ch/regional-information" TargetMode="External"/><Relationship Id="rId26" Type="http://schemas.openxmlformats.org/officeDocument/2006/relationships/hyperlink" Target="https://interactive-atlas.ipcc.ch/regional-informa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active-atlas.ipcc.ch/regional-information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opengis.grumets.cat/wms/iberia/mms/index.htm" TargetMode="External"/><Relationship Id="rId12" Type="http://schemas.openxmlformats.org/officeDocument/2006/relationships/hyperlink" Target="https://www.dwd.de/EN/climate_environment/climateatlas/climateatlas_node.html" TargetMode="External"/><Relationship Id="rId17" Type="http://schemas.openxmlformats.org/officeDocument/2006/relationships/hyperlink" Target="https://interactive-atlas.ipcc.ch/regional-information" TargetMode="External"/><Relationship Id="rId25" Type="http://schemas.openxmlformats.org/officeDocument/2006/relationships/hyperlink" Target="https://interactive-atlas.ipcc.ch/regional-information" TargetMode="External"/><Relationship Id="rId33" Type="http://schemas.openxmlformats.org/officeDocument/2006/relationships/hyperlink" Target="https://www.plantasyhongos.es/biogeografia/regiones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active-atlas.ipcc.ch/regional-information" TargetMode="External"/><Relationship Id="rId20" Type="http://schemas.openxmlformats.org/officeDocument/2006/relationships/hyperlink" Target="https://interactive-atlas.ipcc.ch/regional-information" TargetMode="External"/><Relationship Id="rId29" Type="http://schemas.openxmlformats.org/officeDocument/2006/relationships/hyperlink" Target="https://interactive-atlas.ipcc.ch/regional-informati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groclimap.aemet.es/" TargetMode="External"/><Relationship Id="rId11" Type="http://schemas.openxmlformats.org/officeDocument/2006/relationships/hyperlink" Target="https://www.knmi.nl/klimaat-viewer/kaarten/temperatuur" TargetMode="External"/><Relationship Id="rId24" Type="http://schemas.openxmlformats.org/officeDocument/2006/relationships/hyperlink" Target="https://interactive-atlas.ipcc.ch/regional-information" TargetMode="External"/><Relationship Id="rId32" Type="http://schemas.openxmlformats.org/officeDocument/2006/relationships/hyperlink" Target="https://interactive-atlas.ipcc.ch/regional-information" TargetMode="External"/><Relationship Id="rId5" Type="http://schemas.openxmlformats.org/officeDocument/2006/relationships/hyperlink" Target="https://www.ipma.pt/en/oclima/normais.clima/1971-2000/" TargetMode="External"/><Relationship Id="rId15" Type="http://schemas.openxmlformats.org/officeDocument/2006/relationships/hyperlink" Target="https://interactive-atlas.ipcc.ch/regional-information" TargetMode="External"/><Relationship Id="rId23" Type="http://schemas.openxmlformats.org/officeDocument/2006/relationships/hyperlink" Target="https://interactive-atlas.ipcc.ch/regional-information" TargetMode="External"/><Relationship Id="rId28" Type="http://schemas.openxmlformats.org/officeDocument/2006/relationships/hyperlink" Target="https://interactive-atlas.ipcc.ch/regional-information" TargetMode="External"/><Relationship Id="rId10" Type="http://schemas.openxmlformats.org/officeDocument/2006/relationships/hyperlink" Target="http://climatlas.hnms.gr/sdi/?lang=EN" TargetMode="External"/><Relationship Id="rId19" Type="http://schemas.openxmlformats.org/officeDocument/2006/relationships/hyperlink" Target="https://interactive-atlas.ipcc.ch/regional-information" TargetMode="External"/><Relationship Id="rId31" Type="http://schemas.openxmlformats.org/officeDocument/2006/relationships/hyperlink" Target="https://interactive-atlas.ipcc.ch/regional-inform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.wikipedia.org/wiki/Stazione_meteorologica_di_Roma_Ciampino" TargetMode="External"/><Relationship Id="rId14" Type="http://schemas.openxmlformats.org/officeDocument/2006/relationships/hyperlink" Target="https://interactive-atlas.ipcc.ch/regional-information" TargetMode="External"/><Relationship Id="rId22" Type="http://schemas.openxmlformats.org/officeDocument/2006/relationships/hyperlink" Target="https://interactive-atlas.ipcc.ch/regional-information" TargetMode="External"/><Relationship Id="rId27" Type="http://schemas.openxmlformats.org/officeDocument/2006/relationships/hyperlink" Target="https://interactive-atlas.ipcc.ch/regional-information" TargetMode="External"/><Relationship Id="rId30" Type="http://schemas.openxmlformats.org/officeDocument/2006/relationships/hyperlink" Target="https://interactive-atlas.ipcc.ch/regional-information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reterurale.it/flex/cm/pages/ServeBLOB.php/L/IT/IDPagina/16319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2366</Words>
  <Characters>13018</Characters>
  <Application>Microsoft Office Word</Application>
  <DocSecurity>0</DocSecurity>
  <Lines>108</Lines>
  <Paragraphs>30</Paragraphs>
  <ScaleCrop>false</ScaleCrop>
  <Company/>
  <LinksUpToDate>false</LinksUpToDate>
  <CharactersWithSpaces>15354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 sganzerla</cp:lastModifiedBy>
  <cp:revision>2</cp:revision>
  <dcterms:created xsi:type="dcterms:W3CDTF">2024-11-06T10:20:00Z</dcterms:created>
  <dcterms:modified xsi:type="dcterms:W3CDTF">2024-11-06T10:20:00Z</dcterms:modified>
</cp:coreProperties>
</file>