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6E" w:rsidRDefault="00C3296E" w:rsidP="00C3296E">
      <w:pPr>
        <w:pStyle w:val="Heading2"/>
        <w:rPr>
          <w:rFonts w:ascii="Times New Roman" w:hAnsi="Times New Roman"/>
          <w:caps/>
          <w:smallCaps w:val="0"/>
        </w:rPr>
      </w:pPr>
      <w:r w:rsidRPr="00C3296E">
        <w:rPr>
          <w:rFonts w:ascii="Times New Roman" w:hAnsi="Times New Roman"/>
          <w:caps/>
          <w:smallCaps w:val="0"/>
        </w:rPr>
        <w:t>Purpose</w:t>
      </w:r>
    </w:p>
    <w:p w:rsidR="00C3296E" w:rsidRPr="00C3296E" w:rsidRDefault="00C3296E" w:rsidP="00C27308">
      <w:pPr>
        <w:pStyle w:val="BodyText"/>
      </w:pPr>
    </w:p>
    <w:p w:rsidR="00C3296E" w:rsidRDefault="00C3296E" w:rsidP="00C27308">
      <w:pPr>
        <w:pStyle w:val="BodyText"/>
        <w:rPr>
          <w:rFonts w:ascii="Times New Roman" w:hAnsi="Times New Roman"/>
          <w:bCs/>
          <w:sz w:val="24"/>
        </w:rPr>
      </w:pPr>
      <w:r w:rsidRPr="00DD101C">
        <w:rPr>
          <w:rFonts w:ascii="Times New Roman" w:hAnsi="Times New Roman"/>
          <w:sz w:val="24"/>
        </w:rPr>
        <w:t xml:space="preserve">To ensure that Protected Health Information (PHI) is disclosed only to appropriate persons in accordance with the requirements of the </w:t>
      </w:r>
      <w:r w:rsidRPr="00DD101C">
        <w:rPr>
          <w:rFonts w:ascii="Times New Roman" w:hAnsi="Times New Roman"/>
          <w:bCs/>
          <w:sz w:val="24"/>
        </w:rPr>
        <w:t>HIPAA Privacy Rule.</w:t>
      </w:r>
    </w:p>
    <w:p w:rsidR="00C3296E" w:rsidRPr="00DD101C" w:rsidRDefault="00C3296E" w:rsidP="00C27308">
      <w:pPr>
        <w:pStyle w:val="BodyText"/>
        <w:rPr>
          <w:rFonts w:ascii="Times New Roman" w:hAnsi="Times New Roman"/>
          <w:sz w:val="24"/>
        </w:rPr>
      </w:pPr>
    </w:p>
    <w:p w:rsidR="00C3296E" w:rsidRDefault="00C3296E" w:rsidP="00C27308">
      <w:pPr>
        <w:pStyle w:val="Heading2"/>
        <w:rPr>
          <w:rFonts w:ascii="Times New Roman" w:hAnsi="Times New Roman"/>
          <w:caps/>
          <w:smallCaps w:val="0"/>
        </w:rPr>
      </w:pPr>
      <w:r w:rsidRPr="00C3296E">
        <w:rPr>
          <w:rFonts w:ascii="Times New Roman" w:hAnsi="Times New Roman"/>
          <w:caps/>
          <w:smallCaps w:val="0"/>
        </w:rPr>
        <w:t>Policy</w:t>
      </w:r>
    </w:p>
    <w:p w:rsidR="00C3296E" w:rsidRPr="00C3296E" w:rsidRDefault="00C3296E" w:rsidP="00C27308">
      <w:pPr>
        <w:pStyle w:val="BodyText"/>
      </w:pPr>
    </w:p>
    <w:p w:rsidR="00C3296E" w:rsidRDefault="00C3296E" w:rsidP="00C27308">
      <w:pPr>
        <w:pStyle w:val="BodyText"/>
        <w:rPr>
          <w:rFonts w:ascii="Times New Roman" w:hAnsi="Times New Roman"/>
          <w:sz w:val="24"/>
        </w:rPr>
      </w:pPr>
      <w:r w:rsidRPr="00DD101C">
        <w:rPr>
          <w:rFonts w:ascii="Times New Roman" w:hAnsi="Times New Roman"/>
          <w:sz w:val="24"/>
        </w:rPr>
        <w:t>It is the policy of [COVERED ENTITY] to verify the identity and the authority of a person making a request for the disclosure of PHI, if the identity or authority of such person is not known to the [COVERED ENTITY].  Further, [COVERED ENTITY] will obtain from the person seeking disclosure of PHI such documentation, statement or representation, as may be required by the HIPAA Privacy Rule, prior to a disclosure.</w:t>
      </w:r>
    </w:p>
    <w:p w:rsidR="00C3296E" w:rsidRPr="00DD101C" w:rsidRDefault="00C3296E" w:rsidP="00C27308">
      <w:pPr>
        <w:pStyle w:val="BodyText"/>
        <w:rPr>
          <w:rFonts w:ascii="Times New Roman" w:hAnsi="Times New Roman"/>
          <w:sz w:val="24"/>
        </w:rPr>
      </w:pPr>
    </w:p>
    <w:p w:rsidR="00C3296E" w:rsidRDefault="00C3296E" w:rsidP="00C27308">
      <w:pPr>
        <w:pStyle w:val="Heading2"/>
        <w:rPr>
          <w:rFonts w:ascii="Times New Roman" w:hAnsi="Times New Roman"/>
          <w:caps/>
          <w:smallCaps w:val="0"/>
        </w:rPr>
      </w:pPr>
      <w:r w:rsidRPr="00C3296E">
        <w:rPr>
          <w:rFonts w:ascii="Times New Roman" w:hAnsi="Times New Roman"/>
          <w:caps/>
          <w:smallCaps w:val="0"/>
        </w:rPr>
        <w:t>Procedure</w:t>
      </w:r>
    </w:p>
    <w:p w:rsidR="00C3296E" w:rsidRPr="00C3296E" w:rsidRDefault="00C3296E" w:rsidP="00C27308">
      <w:pPr>
        <w:pStyle w:val="BodyText"/>
      </w:pPr>
    </w:p>
    <w:p w:rsidR="00C3296E" w:rsidRDefault="00C3296E" w:rsidP="00C27308">
      <w:pPr>
        <w:numPr>
          <w:ilvl w:val="0"/>
          <w:numId w:val="1"/>
        </w:numPr>
        <w:ind w:hanging="720"/>
        <w:rPr>
          <w:rFonts w:ascii="Times New Roman" w:hAnsi="Times New Roman"/>
          <w:sz w:val="24"/>
        </w:rPr>
      </w:pPr>
      <w:r w:rsidRPr="00DD101C">
        <w:rPr>
          <w:rFonts w:ascii="Times New Roman" w:hAnsi="Times New Roman"/>
          <w:sz w:val="24"/>
        </w:rPr>
        <w:t>In general, [COVERED ENTITY] may rely on required documentation, statements or representations that, on their face, meet the verification requirements, if the reliance is reasonable under the circumstances.  If there are concerns as to the requirements, contact the legal counsel.</w:t>
      </w:r>
    </w:p>
    <w:p w:rsidR="00C3296E" w:rsidRPr="00DD101C" w:rsidRDefault="00C3296E" w:rsidP="00C27308">
      <w:pPr>
        <w:ind w:left="720"/>
        <w:rPr>
          <w:rFonts w:ascii="Times New Roman" w:hAnsi="Times New Roman"/>
          <w:sz w:val="24"/>
        </w:rPr>
      </w:pPr>
    </w:p>
    <w:p w:rsidR="00C3296E" w:rsidRPr="00CD5B08" w:rsidRDefault="00C3296E" w:rsidP="00CD5B08">
      <w:pPr>
        <w:numPr>
          <w:ilvl w:val="0"/>
          <w:numId w:val="1"/>
        </w:numPr>
        <w:ind w:hanging="720"/>
        <w:rPr>
          <w:rFonts w:ascii="Times New Roman" w:hAnsi="Times New Roman"/>
          <w:sz w:val="24"/>
        </w:rPr>
      </w:pPr>
      <w:r w:rsidRPr="00DD101C">
        <w:rPr>
          <w:rFonts w:ascii="Times New Roman" w:hAnsi="Times New Roman"/>
          <w:sz w:val="24"/>
          <w:u w:val="single"/>
        </w:rPr>
        <w:t>Administrative Requests, Subpoenas, and Investigative Demands:</w:t>
      </w:r>
      <w:r w:rsidRPr="00DD101C">
        <w:rPr>
          <w:rFonts w:ascii="Times New Roman" w:hAnsi="Times New Roman"/>
          <w:b/>
          <w:bCs/>
          <w:sz w:val="24"/>
        </w:rPr>
        <w:t xml:space="preserve">  </w:t>
      </w:r>
      <w:r w:rsidRPr="00DD101C">
        <w:rPr>
          <w:rFonts w:ascii="Times New Roman" w:hAnsi="Times New Roman"/>
          <w:sz w:val="24"/>
        </w:rPr>
        <w:t>Verification is sufficient and [COVERED ENTITY] will disclose the requested PHI if the administrative document itself or a separate written statement recites:</w:t>
      </w:r>
    </w:p>
    <w:p w:rsidR="00590F7F" w:rsidRPr="00CD5B08" w:rsidRDefault="00C3296E" w:rsidP="00CD5B08">
      <w:pPr>
        <w:numPr>
          <w:ilvl w:val="1"/>
          <w:numId w:val="1"/>
        </w:numPr>
        <w:rPr>
          <w:rFonts w:ascii="Times New Roman" w:hAnsi="Times New Roman"/>
          <w:sz w:val="24"/>
        </w:rPr>
      </w:pPr>
      <w:r w:rsidRPr="00C3296E">
        <w:rPr>
          <w:rFonts w:ascii="Times New Roman" w:hAnsi="Times New Roman"/>
          <w:sz w:val="24"/>
        </w:rPr>
        <w:t>The information sought is relevant to a lawful inquiry.</w:t>
      </w:r>
    </w:p>
    <w:p w:rsidR="00590F7F" w:rsidRPr="00CD5B08" w:rsidRDefault="00C3296E" w:rsidP="00CD5B08">
      <w:pPr>
        <w:numPr>
          <w:ilvl w:val="1"/>
          <w:numId w:val="1"/>
        </w:numPr>
        <w:rPr>
          <w:rFonts w:ascii="Times New Roman" w:hAnsi="Times New Roman"/>
          <w:sz w:val="24"/>
        </w:rPr>
      </w:pPr>
      <w:r w:rsidRPr="00C3296E">
        <w:rPr>
          <w:rFonts w:ascii="Times New Roman" w:hAnsi="Times New Roman"/>
          <w:sz w:val="24"/>
        </w:rPr>
        <w:t>The request is specific and limited in scope, as much as practicable, for the purposes of the inquiry.</w:t>
      </w:r>
    </w:p>
    <w:p w:rsidR="00C3296E" w:rsidRPr="00C3296E" w:rsidRDefault="00C3296E" w:rsidP="00C27308">
      <w:pPr>
        <w:numPr>
          <w:ilvl w:val="1"/>
          <w:numId w:val="1"/>
        </w:numPr>
        <w:rPr>
          <w:rFonts w:ascii="Times New Roman" w:hAnsi="Times New Roman"/>
          <w:sz w:val="24"/>
        </w:rPr>
      </w:pPr>
      <w:r w:rsidRPr="00C3296E">
        <w:rPr>
          <w:rFonts w:ascii="Times New Roman" w:hAnsi="Times New Roman"/>
          <w:sz w:val="24"/>
        </w:rPr>
        <w:t>De-identified information could not be used.</w:t>
      </w:r>
    </w:p>
    <w:p w:rsidR="00C3296E" w:rsidRPr="00DD101C" w:rsidRDefault="00C3296E" w:rsidP="00C27308">
      <w:pPr>
        <w:tabs>
          <w:tab w:val="num" w:pos="1440"/>
        </w:tabs>
        <w:ind w:left="1440"/>
        <w:rPr>
          <w:rFonts w:ascii="Times New Roman" w:hAnsi="Times New Roman"/>
          <w:sz w:val="24"/>
        </w:rPr>
      </w:pPr>
    </w:p>
    <w:p w:rsidR="00C3296E" w:rsidRPr="00CD5B08" w:rsidRDefault="00C3296E" w:rsidP="00CD5B08">
      <w:pPr>
        <w:numPr>
          <w:ilvl w:val="0"/>
          <w:numId w:val="1"/>
        </w:numPr>
        <w:tabs>
          <w:tab w:val="num" w:pos="1512"/>
        </w:tabs>
        <w:ind w:hanging="720"/>
        <w:rPr>
          <w:rFonts w:ascii="Times New Roman" w:hAnsi="Times New Roman"/>
          <w:sz w:val="24"/>
        </w:rPr>
      </w:pPr>
      <w:r w:rsidRPr="00DD101C">
        <w:rPr>
          <w:rFonts w:ascii="Times New Roman" w:hAnsi="Times New Roman"/>
          <w:sz w:val="24"/>
          <w:u w:val="single"/>
        </w:rPr>
        <w:t>Research</w:t>
      </w:r>
      <w:r w:rsidRPr="00DD101C">
        <w:rPr>
          <w:rFonts w:ascii="Times New Roman" w:hAnsi="Times New Roman"/>
          <w:sz w:val="24"/>
        </w:rPr>
        <w:t xml:space="preserve">:  If disclosure is sought </w:t>
      </w:r>
      <w:r w:rsidR="00D36F84" w:rsidRPr="00DD101C">
        <w:rPr>
          <w:rFonts w:ascii="Times New Roman" w:hAnsi="Times New Roman"/>
          <w:sz w:val="24"/>
        </w:rPr>
        <w:t>pursuan</w:t>
      </w:r>
      <w:r w:rsidR="00D36F84">
        <w:rPr>
          <w:rFonts w:ascii="Times New Roman" w:hAnsi="Times New Roman"/>
          <w:sz w:val="24"/>
        </w:rPr>
        <w:t xml:space="preserve">t to a waiver of authorization </w:t>
      </w:r>
      <w:r w:rsidRPr="00DD101C">
        <w:rPr>
          <w:rFonts w:ascii="Times New Roman" w:hAnsi="Times New Roman"/>
          <w:sz w:val="24"/>
        </w:rPr>
        <w:t>for research purposes, it is sufficient verification if the requesting documents:</w:t>
      </w:r>
    </w:p>
    <w:p w:rsidR="00590F7F" w:rsidRPr="00CD5B08" w:rsidRDefault="00C3296E" w:rsidP="00CD5B08">
      <w:pPr>
        <w:numPr>
          <w:ilvl w:val="1"/>
          <w:numId w:val="1"/>
        </w:numPr>
        <w:rPr>
          <w:rFonts w:ascii="Times New Roman" w:hAnsi="Times New Roman"/>
          <w:sz w:val="24"/>
        </w:rPr>
      </w:pPr>
      <w:r w:rsidRPr="00C3296E">
        <w:rPr>
          <w:rFonts w:ascii="Times New Roman" w:hAnsi="Times New Roman"/>
          <w:sz w:val="24"/>
        </w:rPr>
        <w:t>Show that the waiver of authorization has been approved by a properly constituted Institutiona</w:t>
      </w:r>
      <w:r w:rsidR="00590F7F">
        <w:rPr>
          <w:rFonts w:ascii="Times New Roman" w:hAnsi="Times New Roman"/>
          <w:sz w:val="24"/>
        </w:rPr>
        <w:t>l Review Board or Privacy Board.</w:t>
      </w:r>
    </w:p>
    <w:p w:rsidR="00C3296E" w:rsidRDefault="00C3296E" w:rsidP="00C27308">
      <w:pPr>
        <w:numPr>
          <w:ilvl w:val="1"/>
          <w:numId w:val="1"/>
        </w:numPr>
        <w:rPr>
          <w:rFonts w:ascii="Times New Roman" w:hAnsi="Times New Roman"/>
          <w:sz w:val="24"/>
        </w:rPr>
      </w:pPr>
      <w:r w:rsidRPr="00C3296E">
        <w:rPr>
          <w:rFonts w:ascii="Times New Roman" w:hAnsi="Times New Roman"/>
          <w:sz w:val="24"/>
        </w:rPr>
        <w:t>Is signed by the Chair of the Board or the Chair’s Designee.</w:t>
      </w:r>
    </w:p>
    <w:p w:rsidR="00C3296E" w:rsidRPr="00DD101C" w:rsidRDefault="00C3296E" w:rsidP="00CD5B08">
      <w:pPr>
        <w:tabs>
          <w:tab w:val="num" w:pos="1440"/>
        </w:tabs>
        <w:rPr>
          <w:rFonts w:ascii="Times New Roman" w:hAnsi="Times New Roman"/>
          <w:sz w:val="24"/>
        </w:rPr>
      </w:pPr>
    </w:p>
    <w:p w:rsidR="00C3296E" w:rsidRDefault="00C3296E" w:rsidP="00C27308">
      <w:pPr>
        <w:numPr>
          <w:ilvl w:val="0"/>
          <w:numId w:val="1"/>
        </w:numPr>
        <w:tabs>
          <w:tab w:val="num" w:pos="1512"/>
        </w:tabs>
        <w:ind w:hanging="720"/>
        <w:rPr>
          <w:rFonts w:ascii="Times New Roman" w:hAnsi="Times New Roman"/>
          <w:sz w:val="24"/>
          <w:u w:val="single"/>
        </w:rPr>
      </w:pPr>
      <w:r w:rsidRPr="00DD101C">
        <w:rPr>
          <w:rFonts w:ascii="Times New Roman" w:hAnsi="Times New Roman"/>
          <w:sz w:val="24"/>
          <w:u w:val="single"/>
        </w:rPr>
        <w:lastRenderedPageBreak/>
        <w:t>Requests by a Public Official</w:t>
      </w:r>
    </w:p>
    <w:p w:rsidR="00C3296E" w:rsidRPr="00DD101C" w:rsidRDefault="00C3296E" w:rsidP="00C27308">
      <w:pPr>
        <w:tabs>
          <w:tab w:val="num" w:pos="1512"/>
        </w:tabs>
        <w:ind w:left="720"/>
        <w:rPr>
          <w:rFonts w:ascii="Times New Roman" w:hAnsi="Times New Roman"/>
          <w:sz w:val="24"/>
          <w:u w:val="single"/>
        </w:rPr>
      </w:pPr>
    </w:p>
    <w:p w:rsidR="00CD5B08" w:rsidRDefault="00C3296E" w:rsidP="00CD5B08">
      <w:pPr>
        <w:numPr>
          <w:ilvl w:val="1"/>
          <w:numId w:val="1"/>
        </w:numPr>
        <w:rPr>
          <w:rFonts w:ascii="Times New Roman" w:hAnsi="Times New Roman"/>
          <w:sz w:val="24"/>
        </w:rPr>
      </w:pPr>
      <w:r w:rsidRPr="00DD101C">
        <w:rPr>
          <w:rFonts w:ascii="Times New Roman" w:hAnsi="Times New Roman"/>
          <w:sz w:val="24"/>
        </w:rPr>
        <w:t xml:space="preserve">It is sufficient verification of the </w:t>
      </w:r>
      <w:r w:rsidRPr="00DD101C">
        <w:rPr>
          <w:rFonts w:ascii="Times New Roman" w:hAnsi="Times New Roman"/>
          <w:i/>
          <w:iCs/>
          <w:sz w:val="24"/>
        </w:rPr>
        <w:t>identity</w:t>
      </w:r>
      <w:r w:rsidRPr="00DD101C">
        <w:rPr>
          <w:rFonts w:ascii="Times New Roman" w:hAnsi="Times New Roman"/>
          <w:sz w:val="24"/>
        </w:rPr>
        <w:t xml:space="preserve"> of the requ</w:t>
      </w:r>
      <w:r w:rsidR="00590F7F">
        <w:rPr>
          <w:rFonts w:ascii="Times New Roman" w:hAnsi="Times New Roman"/>
          <w:sz w:val="24"/>
        </w:rPr>
        <w:t xml:space="preserve">esting person to rely on any of </w:t>
      </w:r>
      <w:r w:rsidRPr="00DD101C">
        <w:rPr>
          <w:rFonts w:ascii="Times New Roman" w:hAnsi="Times New Roman"/>
          <w:sz w:val="24"/>
        </w:rPr>
        <w:t>the following, if reasonable under the circumstances:</w:t>
      </w:r>
    </w:p>
    <w:p w:rsidR="00590F7F" w:rsidRPr="00CD5B08" w:rsidRDefault="00C3296E" w:rsidP="00CD5B08">
      <w:pPr>
        <w:numPr>
          <w:ilvl w:val="2"/>
          <w:numId w:val="1"/>
        </w:numPr>
        <w:rPr>
          <w:rFonts w:ascii="Times New Roman" w:hAnsi="Times New Roman"/>
          <w:sz w:val="24"/>
        </w:rPr>
      </w:pPr>
      <w:r w:rsidRPr="00CD5B08">
        <w:rPr>
          <w:rFonts w:ascii="Times New Roman" w:hAnsi="Times New Roman"/>
          <w:sz w:val="24"/>
        </w:rPr>
        <w:t>A badge or other credential</w:t>
      </w:r>
      <w:r w:rsidR="00D36F84" w:rsidRPr="00CD5B08">
        <w:rPr>
          <w:rFonts w:ascii="Times New Roman" w:hAnsi="Times New Roman"/>
          <w:sz w:val="24"/>
        </w:rPr>
        <w:t>;</w:t>
      </w:r>
    </w:p>
    <w:p w:rsidR="00590F7F" w:rsidRPr="00CD5B08" w:rsidRDefault="00C3296E" w:rsidP="00CD5B08">
      <w:pPr>
        <w:numPr>
          <w:ilvl w:val="2"/>
          <w:numId w:val="1"/>
        </w:numPr>
        <w:rPr>
          <w:rFonts w:ascii="Times New Roman" w:hAnsi="Times New Roman"/>
          <w:sz w:val="24"/>
        </w:rPr>
      </w:pPr>
      <w:r w:rsidRPr="00C3296E">
        <w:rPr>
          <w:rFonts w:ascii="Times New Roman" w:hAnsi="Times New Roman"/>
          <w:sz w:val="24"/>
        </w:rPr>
        <w:t>A r</w:t>
      </w:r>
      <w:r w:rsidR="00590F7F">
        <w:rPr>
          <w:rFonts w:ascii="Times New Roman" w:hAnsi="Times New Roman"/>
          <w:sz w:val="24"/>
        </w:rPr>
        <w:t>equest on government letterhead</w:t>
      </w:r>
      <w:r w:rsidR="00D36F84">
        <w:rPr>
          <w:rFonts w:ascii="Times New Roman" w:hAnsi="Times New Roman"/>
          <w:sz w:val="24"/>
        </w:rPr>
        <w:t>;</w:t>
      </w:r>
    </w:p>
    <w:p w:rsidR="00C3296E" w:rsidRPr="00CD5B08" w:rsidRDefault="00C3296E" w:rsidP="00CD5B08">
      <w:pPr>
        <w:numPr>
          <w:ilvl w:val="2"/>
          <w:numId w:val="1"/>
        </w:numPr>
        <w:rPr>
          <w:rFonts w:ascii="Times New Roman" w:hAnsi="Times New Roman"/>
          <w:sz w:val="24"/>
        </w:rPr>
      </w:pPr>
      <w:r w:rsidRPr="00C3296E">
        <w:rPr>
          <w:rFonts w:ascii="Times New Roman" w:hAnsi="Times New Roman"/>
          <w:sz w:val="24"/>
        </w:rPr>
        <w:t>If the person making the request is acting on behalf of a public official, a written statement on government letterhead that the person is acting on behalf of a public official.  If other authority is presented, contact legal counsel for guidance before disclosure.</w:t>
      </w:r>
    </w:p>
    <w:p w:rsidR="00CD5B08" w:rsidRDefault="00C3296E" w:rsidP="00CD5B08">
      <w:pPr>
        <w:numPr>
          <w:ilvl w:val="1"/>
          <w:numId w:val="1"/>
        </w:numPr>
        <w:rPr>
          <w:rFonts w:ascii="Times New Roman" w:hAnsi="Times New Roman"/>
          <w:sz w:val="24"/>
        </w:rPr>
      </w:pPr>
      <w:r w:rsidRPr="00C3296E">
        <w:rPr>
          <w:rFonts w:ascii="Times New Roman" w:hAnsi="Times New Roman"/>
          <w:sz w:val="24"/>
        </w:rPr>
        <w:t xml:space="preserve">It is sufficient verification of the </w:t>
      </w:r>
      <w:r w:rsidRPr="00C3296E">
        <w:rPr>
          <w:rFonts w:ascii="Times New Roman" w:hAnsi="Times New Roman"/>
          <w:i/>
          <w:iCs/>
          <w:sz w:val="24"/>
        </w:rPr>
        <w:t xml:space="preserve">authority </w:t>
      </w:r>
      <w:r w:rsidRPr="00C3296E">
        <w:rPr>
          <w:rFonts w:ascii="Times New Roman" w:hAnsi="Times New Roman"/>
          <w:sz w:val="24"/>
        </w:rPr>
        <w:t>of the requesting person to rely on any of the following, if reasonable under the circumstances:</w:t>
      </w:r>
    </w:p>
    <w:p w:rsidR="00590F7F" w:rsidRPr="00CD5B08" w:rsidRDefault="00C3296E" w:rsidP="00CD5B08">
      <w:pPr>
        <w:numPr>
          <w:ilvl w:val="2"/>
          <w:numId w:val="1"/>
        </w:numPr>
        <w:rPr>
          <w:rFonts w:ascii="Times New Roman" w:hAnsi="Times New Roman"/>
          <w:sz w:val="24"/>
        </w:rPr>
      </w:pPr>
      <w:r w:rsidRPr="00CD5B08">
        <w:rPr>
          <w:rFonts w:ascii="Times New Roman" w:hAnsi="Times New Roman"/>
          <w:sz w:val="24"/>
        </w:rPr>
        <w:t xml:space="preserve">A written statement of the authority under which the information is </w:t>
      </w:r>
      <w:proofErr w:type="gramStart"/>
      <w:r w:rsidRPr="00CD5B08">
        <w:rPr>
          <w:rFonts w:ascii="Times New Roman" w:hAnsi="Times New Roman"/>
          <w:sz w:val="24"/>
        </w:rPr>
        <w:t>requested</w:t>
      </w:r>
      <w:proofErr w:type="gramEnd"/>
      <w:r w:rsidRPr="00CD5B08">
        <w:rPr>
          <w:rFonts w:ascii="Times New Roman" w:hAnsi="Times New Roman"/>
          <w:sz w:val="24"/>
        </w:rPr>
        <w:t>, for example, a copy of the law or regulation.  Rarely, a written statement is impractical, and then an oral statement is sufficient.</w:t>
      </w:r>
    </w:p>
    <w:p w:rsidR="00C3296E" w:rsidRDefault="00C3296E" w:rsidP="00C27308">
      <w:pPr>
        <w:numPr>
          <w:ilvl w:val="2"/>
          <w:numId w:val="1"/>
        </w:numPr>
        <w:rPr>
          <w:rFonts w:ascii="Times New Roman" w:hAnsi="Times New Roman"/>
          <w:sz w:val="24"/>
        </w:rPr>
      </w:pPr>
      <w:r w:rsidRPr="00C3296E">
        <w:rPr>
          <w:rFonts w:ascii="Times New Roman" w:hAnsi="Times New Roman"/>
          <w:sz w:val="24"/>
        </w:rPr>
        <w:t>Verification of authority is presumed if the request is made pursuant to a warrant, subpoena, order or other process issued by a grand jury, court or judge or administrative</w:t>
      </w:r>
      <w:bookmarkStart w:id="0" w:name="_GoBack"/>
      <w:bookmarkEnd w:id="0"/>
      <w:r w:rsidRPr="00C3296E">
        <w:rPr>
          <w:rFonts w:ascii="Times New Roman" w:hAnsi="Times New Roman"/>
          <w:sz w:val="24"/>
        </w:rPr>
        <w:t xml:space="preserve"> tribunal.</w:t>
      </w:r>
    </w:p>
    <w:p w:rsidR="00C3296E" w:rsidRPr="00C3296E" w:rsidRDefault="00C3296E" w:rsidP="00C27308">
      <w:pPr>
        <w:ind w:left="2160"/>
        <w:rPr>
          <w:rFonts w:ascii="Times New Roman" w:hAnsi="Times New Roman"/>
          <w:sz w:val="24"/>
        </w:rPr>
      </w:pPr>
    </w:p>
    <w:p w:rsidR="00C3296E" w:rsidRDefault="00C3296E" w:rsidP="00C27308">
      <w:pPr>
        <w:numPr>
          <w:ilvl w:val="0"/>
          <w:numId w:val="1"/>
        </w:numPr>
        <w:tabs>
          <w:tab w:val="num" w:pos="1512"/>
        </w:tabs>
        <w:ind w:hanging="720"/>
        <w:rPr>
          <w:rFonts w:ascii="Times New Roman" w:hAnsi="Times New Roman"/>
          <w:sz w:val="24"/>
        </w:rPr>
      </w:pPr>
      <w:r w:rsidRPr="00DD101C">
        <w:rPr>
          <w:rFonts w:ascii="Times New Roman" w:hAnsi="Times New Roman"/>
          <w:sz w:val="24"/>
        </w:rPr>
        <w:t xml:space="preserve">If the disclosure is sought by persons involved in the </w:t>
      </w:r>
      <w:r w:rsidR="00D36F84">
        <w:rPr>
          <w:rFonts w:ascii="Times New Roman" w:hAnsi="Times New Roman"/>
          <w:sz w:val="24"/>
        </w:rPr>
        <w:t>individual</w:t>
      </w:r>
      <w:r w:rsidRPr="00DD101C">
        <w:rPr>
          <w:rFonts w:ascii="Times New Roman" w:hAnsi="Times New Roman"/>
          <w:sz w:val="24"/>
        </w:rPr>
        <w:t>’s care, and it is relevant to the requesting party’s involvement in the care, [COVERED ENTITY]</w:t>
      </w:r>
      <w:r w:rsidRPr="00DD101C">
        <w:rPr>
          <w:rFonts w:cs="Arial"/>
          <w:sz w:val="24"/>
        </w:rPr>
        <w:t xml:space="preserve"> </w:t>
      </w:r>
      <w:r w:rsidRPr="00DD101C">
        <w:rPr>
          <w:rFonts w:ascii="Times New Roman" w:hAnsi="Times New Roman"/>
          <w:sz w:val="24"/>
        </w:rPr>
        <w:t>may rely on reasonable professional judgment in verifying the identity and authority of the person seeking disclosure.</w:t>
      </w:r>
    </w:p>
    <w:p w:rsidR="00C3296E" w:rsidRPr="00DD101C" w:rsidRDefault="00C3296E" w:rsidP="00C27308">
      <w:pPr>
        <w:tabs>
          <w:tab w:val="num" w:pos="1512"/>
        </w:tabs>
        <w:ind w:left="720"/>
        <w:rPr>
          <w:rFonts w:ascii="Times New Roman" w:hAnsi="Times New Roman"/>
          <w:sz w:val="24"/>
        </w:rPr>
      </w:pPr>
    </w:p>
    <w:p w:rsidR="00C3296E" w:rsidRPr="00CD5B08" w:rsidRDefault="00C3296E" w:rsidP="00CD5B08">
      <w:pPr>
        <w:numPr>
          <w:ilvl w:val="0"/>
          <w:numId w:val="1"/>
        </w:numPr>
        <w:tabs>
          <w:tab w:val="num" w:pos="1512"/>
        </w:tabs>
        <w:ind w:hanging="720"/>
        <w:rPr>
          <w:rFonts w:ascii="Times New Roman" w:hAnsi="Times New Roman"/>
          <w:sz w:val="24"/>
        </w:rPr>
      </w:pPr>
      <w:r w:rsidRPr="00DD101C">
        <w:rPr>
          <w:rFonts w:ascii="Times New Roman" w:hAnsi="Times New Roman"/>
          <w:sz w:val="24"/>
        </w:rPr>
        <w:t>Verification requirements are met if [COVERED ENTITY], in good faith, makes a disclosure of PHI:</w:t>
      </w:r>
    </w:p>
    <w:p w:rsidR="00590F7F" w:rsidRPr="00CD5B08" w:rsidRDefault="00C3296E" w:rsidP="00CD5B08">
      <w:pPr>
        <w:numPr>
          <w:ilvl w:val="1"/>
          <w:numId w:val="1"/>
        </w:numPr>
        <w:rPr>
          <w:rFonts w:ascii="Times New Roman" w:hAnsi="Times New Roman"/>
          <w:sz w:val="24"/>
        </w:rPr>
      </w:pPr>
      <w:r w:rsidRPr="00C3296E">
        <w:rPr>
          <w:rFonts w:ascii="Times New Roman" w:hAnsi="Times New Roman"/>
          <w:sz w:val="24"/>
        </w:rPr>
        <w:t>To prevent or lessen a serious and imminent threat to the health or safety of a person or the public, or</w:t>
      </w:r>
    </w:p>
    <w:p w:rsidR="00C3296E" w:rsidRPr="00C3296E" w:rsidRDefault="00C3296E" w:rsidP="00C3296E">
      <w:pPr>
        <w:numPr>
          <w:ilvl w:val="1"/>
          <w:numId w:val="1"/>
        </w:numPr>
        <w:jc w:val="left"/>
        <w:rPr>
          <w:rFonts w:ascii="Times New Roman" w:hAnsi="Times New Roman"/>
          <w:sz w:val="24"/>
        </w:rPr>
      </w:pPr>
      <w:r w:rsidRPr="00C3296E">
        <w:rPr>
          <w:rFonts w:ascii="Times New Roman" w:hAnsi="Times New Roman"/>
          <w:sz w:val="24"/>
        </w:rPr>
        <w:t>To law enforcement authorities to identify or apprehend an individual.</w:t>
      </w:r>
    </w:p>
    <w:p w:rsidR="00273171" w:rsidRDefault="00273171"/>
    <w:sectPr w:rsidR="002731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75" w:rsidRDefault="008A5175" w:rsidP="00273171">
      <w:r>
        <w:separator/>
      </w:r>
    </w:p>
  </w:endnote>
  <w:endnote w:type="continuationSeparator" w:id="0">
    <w:p w:rsidR="008A5175" w:rsidRDefault="008A5175" w:rsidP="0027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08" w:rsidRDefault="00CD5B08" w:rsidP="00CD5B08">
    <w:pPr>
      <w:rPr>
        <w:rFonts w:asciiTheme="minorHAnsi" w:hAnsiTheme="minorHAnsi"/>
        <w:sz w:val="20"/>
      </w:rPr>
    </w:pPr>
  </w:p>
  <w:p w:rsidR="00CD5B08" w:rsidRPr="005E7736" w:rsidRDefault="00CD5B08" w:rsidP="00CD5B08">
    <w:pPr>
      <w:rPr>
        <w:rFonts w:asciiTheme="minorHAnsi" w:hAnsiTheme="minorHAnsi"/>
        <w:sz w:val="20"/>
      </w:rPr>
    </w:pPr>
    <w:r w:rsidRPr="005E7736">
      <w:rPr>
        <w:rFonts w:asciiTheme="minorHAnsi" w:hAnsiTheme="minorHAnsi"/>
        <w:sz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asciiTheme="minorHAnsi" w:hAnsiTheme="minorHAnsi"/>
        <w:sz w:val="20"/>
      </w:rPr>
      <w:t>MagMutual</w:t>
    </w:r>
    <w:proofErr w:type="spellEnd"/>
    <w:r w:rsidRPr="005E7736">
      <w:rPr>
        <w:rFonts w:asciiTheme="minorHAnsi" w:hAnsiTheme="minorHAnsi"/>
        <w:sz w:val="20"/>
      </w:rPr>
      <w:t xml:space="preserve"> and any person accessing or otherwise using this document. </w:t>
    </w:r>
    <w:proofErr w:type="spellStart"/>
    <w:r w:rsidRPr="005E7736">
      <w:rPr>
        <w:rFonts w:asciiTheme="minorHAnsi" w:hAnsiTheme="minorHAnsi"/>
        <w:sz w:val="20"/>
      </w:rPr>
      <w:t>MagMutual</w:t>
    </w:r>
    <w:proofErr w:type="spellEnd"/>
    <w:r w:rsidRPr="005E7736">
      <w:rPr>
        <w:rFonts w:asciiTheme="minorHAnsi" w:hAnsiTheme="minorHAnsi"/>
        <w:sz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CD5B08" w:rsidRDefault="00CD5B08">
    <w:pPr>
      <w:pStyle w:val="Footer"/>
    </w:pPr>
  </w:p>
  <w:p w:rsidR="00CD5B08" w:rsidRDefault="00CD5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75" w:rsidRDefault="008A5175" w:rsidP="00273171">
      <w:r>
        <w:separator/>
      </w:r>
    </w:p>
  </w:footnote>
  <w:footnote w:type="continuationSeparator" w:id="0">
    <w:p w:rsidR="008A5175" w:rsidRDefault="008A5175" w:rsidP="0027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71" w:rsidRDefault="00273171">
    <w:pPr>
      <w:pStyle w:val="Header"/>
    </w:pPr>
  </w:p>
  <w:tbl>
    <w:tblPr>
      <w:tblStyle w:val="TableGrid"/>
      <w:tblW w:w="0" w:type="auto"/>
      <w:tblLook w:val="04A0" w:firstRow="1" w:lastRow="0" w:firstColumn="1" w:lastColumn="0" w:noHBand="0" w:noVBand="1"/>
    </w:tblPr>
    <w:tblGrid>
      <w:gridCol w:w="2335"/>
      <w:gridCol w:w="4680"/>
      <w:gridCol w:w="2335"/>
    </w:tblGrid>
    <w:tr w:rsidR="00273171" w:rsidTr="0037513B">
      <w:trPr>
        <w:trHeight w:val="1979"/>
      </w:trPr>
      <w:tc>
        <w:tcPr>
          <w:tcW w:w="2335" w:type="dxa"/>
          <w:shd w:val="clear" w:color="auto" w:fill="D9D9D9" w:themeFill="background1" w:themeFillShade="D9"/>
        </w:tcPr>
        <w:p w:rsidR="00273171" w:rsidRPr="001B434C" w:rsidRDefault="00273171" w:rsidP="00273171">
          <w:pPr>
            <w:rPr>
              <w:rFonts w:ascii="Times New Roman" w:hAnsi="Times New Roman"/>
              <w:sz w:val="24"/>
              <w:szCs w:val="24"/>
            </w:rPr>
          </w:pPr>
          <w:r w:rsidRPr="001B434C">
            <w:rPr>
              <w:rFonts w:ascii="Times New Roman" w:hAnsi="Times New Roman"/>
              <w:sz w:val="24"/>
              <w:szCs w:val="24"/>
            </w:rPr>
            <w:t>[COVERED ENTITY NAME &amp; LOGO]</w:t>
          </w:r>
        </w:p>
        <w:p w:rsidR="00273171" w:rsidRPr="001B434C" w:rsidRDefault="00273171" w:rsidP="00273171">
          <w:pPr>
            <w:jc w:val="center"/>
            <w:rPr>
              <w:rFonts w:ascii="Times New Roman" w:hAnsi="Times New Roman"/>
              <w:sz w:val="24"/>
              <w:szCs w:val="24"/>
            </w:rPr>
          </w:pPr>
        </w:p>
      </w:tc>
      <w:tc>
        <w:tcPr>
          <w:tcW w:w="4680" w:type="dxa"/>
          <w:shd w:val="clear" w:color="auto" w:fill="D9D9D9" w:themeFill="background1" w:themeFillShade="D9"/>
        </w:tcPr>
        <w:p w:rsidR="00273171" w:rsidRPr="001B434C" w:rsidRDefault="00273171" w:rsidP="00273171">
          <w:pPr>
            <w:jc w:val="center"/>
            <w:rPr>
              <w:rFonts w:ascii="Times New Roman" w:hAnsi="Times New Roman"/>
              <w:sz w:val="24"/>
              <w:szCs w:val="24"/>
            </w:rPr>
          </w:pPr>
        </w:p>
        <w:p w:rsidR="00273171" w:rsidRPr="004A41C5" w:rsidRDefault="00273171" w:rsidP="00273171">
          <w:pPr>
            <w:jc w:val="center"/>
            <w:rPr>
              <w:rFonts w:ascii="Times New Roman" w:hAnsi="Times New Roman"/>
              <w:b/>
              <w:sz w:val="24"/>
              <w:szCs w:val="24"/>
            </w:rPr>
          </w:pPr>
          <w:r>
            <w:rPr>
              <w:rFonts w:ascii="Times New Roman" w:hAnsi="Times New Roman"/>
              <w:b/>
              <w:sz w:val="24"/>
              <w:szCs w:val="24"/>
            </w:rPr>
            <w:t>Policy and Procedure</w:t>
          </w:r>
        </w:p>
        <w:p w:rsidR="00273171" w:rsidRDefault="00273171" w:rsidP="00273171">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273171" w:rsidRPr="004A41C5" w:rsidRDefault="00273171" w:rsidP="00273171">
          <w:pPr>
            <w:jc w:val="center"/>
            <w:rPr>
              <w:rFonts w:ascii="Times New Roman" w:hAnsi="Times New Roman"/>
              <w:b/>
              <w:sz w:val="24"/>
              <w:szCs w:val="24"/>
            </w:rPr>
          </w:pPr>
        </w:p>
        <w:p w:rsidR="00273171" w:rsidRPr="004A41C5" w:rsidRDefault="00273171" w:rsidP="00273171">
          <w:pPr>
            <w:jc w:val="center"/>
            <w:rPr>
              <w:rFonts w:ascii="Times New Roman" w:hAnsi="Times New Roman"/>
              <w:b/>
              <w:sz w:val="24"/>
              <w:szCs w:val="24"/>
            </w:rPr>
          </w:pPr>
          <w:r>
            <w:rPr>
              <w:rFonts w:ascii="Times New Roman" w:hAnsi="Times New Roman"/>
              <w:b/>
              <w:sz w:val="24"/>
              <w:szCs w:val="24"/>
            </w:rPr>
            <w:t>VERIFICATION OF IDENTITY AND AUTHORITY OF PERSONS REQUESTING PHI</w:t>
          </w:r>
        </w:p>
        <w:p w:rsidR="00273171" w:rsidRPr="001B434C" w:rsidRDefault="00273171" w:rsidP="00273171">
          <w:pPr>
            <w:jc w:val="center"/>
            <w:rPr>
              <w:rFonts w:ascii="Times New Roman" w:hAnsi="Times New Roman"/>
              <w:sz w:val="24"/>
              <w:szCs w:val="24"/>
            </w:rPr>
          </w:pPr>
        </w:p>
      </w:tc>
      <w:tc>
        <w:tcPr>
          <w:tcW w:w="2335" w:type="dxa"/>
          <w:shd w:val="clear" w:color="auto" w:fill="D9D9D9" w:themeFill="background1" w:themeFillShade="D9"/>
        </w:tcPr>
        <w:p w:rsidR="00273171" w:rsidRPr="004A41C5" w:rsidRDefault="00273171" w:rsidP="00273171">
          <w:pPr>
            <w:rPr>
              <w:rFonts w:ascii="Times New Roman" w:hAnsi="Times New Roman"/>
              <w:sz w:val="20"/>
            </w:rPr>
          </w:pPr>
          <w:r w:rsidRPr="004A41C5">
            <w:rPr>
              <w:rFonts w:ascii="Times New Roman" w:hAnsi="Times New Roman"/>
              <w:sz w:val="20"/>
            </w:rPr>
            <w:t>No:</w:t>
          </w:r>
        </w:p>
        <w:p w:rsidR="00273171" w:rsidRPr="004A41C5" w:rsidRDefault="00273171" w:rsidP="00273171">
          <w:pPr>
            <w:rPr>
              <w:rFonts w:ascii="Times New Roman" w:hAnsi="Times New Roman"/>
              <w:sz w:val="20"/>
            </w:rPr>
          </w:pPr>
        </w:p>
        <w:p w:rsidR="00273171" w:rsidRPr="004A41C5" w:rsidRDefault="00273171" w:rsidP="00273171">
          <w:pPr>
            <w:rPr>
              <w:rFonts w:ascii="Times New Roman" w:hAnsi="Times New Roman"/>
              <w:sz w:val="20"/>
            </w:rPr>
          </w:pPr>
          <w:r w:rsidRPr="004A41C5">
            <w:rPr>
              <w:rFonts w:ascii="Times New Roman" w:hAnsi="Times New Roman"/>
              <w:sz w:val="20"/>
            </w:rPr>
            <w:t>Effective Date:</w:t>
          </w:r>
        </w:p>
        <w:p w:rsidR="00273171" w:rsidRPr="004A41C5" w:rsidRDefault="00273171" w:rsidP="00273171">
          <w:pPr>
            <w:rPr>
              <w:rFonts w:ascii="Times New Roman" w:hAnsi="Times New Roman"/>
              <w:sz w:val="20"/>
            </w:rPr>
          </w:pPr>
        </w:p>
        <w:p w:rsidR="00273171" w:rsidRDefault="00273171" w:rsidP="00273171">
          <w:pPr>
            <w:rPr>
              <w:rFonts w:ascii="Times New Roman" w:hAnsi="Times New Roman"/>
              <w:sz w:val="20"/>
            </w:rPr>
          </w:pPr>
        </w:p>
        <w:p w:rsidR="00273171" w:rsidRPr="001B434C" w:rsidRDefault="00273171" w:rsidP="00273171">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273171" w:rsidRDefault="00273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1553D"/>
    <w:multiLevelType w:val="hybridMultilevel"/>
    <w:tmpl w:val="738AD300"/>
    <w:lvl w:ilvl="0" w:tplc="0409000F">
      <w:start w:val="1"/>
      <w:numFmt w:val="decimal"/>
      <w:lvlText w:val="%1."/>
      <w:lvlJc w:val="left"/>
      <w:pPr>
        <w:tabs>
          <w:tab w:val="num" w:pos="720"/>
        </w:tabs>
        <w:ind w:left="720" w:hanging="360"/>
      </w:pPr>
    </w:lvl>
    <w:lvl w:ilvl="1" w:tplc="5E1CCAE8">
      <w:start w:val="1"/>
      <w:numFmt w:val="lowerLetter"/>
      <w:lvlText w:val="%2."/>
      <w:lvlJc w:val="left"/>
      <w:pPr>
        <w:tabs>
          <w:tab w:val="num" w:pos="1800"/>
        </w:tabs>
        <w:ind w:left="1800" w:hanging="720"/>
      </w:pPr>
      <w:rPr>
        <w:rFonts w:ascii="Times New Roman" w:hAnsi="Times New Roman" w:cs="Times New Roman" w:hint="default"/>
      </w:rPr>
    </w:lvl>
    <w:lvl w:ilvl="2" w:tplc="587E5E32">
      <w:start w:val="1"/>
      <w:numFmt w:val="lowerRoman"/>
      <w:lvlText w:val="%3."/>
      <w:lvlJc w:val="right"/>
      <w:pPr>
        <w:tabs>
          <w:tab w:val="num" w:pos="2160"/>
        </w:tabs>
        <w:ind w:left="2160" w:hanging="18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4965E2"/>
    <w:multiLevelType w:val="hybridMultilevel"/>
    <w:tmpl w:val="20FA810E"/>
    <w:lvl w:ilvl="0" w:tplc="9E967462">
      <w:start w:val="1"/>
      <w:numFmt w:val="lowerLetter"/>
      <w:lvlText w:val="%1."/>
      <w:lvlJc w:val="left"/>
      <w:pPr>
        <w:tabs>
          <w:tab w:val="num" w:pos="2520"/>
        </w:tabs>
        <w:ind w:left="2520" w:hanging="360"/>
      </w:pPr>
      <w:rPr>
        <w:rFonts w:ascii="Times New Roman" w:hAnsi="Times New Roman" w:cs="Times New Roman" w:hint="default"/>
        <w:b w:val="0"/>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B2D3D38"/>
    <w:multiLevelType w:val="hybridMultilevel"/>
    <w:tmpl w:val="0C1038DE"/>
    <w:lvl w:ilvl="0" w:tplc="2202E8B4">
      <w:start w:val="1"/>
      <w:numFmt w:val="lowerLetter"/>
      <w:lvlText w:val="%1."/>
      <w:lvlJc w:val="left"/>
      <w:pPr>
        <w:tabs>
          <w:tab w:val="num" w:pos="1080"/>
        </w:tabs>
        <w:ind w:left="108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71"/>
    <w:rsid w:val="00273171"/>
    <w:rsid w:val="00307D94"/>
    <w:rsid w:val="00590F7F"/>
    <w:rsid w:val="00706D72"/>
    <w:rsid w:val="008A5175"/>
    <w:rsid w:val="00C27308"/>
    <w:rsid w:val="00C3296E"/>
    <w:rsid w:val="00CD5B08"/>
    <w:rsid w:val="00CF2E87"/>
    <w:rsid w:val="00D3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0CCBF-8165-446E-8648-9BC8FC75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6E"/>
    <w:pPr>
      <w:keepLines/>
      <w:spacing w:after="0" w:line="240" w:lineRule="auto"/>
      <w:jc w:val="both"/>
    </w:pPr>
    <w:rPr>
      <w:rFonts w:ascii="Arial" w:eastAsia="Times New Roman" w:hAnsi="Arial" w:cs="Times New Roman"/>
      <w:szCs w:val="20"/>
    </w:rPr>
  </w:style>
  <w:style w:type="paragraph" w:styleId="Heading2">
    <w:name w:val="heading 2"/>
    <w:basedOn w:val="Normal"/>
    <w:next w:val="BodyText"/>
    <w:link w:val="Heading2Char"/>
    <w:qFormat/>
    <w:rsid w:val="00C3296E"/>
    <w:pPr>
      <w:keepNext/>
      <w:outlineLvl w:val="1"/>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171"/>
    <w:pPr>
      <w:tabs>
        <w:tab w:val="center" w:pos="4680"/>
        <w:tab w:val="right" w:pos="9360"/>
      </w:tabs>
    </w:pPr>
  </w:style>
  <w:style w:type="character" w:customStyle="1" w:styleId="HeaderChar">
    <w:name w:val="Header Char"/>
    <w:basedOn w:val="DefaultParagraphFont"/>
    <w:link w:val="Header"/>
    <w:uiPriority w:val="99"/>
    <w:rsid w:val="00273171"/>
  </w:style>
  <w:style w:type="paragraph" w:styleId="Footer">
    <w:name w:val="footer"/>
    <w:basedOn w:val="Normal"/>
    <w:link w:val="FooterChar"/>
    <w:uiPriority w:val="99"/>
    <w:unhideWhenUsed/>
    <w:rsid w:val="00273171"/>
    <w:pPr>
      <w:tabs>
        <w:tab w:val="center" w:pos="4680"/>
        <w:tab w:val="right" w:pos="9360"/>
      </w:tabs>
    </w:pPr>
  </w:style>
  <w:style w:type="character" w:customStyle="1" w:styleId="FooterChar">
    <w:name w:val="Footer Char"/>
    <w:basedOn w:val="DefaultParagraphFont"/>
    <w:link w:val="Footer"/>
    <w:uiPriority w:val="99"/>
    <w:rsid w:val="00273171"/>
  </w:style>
  <w:style w:type="table" w:styleId="TableGrid">
    <w:name w:val="Table Grid"/>
    <w:basedOn w:val="TableNormal"/>
    <w:uiPriority w:val="39"/>
    <w:rsid w:val="0027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3296E"/>
    <w:rPr>
      <w:rFonts w:ascii="Arial" w:eastAsia="Times New Roman" w:hAnsi="Arial" w:cs="Times New Roman"/>
      <w:b/>
      <w:smallCaps/>
      <w:sz w:val="24"/>
      <w:szCs w:val="20"/>
      <w:u w:val="single"/>
    </w:rPr>
  </w:style>
  <w:style w:type="paragraph" w:styleId="BodyText">
    <w:name w:val="Body Text"/>
    <w:basedOn w:val="Normal"/>
    <w:link w:val="BodyTextChar"/>
    <w:semiHidden/>
    <w:rsid w:val="00C3296E"/>
  </w:style>
  <w:style w:type="character" w:customStyle="1" w:styleId="BodyTextChar">
    <w:name w:val="Body Text Char"/>
    <w:basedOn w:val="DefaultParagraphFont"/>
    <w:link w:val="BodyText"/>
    <w:semiHidden/>
    <w:rsid w:val="00C3296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6</cp:revision>
  <dcterms:created xsi:type="dcterms:W3CDTF">2017-11-12T18:41:00Z</dcterms:created>
  <dcterms:modified xsi:type="dcterms:W3CDTF">2018-02-09T19:19:00Z</dcterms:modified>
</cp:coreProperties>
</file>