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7679" w14:textId="7A760051" w:rsidR="00B16873" w:rsidRDefault="00250B0A" w:rsidP="00B16873">
      <w:pPr>
        <w:tabs>
          <w:tab w:val="left" w:pos="208"/>
        </w:tabs>
      </w:pPr>
      <w:r w:rsidRPr="000E5A55">
        <w:rPr>
          <w:rFonts w:ascii="Verdana" w:hAnsi="Verdana"/>
          <w:b/>
          <w:noProof/>
          <w:lang w:val="es-ES" w:eastAsia="es-ES"/>
        </w:rPr>
        <w:drawing>
          <wp:anchor distT="0" distB="0" distL="114300" distR="114300" simplePos="0" relativeHeight="251659264" behindDoc="0" locked="0" layoutInCell="1" allowOverlap="1" wp14:anchorId="66259343" wp14:editId="46D5BF31">
            <wp:simplePos x="0" y="0"/>
            <wp:positionH relativeFrom="column">
              <wp:posOffset>51435</wp:posOffset>
            </wp:positionH>
            <wp:positionV relativeFrom="paragraph">
              <wp:posOffset>2540</wp:posOffset>
            </wp:positionV>
            <wp:extent cx="2250440" cy="948055"/>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4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873">
        <w:tab/>
      </w:r>
      <w:bookmarkStart w:id="0" w:name="_GoBack"/>
      <w:bookmarkEnd w:id="0"/>
    </w:p>
    <w:tbl>
      <w:tblPr>
        <w:tblStyle w:val="Tablaconcuadrcula"/>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tblGrid>
      <w:tr w:rsidR="00250B0A" w:rsidRPr="000E5A55" w14:paraId="36A98030" w14:textId="77777777" w:rsidTr="00250B0A">
        <w:trPr>
          <w:trHeight w:val="1665"/>
        </w:trPr>
        <w:tc>
          <w:tcPr>
            <w:tcW w:w="4377" w:type="dxa"/>
          </w:tcPr>
          <w:p w14:paraId="07980045" w14:textId="77777777" w:rsidR="00250B0A" w:rsidRDefault="00250B0A" w:rsidP="00CE2D31">
            <w:pPr>
              <w:tabs>
                <w:tab w:val="left" w:pos="208"/>
              </w:tabs>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250B0A" w:rsidRPr="00CE2D31" w14:paraId="396EAE68" w14:textId="77777777" w:rsidTr="00CE2D31">
              <w:trPr>
                <w:trHeight w:val="1569"/>
              </w:trPr>
              <w:tc>
                <w:tcPr>
                  <w:tcW w:w="4817" w:type="dxa"/>
                </w:tcPr>
                <w:p w14:paraId="2C944077" w14:textId="77777777" w:rsidR="00250B0A" w:rsidRDefault="00250B0A"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p w14:paraId="4E79DD9C" w14:textId="77777777" w:rsidR="00CE2D31" w:rsidRDefault="00CE2D31"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p w14:paraId="34379558" w14:textId="77777777" w:rsidR="00CE2D31" w:rsidRDefault="00CE2D31"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p w14:paraId="53692B7B" w14:textId="77777777" w:rsidR="00CE2D31" w:rsidRDefault="00CE2D31"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p w14:paraId="04B5F7B6" w14:textId="77777777" w:rsidR="00CE2D31" w:rsidRDefault="00CE2D31"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p w14:paraId="6D4F006D" w14:textId="4CEEA67E" w:rsidR="00CE2D31" w:rsidRPr="000E5A55" w:rsidRDefault="00CE2D31"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tc>
              <w:tc>
                <w:tcPr>
                  <w:tcW w:w="4817" w:type="dxa"/>
                </w:tcPr>
                <w:p w14:paraId="0AD039A1" w14:textId="77777777" w:rsidR="00250B0A" w:rsidRPr="00CE2D31" w:rsidRDefault="00250B0A"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i/>
                      <w:iCs/>
                      <w:sz w:val="18"/>
                      <w:szCs w:val="18"/>
                      <w:lang w:eastAsia="es-ES"/>
                    </w:rPr>
                  </w:pPr>
                </w:p>
                <w:p w14:paraId="713F9BD8" w14:textId="77777777" w:rsidR="00250B0A" w:rsidRPr="00CE2D31" w:rsidRDefault="00250B0A"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i/>
                      <w:iCs/>
                      <w:sz w:val="18"/>
                      <w:szCs w:val="18"/>
                      <w:lang w:eastAsia="es-ES"/>
                    </w:rPr>
                  </w:pPr>
                </w:p>
                <w:p w14:paraId="304A9CD0" w14:textId="77777777" w:rsidR="00250B0A" w:rsidRPr="00CE2D31" w:rsidRDefault="00250B0A"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i/>
                      <w:iCs/>
                      <w:sz w:val="18"/>
                      <w:szCs w:val="18"/>
                      <w:lang w:eastAsia="es-ES"/>
                    </w:rPr>
                  </w:pPr>
                  <w:r w:rsidRPr="00CE2D31">
                    <w:rPr>
                      <w:rFonts w:ascii="Verdana" w:hAnsi="Verdana"/>
                      <w:i/>
                      <w:iCs/>
                      <w:lang w:eastAsia="es-ES"/>
                    </w:rPr>
                    <w:t>Comunicado de Prensa</w:t>
                  </w:r>
                </w:p>
              </w:tc>
            </w:tr>
          </w:tbl>
          <w:p w14:paraId="1EC3FC44" w14:textId="71697C01" w:rsidR="00250B0A" w:rsidRPr="000E5A55" w:rsidRDefault="00250B0A" w:rsidP="00CE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i/>
                <w:iCs/>
                <w:sz w:val="18"/>
                <w:szCs w:val="18"/>
                <w:lang w:eastAsia="es-ES"/>
              </w:rPr>
            </w:pPr>
          </w:p>
        </w:tc>
      </w:tr>
    </w:tbl>
    <w:p w14:paraId="1186A048" w14:textId="5BCED6AD" w:rsidR="00250B0A" w:rsidRDefault="00571C92" w:rsidP="00CE2D31">
      <w:pPr>
        <w:jc w:val="center"/>
        <w:rPr>
          <w:rFonts w:ascii="Verdana" w:eastAsia="Times New Roman" w:hAnsi="Verdana" w:cs="Times New Roman"/>
          <w:b/>
          <w:sz w:val="28"/>
          <w:szCs w:val="28"/>
          <w:lang w:val="es-ES_tradnl"/>
        </w:rPr>
      </w:pPr>
      <w:r w:rsidRPr="003038F8">
        <w:rPr>
          <w:rFonts w:ascii="Verdana" w:eastAsia="Times New Roman" w:hAnsi="Verdana" w:cs="Times New Roman"/>
          <w:b/>
          <w:sz w:val="28"/>
          <w:szCs w:val="28"/>
          <w:lang w:val="es-ES_tradnl"/>
        </w:rPr>
        <w:t>MSC Cruceros</w:t>
      </w:r>
      <w:r w:rsidR="00C74DFA" w:rsidRPr="003038F8">
        <w:rPr>
          <w:rFonts w:ascii="Verdana" w:eastAsia="Times New Roman" w:hAnsi="Verdana" w:cs="Times New Roman"/>
          <w:b/>
          <w:sz w:val="28"/>
          <w:szCs w:val="28"/>
          <w:lang w:val="es-ES_tradnl"/>
        </w:rPr>
        <w:t xml:space="preserve"> mejora</w:t>
      </w:r>
      <w:r w:rsidR="00250B0A">
        <w:rPr>
          <w:rFonts w:ascii="Verdana" w:eastAsia="Times New Roman" w:hAnsi="Verdana" w:cs="Times New Roman"/>
          <w:b/>
          <w:sz w:val="28"/>
          <w:szCs w:val="28"/>
          <w:lang w:val="es-ES_tradnl"/>
        </w:rPr>
        <w:t xml:space="preserve"> </w:t>
      </w:r>
      <w:r w:rsidR="008229D3" w:rsidRPr="003038F8">
        <w:rPr>
          <w:rFonts w:ascii="Verdana" w:eastAsia="Times New Roman" w:hAnsi="Verdana" w:cs="Times New Roman"/>
          <w:b/>
          <w:sz w:val="28"/>
          <w:szCs w:val="28"/>
          <w:lang w:val="es-ES_tradnl"/>
        </w:rPr>
        <w:t>aún más</w:t>
      </w:r>
      <w:r w:rsidR="00C74DFA" w:rsidRPr="003038F8">
        <w:rPr>
          <w:rFonts w:ascii="Verdana" w:eastAsia="Times New Roman" w:hAnsi="Verdana" w:cs="Times New Roman"/>
          <w:b/>
          <w:sz w:val="28"/>
          <w:szCs w:val="28"/>
          <w:lang w:val="es-ES_tradnl"/>
        </w:rPr>
        <w:t xml:space="preserve"> su oferta en el Caribe con la introducción de tres </w:t>
      </w:r>
      <w:r w:rsidRPr="003038F8">
        <w:rPr>
          <w:rFonts w:ascii="Verdana" w:eastAsia="Times New Roman" w:hAnsi="Verdana" w:cs="Times New Roman"/>
          <w:b/>
          <w:sz w:val="28"/>
          <w:szCs w:val="28"/>
          <w:lang w:val="es-ES_tradnl"/>
        </w:rPr>
        <w:t>noches pre crucero en Miami</w:t>
      </w:r>
    </w:p>
    <w:p w14:paraId="53ECB56B" w14:textId="77777777" w:rsidR="00CE2D31" w:rsidRPr="003038F8" w:rsidRDefault="00CE2D31" w:rsidP="00CE2D31">
      <w:pPr>
        <w:jc w:val="center"/>
        <w:rPr>
          <w:rFonts w:ascii="Verdana" w:eastAsia="Times New Roman" w:hAnsi="Verdana" w:cs="Times New Roman"/>
          <w:b/>
          <w:sz w:val="28"/>
          <w:szCs w:val="28"/>
          <w:lang w:val="es-ES_tradnl"/>
        </w:rPr>
      </w:pPr>
    </w:p>
    <w:p w14:paraId="5BB208BA" w14:textId="2BDAC09F" w:rsidR="0073478A" w:rsidRPr="003038F8" w:rsidRDefault="0073478A" w:rsidP="00CE2D31">
      <w:pPr>
        <w:jc w:val="center"/>
        <w:rPr>
          <w:rFonts w:ascii="Verdana" w:eastAsia="Times New Roman" w:hAnsi="Verdana" w:cs="Times New Roman"/>
          <w:lang w:val="es-ES_tradnl"/>
        </w:rPr>
      </w:pPr>
      <w:r w:rsidRPr="003038F8">
        <w:rPr>
          <w:rFonts w:ascii="Verdana" w:eastAsia="Times New Roman" w:hAnsi="Verdana" w:cs="Times New Roman"/>
          <w:lang w:val="es-ES_tradnl"/>
        </w:rPr>
        <w:t xml:space="preserve">Los clientes de </w:t>
      </w:r>
      <w:r w:rsidR="00CE2D31">
        <w:rPr>
          <w:rFonts w:ascii="Verdana" w:eastAsia="Times New Roman" w:hAnsi="Verdana" w:cs="Times New Roman"/>
          <w:lang w:val="es-ES_tradnl"/>
        </w:rPr>
        <w:t>la compañía</w:t>
      </w:r>
      <w:r w:rsidRPr="003038F8">
        <w:rPr>
          <w:rFonts w:ascii="Verdana" w:eastAsia="Times New Roman" w:hAnsi="Verdana" w:cs="Times New Roman"/>
          <w:lang w:val="es-ES_tradnl"/>
        </w:rPr>
        <w:t xml:space="preserve"> podrán disfrutar del famoso Design District, </w:t>
      </w:r>
      <w:r w:rsidR="00250B0A">
        <w:rPr>
          <w:rFonts w:ascii="Verdana" w:eastAsia="Times New Roman" w:hAnsi="Verdana" w:cs="Times New Roman"/>
          <w:lang w:val="es-ES_tradnl"/>
        </w:rPr>
        <w:t xml:space="preserve">de </w:t>
      </w:r>
      <w:r w:rsidRPr="003038F8">
        <w:rPr>
          <w:rFonts w:ascii="Verdana" w:eastAsia="Times New Roman" w:hAnsi="Verdana" w:cs="Times New Roman"/>
          <w:lang w:val="es-ES_tradnl"/>
        </w:rPr>
        <w:t xml:space="preserve">espectaculares playas, </w:t>
      </w:r>
      <w:r w:rsidR="00F4491C" w:rsidRPr="003038F8">
        <w:rPr>
          <w:rFonts w:ascii="Verdana" w:eastAsia="Times New Roman" w:hAnsi="Verdana" w:cs="Times New Roman"/>
          <w:lang w:val="es-ES_tradnl"/>
        </w:rPr>
        <w:t>emocionantes días de</w:t>
      </w:r>
      <w:r w:rsidRPr="003038F8">
        <w:rPr>
          <w:rFonts w:ascii="Verdana" w:eastAsia="Times New Roman" w:hAnsi="Verdana" w:cs="Times New Roman"/>
          <w:lang w:val="es-ES_tradnl"/>
        </w:rPr>
        <w:t xml:space="preserve"> Shopping y</w:t>
      </w:r>
      <w:r w:rsidR="00127909">
        <w:rPr>
          <w:rFonts w:ascii="Verdana" w:eastAsia="Times New Roman" w:hAnsi="Verdana" w:cs="Times New Roman"/>
          <w:lang w:val="es-ES_tradnl"/>
        </w:rPr>
        <w:t xml:space="preserve"> de </w:t>
      </w:r>
      <w:r w:rsidRPr="003038F8">
        <w:rPr>
          <w:rFonts w:ascii="Verdana" w:eastAsia="Times New Roman" w:hAnsi="Verdana" w:cs="Times New Roman"/>
          <w:lang w:val="es-ES_tradnl"/>
        </w:rPr>
        <w:t>lo mejor de un</w:t>
      </w:r>
      <w:r w:rsidR="00F80F61">
        <w:rPr>
          <w:rFonts w:ascii="Verdana" w:eastAsia="Times New Roman" w:hAnsi="Verdana" w:cs="Times New Roman"/>
          <w:lang w:val="es-ES_tradnl"/>
        </w:rPr>
        <w:t>a ciudad vibrante y cosmopolita</w:t>
      </w:r>
    </w:p>
    <w:p w14:paraId="4FBEB746" w14:textId="77777777" w:rsidR="0073478A" w:rsidRDefault="0073478A" w:rsidP="00C74DFA">
      <w:pPr>
        <w:spacing w:line="360" w:lineRule="auto"/>
        <w:jc w:val="center"/>
        <w:rPr>
          <w:rFonts w:ascii="Verdana" w:eastAsia="Times New Roman" w:hAnsi="Verdana" w:cs="Times New Roman"/>
          <w:lang w:val="es-ES_tradnl"/>
        </w:rPr>
      </w:pPr>
    </w:p>
    <w:p w14:paraId="361103AA" w14:textId="575155C6" w:rsidR="009A45F3" w:rsidRDefault="008229D3" w:rsidP="00571C92">
      <w:pPr>
        <w:spacing w:line="360" w:lineRule="auto"/>
        <w:jc w:val="both"/>
        <w:rPr>
          <w:rFonts w:ascii="Verdana" w:eastAsia="Times New Roman" w:hAnsi="Verdana" w:cs="Times New Roman"/>
          <w:lang w:val="es-ES_tradnl"/>
        </w:rPr>
      </w:pPr>
      <w:r>
        <w:rPr>
          <w:rFonts w:ascii="Verdana" w:eastAsia="Times New Roman" w:hAnsi="Verdana" w:cs="Times New Roman"/>
          <w:b/>
          <w:lang w:val="es-ES_tradnl"/>
        </w:rPr>
        <w:t xml:space="preserve">Madrid, </w:t>
      </w:r>
      <w:r w:rsidR="00571C92" w:rsidRPr="00571C92">
        <w:rPr>
          <w:rFonts w:ascii="Verdana" w:eastAsia="Times New Roman" w:hAnsi="Verdana" w:cs="Times New Roman"/>
          <w:b/>
          <w:lang w:val="es-ES_tradnl"/>
        </w:rPr>
        <w:t>2</w:t>
      </w:r>
      <w:r w:rsidR="00250B0A">
        <w:rPr>
          <w:rFonts w:ascii="Verdana" w:eastAsia="Times New Roman" w:hAnsi="Verdana" w:cs="Times New Roman"/>
          <w:b/>
          <w:lang w:val="es-ES_tradnl"/>
        </w:rPr>
        <w:t>5</w:t>
      </w:r>
      <w:r w:rsidR="00571C92" w:rsidRPr="00571C92">
        <w:rPr>
          <w:rFonts w:ascii="Verdana" w:eastAsia="Times New Roman" w:hAnsi="Verdana" w:cs="Times New Roman"/>
          <w:b/>
          <w:lang w:val="es-ES_tradnl"/>
        </w:rPr>
        <w:t xml:space="preserve"> de octubre de 2016</w:t>
      </w:r>
      <w:r w:rsidR="00250B0A">
        <w:rPr>
          <w:rFonts w:ascii="Verdana" w:eastAsia="Times New Roman" w:hAnsi="Verdana" w:cs="Times New Roman"/>
          <w:b/>
          <w:lang w:val="es-ES_tradnl"/>
        </w:rPr>
        <w:t xml:space="preserve"> </w:t>
      </w:r>
      <w:r w:rsidR="00571C92" w:rsidRPr="00571C92">
        <w:rPr>
          <w:rFonts w:ascii="Verdana" w:eastAsia="Times New Roman" w:hAnsi="Verdana" w:cs="Times New Roman"/>
          <w:b/>
          <w:lang w:val="es-ES_tradnl"/>
        </w:rPr>
        <w:t>-</w:t>
      </w:r>
      <w:r w:rsidR="00571C92">
        <w:rPr>
          <w:rFonts w:ascii="Verdana" w:eastAsia="Times New Roman" w:hAnsi="Verdana" w:cs="Times New Roman"/>
          <w:lang w:val="es-ES_tradnl"/>
        </w:rPr>
        <w:t xml:space="preserve"> </w:t>
      </w:r>
      <w:r w:rsidR="00B16873" w:rsidRPr="00515CF6">
        <w:rPr>
          <w:rFonts w:ascii="Verdana" w:eastAsia="Times New Roman" w:hAnsi="Verdana" w:cs="Times New Roman"/>
          <w:lang w:val="es-ES_tradnl"/>
        </w:rPr>
        <w:t xml:space="preserve">MSC Cruceros, la mayor línea de cruceros de propiedad privada del mundo con sede en Suiza y líder en el mercado de </w:t>
      </w:r>
      <w:r w:rsidR="00B16873">
        <w:rPr>
          <w:rFonts w:ascii="Verdana" w:eastAsia="Times New Roman" w:hAnsi="Verdana" w:cs="Times New Roman"/>
          <w:lang w:val="es-ES_tradnl"/>
        </w:rPr>
        <w:t>Europa, Sud</w:t>
      </w:r>
      <w:r w:rsidR="00B16873" w:rsidRPr="00515CF6">
        <w:rPr>
          <w:rFonts w:ascii="Verdana" w:eastAsia="Times New Roman" w:hAnsi="Verdana" w:cs="Times New Roman"/>
          <w:lang w:val="es-ES_tradnl"/>
        </w:rPr>
        <w:t>américa y Sudáfrica</w:t>
      </w:r>
      <w:r w:rsidR="00255685">
        <w:rPr>
          <w:rFonts w:ascii="Verdana" w:eastAsia="Times New Roman" w:hAnsi="Verdana" w:cs="Times New Roman"/>
          <w:lang w:val="es-ES_tradnl"/>
        </w:rPr>
        <w:t>, incluirá en su oferta de</w:t>
      </w:r>
      <w:r w:rsidR="00F269EA">
        <w:rPr>
          <w:rFonts w:ascii="Verdana" w:eastAsia="Times New Roman" w:hAnsi="Verdana" w:cs="Times New Roman"/>
          <w:lang w:val="es-ES_tradnl"/>
        </w:rPr>
        <w:t xml:space="preserve"> </w:t>
      </w:r>
      <w:hyperlink r:id="rId5" w:history="1">
        <w:r w:rsidR="00F269EA" w:rsidRPr="001A40C8">
          <w:rPr>
            <w:rStyle w:val="Hipervnculo"/>
            <w:rFonts w:ascii="Verdana" w:eastAsia="Times New Roman" w:hAnsi="Verdana" w:cs="Times New Roman"/>
            <w:lang w:val="es-ES_tradnl"/>
          </w:rPr>
          <w:t>itinerarios por el Caribe</w:t>
        </w:r>
      </w:hyperlink>
      <w:r w:rsidR="00255685" w:rsidRPr="00255685">
        <w:rPr>
          <w:rStyle w:val="Hipervnculo"/>
          <w:rFonts w:ascii="Verdana" w:eastAsia="Times New Roman" w:hAnsi="Verdana" w:cs="Times New Roman"/>
          <w:u w:val="none"/>
          <w:lang w:val="es-ES_tradnl"/>
        </w:rPr>
        <w:t xml:space="preserve">, </w:t>
      </w:r>
      <w:r w:rsidR="00255685" w:rsidRPr="00255685">
        <w:rPr>
          <w:rStyle w:val="Hipervnculo"/>
          <w:rFonts w:ascii="Verdana" w:eastAsia="Times New Roman" w:hAnsi="Verdana" w:cs="Times New Roman"/>
          <w:color w:val="auto"/>
          <w:u w:val="none"/>
          <w:lang w:val="es-ES_tradnl"/>
        </w:rPr>
        <w:t xml:space="preserve">a </w:t>
      </w:r>
      <w:r w:rsidR="00255685">
        <w:rPr>
          <w:rFonts w:ascii="Verdana" w:eastAsia="Times New Roman" w:hAnsi="Verdana" w:cs="Times New Roman"/>
          <w:lang w:val="es-ES_tradnl"/>
        </w:rPr>
        <w:t>partir de la temporada de verano de 2017,</w:t>
      </w:r>
      <w:r w:rsidR="00F269EA">
        <w:rPr>
          <w:rFonts w:ascii="Verdana" w:eastAsia="Times New Roman" w:hAnsi="Verdana" w:cs="Times New Roman"/>
          <w:lang w:val="es-ES_tradnl"/>
        </w:rPr>
        <w:t xml:space="preserve"> </w:t>
      </w:r>
      <w:r w:rsidR="00255685">
        <w:rPr>
          <w:rFonts w:ascii="Verdana" w:eastAsia="Times New Roman" w:hAnsi="Verdana" w:cs="Times New Roman"/>
          <w:lang w:val="es-ES_tradnl"/>
        </w:rPr>
        <w:t xml:space="preserve">la posibilidad de contratar el crucero más </w:t>
      </w:r>
      <w:r w:rsidR="00F269EA">
        <w:rPr>
          <w:rFonts w:ascii="Verdana" w:eastAsia="Times New Roman" w:hAnsi="Verdana" w:cs="Times New Roman"/>
          <w:lang w:val="es-ES_tradnl"/>
        </w:rPr>
        <w:t>tres noches de estancia en Miami</w:t>
      </w:r>
      <w:r w:rsidR="00AE2038">
        <w:rPr>
          <w:rFonts w:ascii="Verdana" w:eastAsia="Times New Roman" w:hAnsi="Verdana" w:cs="Times New Roman"/>
          <w:lang w:val="es-ES_tradnl"/>
        </w:rPr>
        <w:t>,</w:t>
      </w:r>
      <w:r w:rsidR="00F269EA">
        <w:rPr>
          <w:rFonts w:ascii="Verdana" w:eastAsia="Times New Roman" w:hAnsi="Verdana" w:cs="Times New Roman"/>
          <w:lang w:val="es-ES_tradnl"/>
        </w:rPr>
        <w:t xml:space="preserve"> </w:t>
      </w:r>
      <w:r w:rsidR="00255685">
        <w:rPr>
          <w:rFonts w:ascii="Verdana" w:eastAsia="Times New Roman" w:hAnsi="Verdana" w:cs="Times New Roman"/>
          <w:lang w:val="es-ES_tradnl"/>
        </w:rPr>
        <w:t>previas al embarque a bordo de MSC Divina.</w:t>
      </w:r>
    </w:p>
    <w:p w14:paraId="7694971F" w14:textId="2B3C3504" w:rsidR="00B16873" w:rsidRDefault="00F80F61" w:rsidP="00571C92">
      <w:pPr>
        <w:spacing w:line="360" w:lineRule="auto"/>
        <w:jc w:val="both"/>
        <w:rPr>
          <w:rFonts w:ascii="Verdana" w:eastAsia="Times New Roman" w:hAnsi="Verdana" w:cs="Times New Roman"/>
          <w:lang w:val="es-ES_tradnl"/>
        </w:rPr>
      </w:pPr>
      <w:r>
        <w:rPr>
          <w:rFonts w:ascii="Verdana" w:eastAsia="Times New Roman" w:hAnsi="Verdana" w:cs="Times New Roman"/>
          <w:lang w:val="es-ES_tradnl"/>
        </w:rPr>
        <w:t>En detalle, l</w:t>
      </w:r>
      <w:r w:rsidR="00660DB5">
        <w:rPr>
          <w:rFonts w:ascii="Verdana" w:eastAsia="Times New Roman" w:hAnsi="Verdana" w:cs="Times New Roman"/>
          <w:lang w:val="es-ES_tradnl"/>
        </w:rPr>
        <w:t>a novedad que</w:t>
      </w:r>
      <w:r w:rsidR="001C598D">
        <w:rPr>
          <w:rFonts w:ascii="Verdana" w:eastAsia="Times New Roman" w:hAnsi="Verdana" w:cs="Times New Roman"/>
          <w:lang w:val="es-ES_tradnl"/>
        </w:rPr>
        <w:t xml:space="preserve"> presenta hoy la compañía consiste en que</w:t>
      </w:r>
      <w:r w:rsidR="00255685">
        <w:rPr>
          <w:rFonts w:ascii="Verdana" w:eastAsia="Times New Roman" w:hAnsi="Verdana" w:cs="Times New Roman"/>
          <w:lang w:val="es-ES_tradnl"/>
        </w:rPr>
        <w:t xml:space="preserve"> a</w:t>
      </w:r>
      <w:r w:rsidR="003D6C4A">
        <w:rPr>
          <w:rFonts w:ascii="Verdana" w:eastAsia="Times New Roman" w:hAnsi="Verdana" w:cs="Times New Roman"/>
          <w:lang w:val="es-ES_tradnl"/>
        </w:rPr>
        <w:t xml:space="preserve"> partir de </w:t>
      </w:r>
      <w:r w:rsidR="009A45F3">
        <w:rPr>
          <w:rFonts w:ascii="Verdana" w:eastAsia="Times New Roman" w:hAnsi="Verdana" w:cs="Times New Roman"/>
          <w:lang w:val="es-ES_tradnl"/>
        </w:rPr>
        <w:t>mayo y</w:t>
      </w:r>
      <w:r w:rsidR="003D6C4A">
        <w:rPr>
          <w:rFonts w:ascii="Verdana" w:eastAsia="Times New Roman" w:hAnsi="Verdana" w:cs="Times New Roman"/>
          <w:lang w:val="es-ES_tradnl"/>
        </w:rPr>
        <w:t xml:space="preserve"> hasta</w:t>
      </w:r>
      <w:r w:rsidR="009A45F3">
        <w:rPr>
          <w:rFonts w:ascii="Verdana" w:eastAsia="Times New Roman" w:hAnsi="Verdana" w:cs="Times New Roman"/>
          <w:lang w:val="es-ES_tradnl"/>
        </w:rPr>
        <w:t xml:space="preserve"> diciembre de 2017, los </w:t>
      </w:r>
      <w:r w:rsidR="003D6C4A">
        <w:rPr>
          <w:rFonts w:ascii="Verdana" w:eastAsia="Times New Roman" w:hAnsi="Verdana" w:cs="Times New Roman"/>
          <w:lang w:val="es-ES_tradnl"/>
        </w:rPr>
        <w:t>pasajeros</w:t>
      </w:r>
      <w:r w:rsidR="009A45F3">
        <w:rPr>
          <w:rFonts w:ascii="Verdana" w:eastAsia="Times New Roman" w:hAnsi="Verdana" w:cs="Times New Roman"/>
          <w:lang w:val="es-ES_tradnl"/>
        </w:rPr>
        <w:t xml:space="preserve"> que viajen a bordo de MSC Divina</w:t>
      </w:r>
      <w:r w:rsidR="00255685">
        <w:rPr>
          <w:rFonts w:ascii="Verdana" w:eastAsia="Times New Roman" w:hAnsi="Verdana" w:cs="Times New Roman"/>
          <w:lang w:val="es-ES_tradnl"/>
        </w:rPr>
        <w:t xml:space="preserve">, </w:t>
      </w:r>
      <w:r w:rsidR="003D6C4A">
        <w:rPr>
          <w:rFonts w:ascii="Verdana" w:eastAsia="Times New Roman" w:hAnsi="Verdana" w:cs="Times New Roman"/>
          <w:lang w:val="es-ES_tradnl"/>
        </w:rPr>
        <w:t xml:space="preserve">podrán pasar tres noches </w:t>
      </w:r>
      <w:r w:rsidR="00556C64">
        <w:rPr>
          <w:rFonts w:ascii="Verdana" w:eastAsia="Times New Roman" w:hAnsi="Verdana" w:cs="Times New Roman"/>
          <w:lang w:val="es-ES_tradnl"/>
        </w:rPr>
        <w:t xml:space="preserve">en un hotel 4 estrellas con desayuno incluido, </w:t>
      </w:r>
      <w:r w:rsidR="003D6C4A">
        <w:rPr>
          <w:rFonts w:ascii="Verdana" w:eastAsia="Times New Roman" w:hAnsi="Verdana" w:cs="Times New Roman"/>
          <w:lang w:val="es-ES_tradnl"/>
        </w:rPr>
        <w:t xml:space="preserve">en esta </w:t>
      </w:r>
      <w:r w:rsidR="001C598D">
        <w:rPr>
          <w:rFonts w:ascii="Verdana" w:eastAsia="Times New Roman" w:hAnsi="Verdana" w:cs="Times New Roman"/>
          <w:lang w:val="es-ES_tradnl"/>
        </w:rPr>
        <w:t xml:space="preserve">soleada </w:t>
      </w:r>
      <w:r w:rsidR="003D6C4A">
        <w:rPr>
          <w:rFonts w:ascii="Verdana" w:eastAsia="Times New Roman" w:hAnsi="Verdana" w:cs="Times New Roman"/>
          <w:lang w:val="es-ES_tradnl"/>
        </w:rPr>
        <w:t>ciudad norteamericana</w:t>
      </w:r>
      <w:r w:rsidR="00556C64">
        <w:rPr>
          <w:rFonts w:ascii="Verdana" w:eastAsia="Times New Roman" w:hAnsi="Verdana" w:cs="Times New Roman"/>
          <w:lang w:val="es-ES_tradnl"/>
        </w:rPr>
        <w:t xml:space="preserve"> donde el español y el carácter latino estampan </w:t>
      </w:r>
      <w:r w:rsidR="00AE2038">
        <w:rPr>
          <w:rFonts w:ascii="Verdana" w:eastAsia="Times New Roman" w:hAnsi="Verdana" w:cs="Times New Roman"/>
          <w:lang w:val="es-ES_tradnl"/>
        </w:rPr>
        <w:t>un ambiente inigualable</w:t>
      </w:r>
      <w:r w:rsidR="003D6C4A">
        <w:rPr>
          <w:rFonts w:ascii="Verdana" w:eastAsia="Times New Roman" w:hAnsi="Verdana" w:cs="Times New Roman"/>
          <w:lang w:val="es-ES_tradnl"/>
        </w:rPr>
        <w:t xml:space="preserve">. </w:t>
      </w:r>
    </w:p>
    <w:p w14:paraId="58E5454B" w14:textId="4B0D367B" w:rsidR="00F80F61" w:rsidRDefault="00F80F61" w:rsidP="00571C92">
      <w:pPr>
        <w:spacing w:line="360" w:lineRule="auto"/>
        <w:jc w:val="both"/>
        <w:rPr>
          <w:rFonts w:ascii="Verdana" w:eastAsia="Times New Roman" w:hAnsi="Verdana" w:cs="Times New Roman"/>
          <w:lang w:val="es-ES_tradnl"/>
        </w:rPr>
      </w:pPr>
      <w:r>
        <w:rPr>
          <w:rFonts w:ascii="Verdana" w:eastAsia="Times New Roman" w:hAnsi="Verdana" w:cs="Times New Roman"/>
          <w:lang w:val="es-ES_tradnl"/>
        </w:rPr>
        <w:t xml:space="preserve">Durante su estancia en Miami, los </w:t>
      </w:r>
      <w:r w:rsidR="00BC714B">
        <w:rPr>
          <w:rFonts w:ascii="Verdana" w:eastAsia="Times New Roman" w:hAnsi="Verdana" w:cs="Times New Roman"/>
          <w:lang w:val="es-ES_tradnl"/>
        </w:rPr>
        <w:t>clientes de MSC Cruceros podrán pasear por</w:t>
      </w:r>
      <w:r>
        <w:rPr>
          <w:rFonts w:ascii="Verdana" w:eastAsia="Times New Roman" w:hAnsi="Verdana" w:cs="Times New Roman"/>
          <w:lang w:val="es-ES_tradnl"/>
        </w:rPr>
        <w:t xml:space="preserve"> una ciudad mágica, sinónimo de buen gusto y exclusividad</w:t>
      </w:r>
      <w:r w:rsidR="00556C64">
        <w:rPr>
          <w:rFonts w:ascii="Verdana" w:eastAsia="Times New Roman" w:hAnsi="Verdana" w:cs="Times New Roman"/>
          <w:lang w:val="es-ES_tradnl"/>
        </w:rPr>
        <w:t>,</w:t>
      </w:r>
      <w:r w:rsidR="00BC714B">
        <w:rPr>
          <w:rFonts w:ascii="Verdana" w:eastAsia="Times New Roman" w:hAnsi="Verdana" w:cs="Times New Roman"/>
          <w:lang w:val="es-ES_tradnl"/>
        </w:rPr>
        <w:t xml:space="preserve"> rodeada de </w:t>
      </w:r>
      <w:r w:rsidRPr="00BC714B">
        <w:rPr>
          <w:rFonts w:ascii="Verdana" w:eastAsia="Times New Roman" w:hAnsi="Verdana" w:cs="Times New Roman"/>
          <w:lang w:val="es-ES_tradnl"/>
        </w:rPr>
        <w:t xml:space="preserve">rascacielos que </w:t>
      </w:r>
      <w:r w:rsidR="00CE2D31">
        <w:rPr>
          <w:rFonts w:ascii="Verdana" w:eastAsia="Times New Roman" w:hAnsi="Verdana" w:cs="Times New Roman"/>
          <w:lang w:val="es-ES_tradnl"/>
        </w:rPr>
        <w:t xml:space="preserve">se elevan junto a la bahía </w:t>
      </w:r>
      <w:r w:rsidR="00BC714B">
        <w:rPr>
          <w:rFonts w:ascii="Verdana" w:eastAsia="Times New Roman" w:hAnsi="Verdana" w:cs="Times New Roman"/>
          <w:lang w:val="es-ES_tradnl"/>
        </w:rPr>
        <w:t xml:space="preserve">y </w:t>
      </w:r>
      <w:r w:rsidRPr="00BC714B">
        <w:rPr>
          <w:rFonts w:ascii="Verdana" w:eastAsia="Times New Roman" w:hAnsi="Verdana" w:cs="Times New Roman"/>
          <w:lang w:val="es-ES_tradnl"/>
        </w:rPr>
        <w:t xml:space="preserve">boutiques de renombrados diseñadores </w:t>
      </w:r>
      <w:r w:rsidR="00BC714B">
        <w:rPr>
          <w:rFonts w:ascii="Verdana" w:eastAsia="Times New Roman" w:hAnsi="Verdana" w:cs="Times New Roman"/>
          <w:lang w:val="es-ES_tradnl"/>
        </w:rPr>
        <w:t xml:space="preserve">que </w:t>
      </w:r>
      <w:r w:rsidRPr="00BC714B">
        <w:rPr>
          <w:rFonts w:ascii="Verdana" w:eastAsia="Times New Roman" w:hAnsi="Verdana" w:cs="Times New Roman"/>
          <w:lang w:val="es-ES_tradnl"/>
        </w:rPr>
        <w:t xml:space="preserve">le imprimen un aire </w:t>
      </w:r>
      <w:r w:rsidR="00BC714B" w:rsidRPr="00BC714B">
        <w:rPr>
          <w:rFonts w:ascii="Verdana" w:eastAsia="Times New Roman" w:hAnsi="Verdana" w:cs="Times New Roman"/>
          <w:lang w:val="es-ES_tradnl"/>
        </w:rPr>
        <w:t>moderno y cosmopolita</w:t>
      </w:r>
      <w:r w:rsidR="00FA7A8E">
        <w:rPr>
          <w:rFonts w:ascii="Verdana" w:eastAsia="Times New Roman" w:hAnsi="Verdana" w:cs="Times New Roman"/>
          <w:lang w:val="es-ES_tradnl"/>
        </w:rPr>
        <w:t xml:space="preserve">. Miami </w:t>
      </w:r>
      <w:r w:rsidR="00BC714B">
        <w:rPr>
          <w:rFonts w:ascii="Verdana" w:eastAsia="Times New Roman" w:hAnsi="Verdana" w:cs="Times New Roman"/>
          <w:lang w:val="es-ES_tradnl"/>
        </w:rPr>
        <w:t>es</w:t>
      </w:r>
      <w:r w:rsidR="00FA7A8E">
        <w:rPr>
          <w:rFonts w:ascii="Verdana" w:eastAsia="Times New Roman" w:hAnsi="Verdana" w:cs="Times New Roman"/>
          <w:lang w:val="es-ES_tradnl"/>
        </w:rPr>
        <w:t>,</w:t>
      </w:r>
      <w:r w:rsidR="00BC714B">
        <w:rPr>
          <w:rFonts w:ascii="Verdana" w:eastAsia="Times New Roman" w:hAnsi="Verdana" w:cs="Times New Roman"/>
          <w:lang w:val="es-ES_tradnl"/>
        </w:rPr>
        <w:t xml:space="preserve"> sin duda, </w:t>
      </w:r>
      <w:r w:rsidR="00556C64">
        <w:rPr>
          <w:rFonts w:ascii="Verdana" w:eastAsia="Times New Roman" w:hAnsi="Verdana" w:cs="Times New Roman"/>
          <w:lang w:val="es-ES_tradnl"/>
        </w:rPr>
        <w:t xml:space="preserve">un destino para soñar, comprar y dejarse seducir por sus playas en Miami </w:t>
      </w:r>
      <w:r w:rsidR="00CE2D31">
        <w:rPr>
          <w:rFonts w:ascii="Verdana" w:eastAsia="Times New Roman" w:hAnsi="Verdana" w:cs="Times New Roman"/>
          <w:lang w:val="es-ES_tradnl"/>
        </w:rPr>
        <w:t>Beach o por su</w:t>
      </w:r>
      <w:r w:rsidR="00556C64">
        <w:rPr>
          <w:rFonts w:ascii="Verdana" w:eastAsia="Times New Roman" w:hAnsi="Verdana" w:cs="Times New Roman"/>
          <w:lang w:val="es-ES_tradnl"/>
        </w:rPr>
        <w:t xml:space="preserve"> particular estilo Art Decó mientras se camina por su famosa avenida Ocean Drive. </w:t>
      </w:r>
    </w:p>
    <w:p w14:paraId="43D6572F" w14:textId="2D64AAE3" w:rsidR="00660DB5" w:rsidRDefault="00660DB5" w:rsidP="00571C92">
      <w:pPr>
        <w:spacing w:line="360" w:lineRule="auto"/>
        <w:jc w:val="both"/>
        <w:rPr>
          <w:rFonts w:ascii="Verdana" w:eastAsia="Times New Roman" w:hAnsi="Verdana" w:cs="Times New Roman"/>
          <w:lang w:val="es-ES_tradnl"/>
        </w:rPr>
      </w:pPr>
      <w:r>
        <w:rPr>
          <w:rFonts w:ascii="Verdana" w:eastAsia="Times New Roman" w:hAnsi="Verdana" w:cs="Times New Roman"/>
          <w:lang w:val="es-ES_tradnl"/>
        </w:rPr>
        <w:t>Los vuelos saldrán todos los miércoles a partir del 3 de mayo desde Madrid y Barcelona con destino Miami y</w:t>
      </w:r>
      <w:r w:rsidR="00F80F61">
        <w:rPr>
          <w:rFonts w:ascii="Verdana" w:eastAsia="Times New Roman" w:hAnsi="Verdana" w:cs="Times New Roman"/>
          <w:lang w:val="es-ES_tradnl"/>
        </w:rPr>
        <w:t xml:space="preserve"> </w:t>
      </w:r>
      <w:r w:rsidR="00AE2038">
        <w:rPr>
          <w:rFonts w:ascii="Verdana" w:eastAsia="Times New Roman" w:hAnsi="Verdana" w:cs="Times New Roman"/>
          <w:lang w:val="es-ES_tradnl"/>
        </w:rPr>
        <w:t>el barco zarpará</w:t>
      </w:r>
      <w:r w:rsidR="00F80F61">
        <w:rPr>
          <w:rFonts w:ascii="Verdana" w:eastAsia="Times New Roman" w:hAnsi="Verdana" w:cs="Times New Roman"/>
          <w:lang w:val="es-ES_tradnl"/>
        </w:rPr>
        <w:t xml:space="preserve"> los sábados, </w:t>
      </w:r>
      <w:r w:rsidR="00AE2038">
        <w:rPr>
          <w:rFonts w:ascii="Verdana" w:eastAsia="Times New Roman" w:hAnsi="Verdana" w:cs="Times New Roman"/>
          <w:lang w:val="es-ES_tradnl"/>
        </w:rPr>
        <w:t xml:space="preserve">permitiendo </w:t>
      </w:r>
      <w:r w:rsidR="00F80F61">
        <w:rPr>
          <w:rFonts w:ascii="Verdana" w:eastAsia="Times New Roman" w:hAnsi="Verdana" w:cs="Times New Roman"/>
          <w:lang w:val="es-ES_tradnl"/>
        </w:rPr>
        <w:t xml:space="preserve">de esta forma </w:t>
      </w:r>
      <w:r w:rsidR="00AE2038">
        <w:rPr>
          <w:rFonts w:ascii="Verdana" w:eastAsia="Times New Roman" w:hAnsi="Verdana" w:cs="Times New Roman"/>
          <w:lang w:val="es-ES_tradnl"/>
        </w:rPr>
        <w:t xml:space="preserve">que los viajeros disfruten, antes de embarcar, de </w:t>
      </w:r>
      <w:r w:rsidR="00F80F61">
        <w:rPr>
          <w:rFonts w:ascii="Verdana" w:eastAsia="Times New Roman" w:hAnsi="Verdana" w:cs="Times New Roman"/>
          <w:lang w:val="es-ES_tradnl"/>
        </w:rPr>
        <w:t xml:space="preserve">tres días completos en la ciudad de los </w:t>
      </w:r>
      <w:r w:rsidR="00F80F61">
        <w:rPr>
          <w:rFonts w:ascii="Verdana" w:eastAsia="Times New Roman" w:hAnsi="Verdana" w:cs="Times New Roman"/>
          <w:lang w:val="es-ES_tradnl"/>
        </w:rPr>
        <w:lastRenderedPageBreak/>
        <w:t xml:space="preserve">famosos, para regresar a España el sábado de la semana siguiente. </w:t>
      </w:r>
      <w:r w:rsidR="009A607C">
        <w:rPr>
          <w:rFonts w:ascii="Verdana" w:eastAsia="Times New Roman" w:hAnsi="Verdana" w:cs="Times New Roman"/>
          <w:lang w:val="es-ES_tradnl"/>
        </w:rPr>
        <w:t>En el paquete se encuentran incluidos tanto los traslados al aeropuerto, como al hotel y al puerto.</w:t>
      </w:r>
      <w:r>
        <w:rPr>
          <w:rFonts w:ascii="Verdana" w:eastAsia="Times New Roman" w:hAnsi="Verdana" w:cs="Times New Roman"/>
          <w:lang w:val="es-ES_tradnl"/>
        </w:rPr>
        <w:t xml:space="preserve"> </w:t>
      </w:r>
      <w:r w:rsidR="009A607C">
        <w:rPr>
          <w:rFonts w:ascii="Verdana" w:eastAsia="Times New Roman" w:hAnsi="Verdana" w:cs="Times New Roman"/>
          <w:lang w:val="es-ES_tradnl"/>
        </w:rPr>
        <w:t>Aún así, los clientes que lo deseen podrán optar por la opción de “Solo Crucero”, que incluye el crucero</w:t>
      </w:r>
      <w:r w:rsidR="009D31ED">
        <w:rPr>
          <w:rFonts w:ascii="Verdana" w:eastAsia="Times New Roman" w:hAnsi="Verdana" w:cs="Times New Roman"/>
          <w:lang w:val="es-ES_tradnl"/>
        </w:rPr>
        <w:t xml:space="preserve"> con embarque y desembarque directamente en Miami</w:t>
      </w:r>
      <w:r w:rsidR="009A607C">
        <w:rPr>
          <w:rFonts w:ascii="Verdana" w:eastAsia="Times New Roman" w:hAnsi="Verdana" w:cs="Times New Roman"/>
          <w:lang w:val="es-ES_tradnl"/>
        </w:rPr>
        <w:t xml:space="preserve">. </w:t>
      </w:r>
    </w:p>
    <w:p w14:paraId="78F1C69F" w14:textId="75231F71" w:rsidR="00250B0A" w:rsidRPr="00250B0A" w:rsidRDefault="00E45DCD" w:rsidP="00250B0A">
      <w:pPr>
        <w:spacing w:line="360" w:lineRule="auto"/>
        <w:jc w:val="both"/>
        <w:rPr>
          <w:rFonts w:ascii="Verdana" w:eastAsia="Times New Roman" w:hAnsi="Verdana" w:cs="Times New Roman"/>
          <w:lang w:val="es-ES_tradnl"/>
        </w:rPr>
      </w:pPr>
      <w:hyperlink r:id="rId6" w:history="1">
        <w:r w:rsidR="00F35793" w:rsidRPr="00475282">
          <w:rPr>
            <w:rStyle w:val="Hipervnculo"/>
            <w:rFonts w:ascii="Verdana" w:eastAsia="Times New Roman" w:hAnsi="Verdana" w:cs="Times New Roman"/>
            <w:lang w:val="es-ES_tradnl"/>
          </w:rPr>
          <w:t>MSC Divina</w:t>
        </w:r>
      </w:hyperlink>
      <w:r w:rsidR="00AE2038">
        <w:rPr>
          <w:rStyle w:val="Hipervnculo"/>
          <w:rFonts w:ascii="Verdana" w:eastAsia="Times New Roman" w:hAnsi="Verdana" w:cs="Times New Roman"/>
          <w:lang w:val="es-ES_tradnl"/>
        </w:rPr>
        <w:t>,</w:t>
      </w:r>
      <w:r w:rsidR="00AE2038" w:rsidRPr="00AE2038">
        <w:rPr>
          <w:rStyle w:val="Hipervnculo"/>
          <w:rFonts w:ascii="Verdana" w:eastAsia="Times New Roman" w:hAnsi="Verdana" w:cs="Times New Roman"/>
          <w:u w:val="none"/>
          <w:lang w:val="es-ES_tradnl"/>
        </w:rPr>
        <w:t xml:space="preserve"> </w:t>
      </w:r>
      <w:r w:rsidR="00AE2038" w:rsidRPr="00AE2038">
        <w:rPr>
          <w:rStyle w:val="Hipervnculo"/>
          <w:rFonts w:ascii="Verdana" w:eastAsia="Times New Roman" w:hAnsi="Verdana" w:cs="Times New Roman"/>
          <w:color w:val="auto"/>
          <w:u w:val="none"/>
          <w:lang w:val="es-ES_tradnl"/>
        </w:rPr>
        <w:t>uno de los barcos más moderno</w:t>
      </w:r>
      <w:r w:rsidR="00CE2D31">
        <w:rPr>
          <w:rStyle w:val="Hipervnculo"/>
          <w:rFonts w:ascii="Verdana" w:eastAsia="Times New Roman" w:hAnsi="Verdana" w:cs="Times New Roman"/>
          <w:color w:val="auto"/>
          <w:u w:val="none"/>
          <w:lang w:val="es-ES_tradnl"/>
        </w:rPr>
        <w:t>s</w:t>
      </w:r>
      <w:r w:rsidR="00AE2038" w:rsidRPr="00AE2038">
        <w:rPr>
          <w:rStyle w:val="Hipervnculo"/>
          <w:rFonts w:ascii="Verdana" w:eastAsia="Times New Roman" w:hAnsi="Verdana" w:cs="Times New Roman"/>
          <w:color w:val="auto"/>
          <w:u w:val="none"/>
          <w:lang w:val="es-ES_tradnl"/>
        </w:rPr>
        <w:t xml:space="preserve"> de la compañía,</w:t>
      </w:r>
      <w:r w:rsidR="00F35793" w:rsidRPr="00AE2038">
        <w:rPr>
          <w:rFonts w:ascii="Verdana" w:eastAsia="Times New Roman" w:hAnsi="Verdana" w:cs="Times New Roman"/>
          <w:lang w:val="es-ES_tradnl"/>
        </w:rPr>
        <w:t xml:space="preserve"> </w:t>
      </w:r>
      <w:r w:rsidR="00F35793">
        <w:rPr>
          <w:rFonts w:ascii="Verdana" w:eastAsia="Times New Roman" w:hAnsi="Verdana" w:cs="Times New Roman"/>
          <w:lang w:val="es-ES_tradnl"/>
        </w:rPr>
        <w:t>zarpará</w:t>
      </w:r>
      <w:r w:rsidR="00605328">
        <w:rPr>
          <w:rFonts w:ascii="Verdana" w:eastAsia="Times New Roman" w:hAnsi="Verdana" w:cs="Times New Roman"/>
          <w:lang w:val="es-ES_tradnl"/>
        </w:rPr>
        <w:t xml:space="preserve"> de</w:t>
      </w:r>
      <w:r w:rsidR="00F35793">
        <w:rPr>
          <w:rFonts w:ascii="Verdana" w:eastAsia="Times New Roman" w:hAnsi="Verdana" w:cs="Times New Roman"/>
          <w:lang w:val="es-ES_tradnl"/>
        </w:rPr>
        <w:t>sde</w:t>
      </w:r>
      <w:r w:rsidR="00605328">
        <w:rPr>
          <w:rFonts w:ascii="Verdana" w:eastAsia="Times New Roman" w:hAnsi="Verdana" w:cs="Times New Roman"/>
          <w:lang w:val="es-ES_tradnl"/>
        </w:rPr>
        <w:t xml:space="preserve"> </w:t>
      </w:r>
      <w:r w:rsidR="00F35793">
        <w:rPr>
          <w:rFonts w:ascii="Verdana" w:eastAsia="Times New Roman" w:hAnsi="Verdana" w:cs="Times New Roman"/>
          <w:lang w:val="es-ES_tradnl"/>
        </w:rPr>
        <w:t xml:space="preserve">el puerto de Miami </w:t>
      </w:r>
      <w:r w:rsidR="00605328">
        <w:rPr>
          <w:rFonts w:ascii="Verdana" w:eastAsia="Times New Roman" w:hAnsi="Verdana" w:cs="Times New Roman"/>
          <w:lang w:val="es-ES_tradnl"/>
        </w:rPr>
        <w:t>los sábados y efectuará</w:t>
      </w:r>
      <w:r w:rsidR="00F35793">
        <w:rPr>
          <w:rFonts w:ascii="Verdana" w:eastAsia="Times New Roman" w:hAnsi="Verdana" w:cs="Times New Roman"/>
          <w:lang w:val="es-ES_tradnl"/>
        </w:rPr>
        <w:t xml:space="preserve"> </w:t>
      </w:r>
      <w:r w:rsidR="00F80F61">
        <w:rPr>
          <w:rFonts w:ascii="Verdana" w:eastAsia="Times New Roman" w:hAnsi="Verdana" w:cs="Times New Roman"/>
          <w:lang w:val="es-ES_tradnl"/>
        </w:rPr>
        <w:t xml:space="preserve">distintos itinerarios. </w:t>
      </w:r>
      <w:r w:rsidR="00F35793">
        <w:rPr>
          <w:rFonts w:ascii="Verdana" w:eastAsia="Times New Roman" w:hAnsi="Verdana" w:cs="Times New Roman"/>
          <w:lang w:val="es-ES_tradnl"/>
        </w:rPr>
        <w:t>El barco navegará durante todo el año</w:t>
      </w:r>
      <w:r w:rsidR="00B367CF">
        <w:rPr>
          <w:rFonts w:ascii="Verdana" w:eastAsia="Times New Roman" w:hAnsi="Verdana" w:cs="Times New Roman"/>
          <w:lang w:val="es-ES_tradnl"/>
        </w:rPr>
        <w:t xml:space="preserve"> por</w:t>
      </w:r>
      <w:r w:rsidR="00F35793">
        <w:rPr>
          <w:rFonts w:ascii="Verdana" w:eastAsia="Times New Roman" w:hAnsi="Verdana" w:cs="Times New Roman"/>
          <w:lang w:val="es-ES_tradnl"/>
        </w:rPr>
        <w:t xml:space="preserve"> destinos tan exóticos y paradisíacos co</w:t>
      </w:r>
      <w:r w:rsidR="00B367CF">
        <w:rPr>
          <w:rFonts w:ascii="Verdana" w:eastAsia="Times New Roman" w:hAnsi="Verdana" w:cs="Times New Roman"/>
          <w:lang w:val="es-ES_tradnl"/>
        </w:rPr>
        <w:t>mo Jamaica, Gran Caimán, México, L</w:t>
      </w:r>
      <w:r w:rsidR="00F35793">
        <w:rPr>
          <w:rFonts w:ascii="Verdana" w:eastAsia="Times New Roman" w:hAnsi="Verdana" w:cs="Times New Roman"/>
          <w:lang w:val="es-ES_tradnl"/>
        </w:rPr>
        <w:t xml:space="preserve">as Bahamas, St. Marteen y Puerto Rico. </w:t>
      </w:r>
    </w:p>
    <w:p w14:paraId="7927C8AD" w14:textId="77777777" w:rsidR="00B16873" w:rsidRPr="00BA0E20" w:rsidRDefault="00B16873" w:rsidP="00B16873">
      <w:pPr>
        <w:spacing w:line="360" w:lineRule="auto"/>
        <w:jc w:val="both"/>
        <w:rPr>
          <w:rFonts w:ascii="Verdana" w:hAnsi="Verdana"/>
          <w:sz w:val="16"/>
          <w:szCs w:val="16"/>
          <w:lang w:val="es-ES_tradnl"/>
        </w:rPr>
      </w:pPr>
      <w:r w:rsidRPr="00BA0E20">
        <w:rPr>
          <w:rFonts w:ascii="Verdana" w:hAnsi="Verdana"/>
          <w:b/>
          <w:i/>
          <w:iCs/>
          <w:sz w:val="16"/>
          <w:szCs w:val="16"/>
          <w:lang w:val="es-ES_tradnl" w:eastAsia="es-ES"/>
        </w:rPr>
        <w:t>Acerca de MSC Cruceros:</w:t>
      </w:r>
    </w:p>
    <w:p w14:paraId="064A7FA0" w14:textId="77777777" w:rsidR="00B16873" w:rsidRPr="00BA0E20" w:rsidRDefault="00E45DCD" w:rsidP="00B16873">
      <w:pPr>
        <w:spacing w:line="360" w:lineRule="auto"/>
        <w:jc w:val="both"/>
        <w:rPr>
          <w:rFonts w:ascii="Verdana" w:hAnsi="Verdana"/>
          <w:i/>
          <w:iCs/>
          <w:sz w:val="16"/>
          <w:szCs w:val="16"/>
          <w:lang w:val="es-ES_tradnl" w:eastAsia="es-ES"/>
        </w:rPr>
      </w:pPr>
      <w:hyperlink r:id="rId7" w:history="1">
        <w:r w:rsidR="00B16873" w:rsidRPr="00BA0E20">
          <w:rPr>
            <w:rFonts w:ascii="Verdana" w:hAnsi="Verdana"/>
            <w:b/>
            <w:bCs/>
            <w:color w:val="0000FF"/>
            <w:sz w:val="16"/>
            <w:szCs w:val="16"/>
            <w:u w:val="single"/>
            <w:lang w:val="es-ES_tradnl" w:eastAsia="es-ES"/>
          </w:rPr>
          <w:t>MSC Cruceros</w:t>
        </w:r>
      </w:hyperlink>
      <w:r w:rsidR="00B16873" w:rsidRPr="00BA0E20">
        <w:rPr>
          <w:rFonts w:ascii="Verdana" w:hAnsi="Verdana"/>
          <w:i/>
          <w:iCs/>
          <w:sz w:val="16"/>
          <w:szCs w:val="16"/>
          <w:lang w:val="es-ES_tradnl"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4817C1C0" w14:textId="0A0D09C3" w:rsidR="00250B0A" w:rsidRDefault="00B16873" w:rsidP="00B16873">
      <w:pPr>
        <w:spacing w:line="360" w:lineRule="auto"/>
        <w:jc w:val="both"/>
        <w:rPr>
          <w:rFonts w:ascii="Verdana" w:hAnsi="Verdana"/>
          <w:i/>
          <w:iCs/>
          <w:sz w:val="16"/>
          <w:szCs w:val="16"/>
          <w:lang w:val="es-ES_tradnl" w:eastAsia="es-ES"/>
        </w:rPr>
      </w:pPr>
      <w:r w:rsidRPr="00BA0E20">
        <w:rPr>
          <w:rFonts w:ascii="Verdana" w:hAnsi="Verdana"/>
          <w:i/>
          <w:iCs/>
          <w:sz w:val="16"/>
          <w:szCs w:val="16"/>
          <w:lang w:val="es-ES_tradnl" w:eastAsia="es-ES"/>
        </w:rPr>
        <w:t>@MSCCruises_PR #Medwayoflife</w:t>
      </w:r>
    </w:p>
    <w:p w14:paraId="5442E01F" w14:textId="1B4FA7E1" w:rsidR="00250B0A" w:rsidRDefault="00250B0A" w:rsidP="00B16873">
      <w:pPr>
        <w:spacing w:line="360" w:lineRule="auto"/>
        <w:jc w:val="both"/>
        <w:rPr>
          <w:rFonts w:ascii="Verdana" w:hAnsi="Verdana"/>
          <w:i/>
          <w:iCs/>
          <w:sz w:val="16"/>
          <w:szCs w:val="16"/>
          <w:lang w:val="es-ES_tradnl" w:eastAsia="es-ES"/>
        </w:rPr>
      </w:pPr>
      <w:r>
        <w:rPr>
          <w:rFonts w:ascii="Verdana" w:hAnsi="Verdana"/>
          <w:i/>
          <w:iCs/>
          <w:sz w:val="16"/>
          <w:szCs w:val="16"/>
          <w:lang w:val="es-ES_tradnl" w:eastAsia="es-ES"/>
        </w:rPr>
        <w:t>Para más información:</w:t>
      </w:r>
    </w:p>
    <w:p w14:paraId="1C79E2D4" w14:textId="0BF2EEE8" w:rsidR="00250B0A" w:rsidRDefault="00250B0A" w:rsidP="00250B0A">
      <w:pPr>
        <w:spacing w:line="360" w:lineRule="auto"/>
        <w:jc w:val="both"/>
        <w:rPr>
          <w:rFonts w:ascii="Verdana" w:hAnsi="Verdana"/>
          <w:i/>
          <w:iCs/>
          <w:sz w:val="16"/>
          <w:szCs w:val="16"/>
          <w:lang w:val="es-ES_tradnl" w:eastAsia="es-ES"/>
        </w:rPr>
      </w:pPr>
    </w:p>
    <w:tbl>
      <w:tblPr>
        <w:tblpPr w:leftFromText="141" w:rightFromText="141" w:vertAnchor="text" w:horzAnchor="page" w:tblpX="1090" w:tblpY="-246"/>
        <w:tblOverlap w:val="never"/>
        <w:tblW w:w="9707" w:type="dxa"/>
        <w:tblLook w:val="01E0" w:firstRow="1" w:lastRow="1" w:firstColumn="1" w:lastColumn="1" w:noHBand="0" w:noVBand="0"/>
      </w:tblPr>
      <w:tblGrid>
        <w:gridCol w:w="4978"/>
        <w:gridCol w:w="4729"/>
      </w:tblGrid>
      <w:tr w:rsidR="00250B0A" w:rsidRPr="00250B0A" w14:paraId="4BAACDBD" w14:textId="77777777" w:rsidTr="00250B0A">
        <w:trPr>
          <w:trHeight w:val="2084"/>
        </w:trPr>
        <w:tc>
          <w:tcPr>
            <w:tcW w:w="4978" w:type="dxa"/>
          </w:tcPr>
          <w:p w14:paraId="5DB8A157" w14:textId="77777777" w:rsidR="00250B0A" w:rsidRPr="00250B0A" w:rsidRDefault="00250B0A" w:rsidP="00250B0A">
            <w:pPr>
              <w:spacing w:line="360" w:lineRule="auto"/>
              <w:rPr>
                <w:rFonts w:ascii="Verdana" w:eastAsia="Calibri" w:hAnsi="Verdana" w:cs="Times New Roman"/>
                <w:b/>
                <w:i/>
                <w:iCs/>
                <w:sz w:val="16"/>
                <w:szCs w:val="16"/>
                <w:lang w:val="es-ES_tradnl" w:eastAsia="es-ES"/>
              </w:rPr>
            </w:pPr>
            <w:r w:rsidRPr="00250B0A">
              <w:rPr>
                <w:rFonts w:ascii="Verdana" w:eastAsia="Calibri" w:hAnsi="Verdana" w:cs="Times New Roman"/>
                <w:b/>
                <w:i/>
                <w:iCs/>
                <w:sz w:val="16"/>
                <w:szCs w:val="16"/>
                <w:lang w:val="es-ES_tradnl" w:eastAsia="es-ES"/>
              </w:rPr>
              <w:t>MSC Cruceros</w:t>
            </w:r>
            <w:r w:rsidRPr="00250B0A">
              <w:rPr>
                <w:rFonts w:ascii="Verdana" w:eastAsia="Calibri" w:hAnsi="Verdana" w:cs="Times New Roman"/>
                <w:b/>
                <w:i/>
                <w:iCs/>
                <w:color w:val="595959"/>
                <w:sz w:val="16"/>
                <w:szCs w:val="16"/>
                <w:lang w:val="es-ES_tradnl" w:eastAsia="es-ES"/>
              </w:rPr>
              <w:br/>
              <w:t>Ana Betancur</w:t>
            </w:r>
            <w:r w:rsidRPr="00250B0A">
              <w:rPr>
                <w:rFonts w:ascii="Verdana" w:eastAsia="Calibri" w:hAnsi="Verdana" w:cs="Times New Roman"/>
                <w:b/>
                <w:i/>
                <w:iCs/>
                <w:sz w:val="16"/>
                <w:szCs w:val="16"/>
                <w:lang w:val="es-ES_tradnl" w:eastAsia="es-ES"/>
              </w:rPr>
              <w:br/>
              <w:t>________________________________</w:t>
            </w:r>
            <w:r w:rsidRPr="00250B0A">
              <w:rPr>
                <w:rFonts w:ascii="Verdana" w:eastAsia="Calibri" w:hAnsi="Verdana" w:cs="Times New Roman"/>
                <w:b/>
                <w:i/>
                <w:iCs/>
                <w:sz w:val="16"/>
                <w:szCs w:val="16"/>
                <w:lang w:val="es-ES_tradnl" w:eastAsia="es-ES"/>
              </w:rPr>
              <w:br/>
            </w:r>
          </w:p>
          <w:p w14:paraId="0F1262B2" w14:textId="77777777" w:rsidR="00250B0A" w:rsidRPr="00250B0A" w:rsidRDefault="00250B0A" w:rsidP="00250B0A">
            <w:pPr>
              <w:spacing w:line="360" w:lineRule="auto"/>
              <w:rPr>
                <w:rFonts w:ascii="Verdana" w:eastAsia="Calibri" w:hAnsi="Verdana" w:cs="Times New Roman"/>
                <w:i/>
                <w:iCs/>
                <w:sz w:val="16"/>
                <w:szCs w:val="16"/>
                <w:lang w:val="es-ES_tradnl" w:eastAsia="es-ES"/>
              </w:rPr>
            </w:pPr>
            <w:r w:rsidRPr="00250B0A">
              <w:rPr>
                <w:rFonts w:ascii="Verdana" w:eastAsia="Calibri" w:hAnsi="Verdana" w:cs="Times New Roman"/>
                <w:i/>
                <w:iCs/>
                <w:sz w:val="16"/>
                <w:szCs w:val="16"/>
                <w:lang w:val="es-ES_tradnl" w:eastAsia="es-ES"/>
              </w:rPr>
              <w:t>Tel:</w:t>
            </w:r>
            <w:r w:rsidRPr="00250B0A">
              <w:rPr>
                <w:rFonts w:ascii="Verdana" w:eastAsia="Calibri" w:hAnsi="Verdana" w:cs="Times New Roman"/>
                <w:b/>
                <w:i/>
                <w:iCs/>
                <w:sz w:val="16"/>
                <w:szCs w:val="16"/>
                <w:lang w:val="es-ES_tradnl" w:eastAsia="es-ES"/>
              </w:rPr>
              <w:t xml:space="preserve"> </w:t>
            </w:r>
            <w:r w:rsidRPr="00250B0A">
              <w:rPr>
                <w:rFonts w:ascii="Verdana" w:eastAsia="Calibri" w:hAnsi="Verdana" w:cs="Times New Roman"/>
                <w:i/>
                <w:iCs/>
                <w:sz w:val="16"/>
                <w:szCs w:val="16"/>
                <w:lang w:val="es-ES_tradnl" w:eastAsia="es-ES"/>
              </w:rPr>
              <w:t xml:space="preserve">91 38 21 660  </w:t>
            </w:r>
          </w:p>
          <w:p w14:paraId="4F610335" w14:textId="77777777" w:rsidR="00250B0A" w:rsidRPr="00250B0A" w:rsidRDefault="00E45DCD" w:rsidP="00250B0A">
            <w:pPr>
              <w:spacing w:line="360" w:lineRule="auto"/>
              <w:rPr>
                <w:rFonts w:ascii="Verdana" w:eastAsia="Calibri" w:hAnsi="Verdana" w:cs="Times New Roman"/>
                <w:sz w:val="16"/>
                <w:szCs w:val="16"/>
                <w:lang w:val="es-ES_tradnl"/>
              </w:rPr>
            </w:pPr>
            <w:hyperlink r:id="rId8" w:history="1">
              <w:r w:rsidR="00250B0A" w:rsidRPr="00250B0A">
                <w:rPr>
                  <w:rFonts w:ascii="Verdana" w:eastAsia="Calibri" w:hAnsi="Verdana" w:cs="Times New Roman"/>
                  <w:i/>
                  <w:iCs/>
                  <w:color w:val="0000FF"/>
                  <w:sz w:val="16"/>
                  <w:szCs w:val="16"/>
                  <w:u w:val="single"/>
                  <w:lang w:val="es-ES_tradnl" w:eastAsia="es-ES"/>
                </w:rPr>
                <w:t>ana.betancur@msccruceros.es</w:t>
              </w:r>
            </w:hyperlink>
          </w:p>
        </w:tc>
        <w:tc>
          <w:tcPr>
            <w:tcW w:w="4729" w:type="dxa"/>
          </w:tcPr>
          <w:p w14:paraId="57C4D91A" w14:textId="77777777" w:rsidR="00250B0A" w:rsidRPr="00250B0A" w:rsidRDefault="00250B0A" w:rsidP="00250B0A">
            <w:pPr>
              <w:spacing w:line="360" w:lineRule="auto"/>
              <w:jc w:val="right"/>
              <w:rPr>
                <w:rFonts w:ascii="Verdana" w:eastAsia="Calibri" w:hAnsi="Verdana" w:cs="Times New Roman"/>
                <w:i/>
                <w:iCs/>
                <w:color w:val="000000"/>
                <w:sz w:val="16"/>
                <w:szCs w:val="16"/>
                <w:lang w:val="es-ES_tradnl" w:eastAsia="es-ES"/>
              </w:rPr>
            </w:pPr>
            <w:r w:rsidRPr="00250B0A">
              <w:rPr>
                <w:rFonts w:ascii="Verdana" w:eastAsia="Calibri" w:hAnsi="Verdana" w:cs="Times New Roman"/>
                <w:b/>
                <w:i/>
                <w:iCs/>
                <w:color w:val="000000"/>
                <w:sz w:val="16"/>
                <w:szCs w:val="16"/>
                <w:lang w:val="es-ES_tradnl" w:eastAsia="es-ES"/>
              </w:rPr>
              <w:t xml:space="preserve">SERGAT </w:t>
            </w:r>
            <w:r w:rsidRPr="00250B0A">
              <w:rPr>
                <w:rFonts w:ascii="Verdana" w:eastAsia="Calibri" w:hAnsi="Verdana" w:cs="Times New Roman"/>
                <w:i/>
                <w:iCs/>
                <w:color w:val="000000"/>
                <w:sz w:val="16"/>
                <w:szCs w:val="16"/>
                <w:lang w:val="es-ES_tradnl" w:eastAsia="es-ES"/>
              </w:rPr>
              <w:t>- Agencia de Comunicación</w:t>
            </w:r>
            <w:r w:rsidRPr="00250B0A">
              <w:rPr>
                <w:rFonts w:ascii="Verdana" w:eastAsia="Calibri" w:hAnsi="Verdana" w:cs="Times New Roman"/>
                <w:i/>
                <w:iCs/>
                <w:color w:val="000000"/>
                <w:sz w:val="16"/>
                <w:szCs w:val="16"/>
                <w:lang w:val="es-ES_tradnl" w:eastAsia="es-ES"/>
              </w:rPr>
              <w:br/>
            </w:r>
            <w:r w:rsidRPr="00250B0A">
              <w:rPr>
                <w:rFonts w:ascii="Verdana" w:eastAsia="Calibri" w:hAnsi="Verdana" w:cs="Times New Roman"/>
                <w:b/>
                <w:i/>
                <w:iCs/>
                <w:color w:val="595959"/>
                <w:sz w:val="16"/>
                <w:szCs w:val="16"/>
                <w:lang w:val="es-ES_tradnl" w:eastAsia="es-ES"/>
              </w:rPr>
              <w:t>Raquel Meister</w:t>
            </w:r>
            <w:r w:rsidRPr="00250B0A">
              <w:rPr>
                <w:rFonts w:ascii="Verdana" w:eastAsia="Calibri" w:hAnsi="Verdana" w:cs="Times New Roman"/>
                <w:b/>
                <w:i/>
                <w:iCs/>
                <w:sz w:val="16"/>
                <w:szCs w:val="16"/>
                <w:lang w:val="es-ES_tradnl" w:eastAsia="es-ES"/>
              </w:rPr>
              <w:br/>
              <w:t>____________________________</w:t>
            </w:r>
            <w:r w:rsidRPr="00250B0A">
              <w:rPr>
                <w:rFonts w:ascii="Verdana" w:eastAsia="Calibri" w:hAnsi="Verdana" w:cs="Times New Roman"/>
                <w:b/>
                <w:i/>
                <w:iCs/>
                <w:sz w:val="16"/>
                <w:szCs w:val="16"/>
                <w:lang w:val="es-ES_tradnl" w:eastAsia="es-ES"/>
              </w:rPr>
              <w:br/>
            </w:r>
          </w:p>
          <w:p w14:paraId="35C993E9" w14:textId="77777777" w:rsidR="00250B0A" w:rsidRPr="00250B0A" w:rsidRDefault="00250B0A" w:rsidP="00250B0A">
            <w:pPr>
              <w:spacing w:line="360" w:lineRule="auto"/>
              <w:jc w:val="right"/>
              <w:rPr>
                <w:rFonts w:ascii="Verdana" w:eastAsia="Calibri" w:hAnsi="Verdana" w:cs="Times New Roman"/>
                <w:i/>
                <w:iCs/>
                <w:sz w:val="16"/>
                <w:szCs w:val="16"/>
                <w:lang w:val="es-ES_tradnl" w:eastAsia="es-ES"/>
              </w:rPr>
            </w:pPr>
            <w:r w:rsidRPr="00250B0A">
              <w:rPr>
                <w:rFonts w:ascii="Verdana" w:eastAsia="Calibri" w:hAnsi="Verdana" w:cs="Times New Roman"/>
                <w:i/>
                <w:iCs/>
                <w:sz w:val="16"/>
                <w:szCs w:val="16"/>
                <w:lang w:val="es-ES_tradnl" w:eastAsia="es-ES"/>
              </w:rPr>
              <w:t>Tel: 93 414 0210</w:t>
            </w:r>
          </w:p>
          <w:p w14:paraId="113C26D7" w14:textId="77777777" w:rsidR="00250B0A" w:rsidRPr="00250B0A" w:rsidRDefault="00E45DCD" w:rsidP="00250B0A">
            <w:pPr>
              <w:spacing w:line="360" w:lineRule="auto"/>
              <w:jc w:val="right"/>
              <w:rPr>
                <w:rFonts w:ascii="Verdana" w:eastAsia="Calibri" w:hAnsi="Verdana" w:cs="Times New Roman"/>
                <w:i/>
                <w:iCs/>
                <w:color w:val="0000FF"/>
                <w:sz w:val="16"/>
                <w:szCs w:val="16"/>
                <w:u w:val="single"/>
                <w:lang w:val="es-ES_tradnl" w:eastAsia="es-ES"/>
              </w:rPr>
            </w:pPr>
            <w:hyperlink r:id="rId9" w:history="1">
              <w:r w:rsidR="00250B0A" w:rsidRPr="00250B0A">
                <w:rPr>
                  <w:rFonts w:ascii="Verdana" w:eastAsia="Calibri" w:hAnsi="Verdana" w:cs="Times New Roman"/>
                  <w:i/>
                  <w:iCs/>
                  <w:color w:val="0000FF"/>
                  <w:sz w:val="16"/>
                  <w:szCs w:val="16"/>
                  <w:u w:val="single"/>
                  <w:lang w:val="es-ES_tradnl" w:eastAsia="es-ES"/>
                </w:rPr>
                <w:t>raquel@sergat.com</w:t>
              </w:r>
            </w:hyperlink>
          </w:p>
        </w:tc>
      </w:tr>
    </w:tbl>
    <w:p w14:paraId="76855299" w14:textId="77777777" w:rsidR="00F04F47" w:rsidRPr="008229D3" w:rsidRDefault="00F04F47" w:rsidP="00B16873">
      <w:pPr>
        <w:rPr>
          <w:lang w:val="es-ES"/>
        </w:rPr>
      </w:pPr>
    </w:p>
    <w:sectPr w:rsidR="00F04F47" w:rsidRPr="008229D3" w:rsidSect="00F4491C">
      <w:pgSz w:w="11900" w:h="16840"/>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73"/>
    <w:rsid w:val="000A50CB"/>
    <w:rsid w:val="00127909"/>
    <w:rsid w:val="001A40C8"/>
    <w:rsid w:val="001B3D8C"/>
    <w:rsid w:val="001C598D"/>
    <w:rsid w:val="00250B0A"/>
    <w:rsid w:val="00255685"/>
    <w:rsid w:val="003038F8"/>
    <w:rsid w:val="003D6C4A"/>
    <w:rsid w:val="00475282"/>
    <w:rsid w:val="004770E6"/>
    <w:rsid w:val="004C04AF"/>
    <w:rsid w:val="00556C64"/>
    <w:rsid w:val="0056378D"/>
    <w:rsid w:val="00571C92"/>
    <w:rsid w:val="00605328"/>
    <w:rsid w:val="00660DB5"/>
    <w:rsid w:val="0066588D"/>
    <w:rsid w:val="00724925"/>
    <w:rsid w:val="0073478A"/>
    <w:rsid w:val="00747F60"/>
    <w:rsid w:val="008229D3"/>
    <w:rsid w:val="009A45F3"/>
    <w:rsid w:val="009A607C"/>
    <w:rsid w:val="009D31ED"/>
    <w:rsid w:val="009E22AC"/>
    <w:rsid w:val="00A07186"/>
    <w:rsid w:val="00A27FB2"/>
    <w:rsid w:val="00AE2038"/>
    <w:rsid w:val="00B146E6"/>
    <w:rsid w:val="00B16873"/>
    <w:rsid w:val="00B367CF"/>
    <w:rsid w:val="00BB7920"/>
    <w:rsid w:val="00BC714B"/>
    <w:rsid w:val="00C66E11"/>
    <w:rsid w:val="00C74DFA"/>
    <w:rsid w:val="00CE2D31"/>
    <w:rsid w:val="00D6043F"/>
    <w:rsid w:val="00DA6B42"/>
    <w:rsid w:val="00E45DCD"/>
    <w:rsid w:val="00E9690D"/>
    <w:rsid w:val="00F04F47"/>
    <w:rsid w:val="00F269EA"/>
    <w:rsid w:val="00F35793"/>
    <w:rsid w:val="00F4491C"/>
    <w:rsid w:val="00F76CC5"/>
    <w:rsid w:val="00F80F61"/>
    <w:rsid w:val="00FA7A8E"/>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0351B5"/>
  <w15:docId w15:val="{D96468F9-2C47-477D-890B-E591423A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73"/>
    <w:pPr>
      <w:spacing w:line="276" w:lineRule="auto"/>
    </w:pPr>
    <w:rPr>
      <w:rFonts w:eastAsiaTheme="minorHAns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87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A40C8"/>
    <w:rPr>
      <w:color w:val="0000FF" w:themeColor="hyperlink"/>
      <w:u w:val="single"/>
    </w:rPr>
  </w:style>
  <w:style w:type="paragraph" w:styleId="Sinespaciado">
    <w:name w:val="No Spacing"/>
    <w:uiPriority w:val="1"/>
    <w:qFormat/>
    <w:rsid w:val="0073478A"/>
    <w:pPr>
      <w:spacing w:after="0"/>
    </w:pPr>
    <w:rPr>
      <w:rFonts w:eastAsiaTheme="minorHAnsi"/>
      <w:sz w:val="22"/>
      <w:szCs w:val="22"/>
      <w:lang w:val="en-GB" w:eastAsia="en-US"/>
    </w:rPr>
  </w:style>
  <w:style w:type="paragraph" w:styleId="Textodeglobo">
    <w:name w:val="Balloon Text"/>
    <w:basedOn w:val="Normal"/>
    <w:link w:val="TextodegloboCar"/>
    <w:uiPriority w:val="99"/>
    <w:semiHidden/>
    <w:unhideWhenUsed/>
    <w:rsid w:val="00F80F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F61"/>
    <w:rPr>
      <w:rFonts w:ascii="Segoe UI" w:eastAsiaTheme="minorHAnsi" w:hAnsi="Segoe UI" w:cs="Segoe UI"/>
      <w:sz w:val="18"/>
      <w:szCs w:val="18"/>
      <w:lang w:val="en-GB" w:eastAsia="en-US"/>
    </w:rPr>
  </w:style>
  <w:style w:type="character" w:customStyle="1" w:styleId="apple-converted-space">
    <w:name w:val="apple-converted-space"/>
    <w:basedOn w:val="Fuentedeprrafopredeter"/>
    <w:rsid w:val="0055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betancur@msccruceros.es" TargetMode="External"/><Relationship Id="rId3" Type="http://schemas.openxmlformats.org/officeDocument/2006/relationships/webSettings" Target="webSettings.xml"/><Relationship Id="rId7" Type="http://schemas.openxmlformats.org/officeDocument/2006/relationships/hyperlink" Target="http://www.msccruceros.es/es_es/inicio.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cruceros.es/es-es/Barcos-De-Crucero/MSC-Divina.aspx" TargetMode="External"/><Relationship Id="rId11" Type="http://schemas.openxmlformats.org/officeDocument/2006/relationships/theme" Target="theme/theme1.xml"/><Relationship Id="rId5" Type="http://schemas.openxmlformats.org/officeDocument/2006/relationships/hyperlink" Target="https://www.msccruceros.es/es-es/Destinos-Crucero/Caribe-Cuba-Antillas.aspx"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5043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cp:lastPrinted>2016-10-24T15:46:00Z</cp:lastPrinted>
  <dcterms:created xsi:type="dcterms:W3CDTF">2016-12-29T11:18:00Z</dcterms:created>
  <dcterms:modified xsi:type="dcterms:W3CDTF">2016-12-29T11:18:00Z</dcterms:modified>
  <cp:category/>
</cp:coreProperties>
</file>