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8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7"/>
        <w:gridCol w:w="4377"/>
      </w:tblGrid>
      <w:tr w:rsidR="0044739D" w:rsidRPr="000E5A55" w14:paraId="4AFA9414" w14:textId="77777777" w:rsidTr="000354ED">
        <w:trPr>
          <w:trHeight w:val="1665"/>
        </w:trPr>
        <w:tc>
          <w:tcPr>
            <w:tcW w:w="4377" w:type="dxa"/>
          </w:tcPr>
          <w:p w14:paraId="225B8FB5" w14:textId="77777777" w:rsidR="0044739D" w:rsidRPr="000E5A55" w:rsidRDefault="0044739D" w:rsidP="0003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b/>
                <w:i/>
                <w:iCs/>
                <w:sz w:val="18"/>
                <w:szCs w:val="18"/>
                <w:lang w:eastAsia="es-ES"/>
              </w:rPr>
            </w:pPr>
            <w:bookmarkStart w:id="0" w:name="_GoBack"/>
            <w:bookmarkEnd w:id="0"/>
            <w:r w:rsidRPr="000E5A55">
              <w:rPr>
                <w:rFonts w:ascii="Verdana" w:hAnsi="Verdana"/>
                <w:b/>
                <w:noProof/>
                <w:sz w:val="22"/>
                <w:szCs w:val="22"/>
                <w:lang w:val="es-ES" w:eastAsia="es-ES"/>
              </w:rPr>
              <w:drawing>
                <wp:anchor distT="0" distB="0" distL="114300" distR="114300" simplePos="0" relativeHeight="251659264" behindDoc="0" locked="0" layoutInCell="1" allowOverlap="1" wp14:anchorId="19631CDD" wp14:editId="0A571CC9">
                  <wp:simplePos x="0" y="0"/>
                  <wp:positionH relativeFrom="column">
                    <wp:posOffset>-114300</wp:posOffset>
                  </wp:positionH>
                  <wp:positionV relativeFrom="paragraph">
                    <wp:posOffset>17145</wp:posOffset>
                  </wp:positionV>
                  <wp:extent cx="2250464" cy="948589"/>
                  <wp:effectExtent l="0" t="0" r="10160" b="0"/>
                  <wp:wrapNone/>
                  <wp:docPr id="4" name="Picture 4" descr="MSC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C_PO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50464" cy="94858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77" w:type="dxa"/>
          </w:tcPr>
          <w:p w14:paraId="2DA4EA32" w14:textId="77777777" w:rsidR="0044739D" w:rsidRPr="000E5A55" w:rsidRDefault="0044739D" w:rsidP="0003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Verdana" w:hAnsi="Verdana"/>
                <w:b/>
                <w:i/>
                <w:iCs/>
                <w:sz w:val="18"/>
                <w:szCs w:val="18"/>
                <w:lang w:eastAsia="es-ES"/>
              </w:rPr>
            </w:pPr>
          </w:p>
          <w:p w14:paraId="2AB95908" w14:textId="77777777" w:rsidR="0044739D" w:rsidRPr="000E5A55" w:rsidRDefault="0044739D" w:rsidP="0003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Verdana" w:hAnsi="Verdana"/>
                <w:b/>
                <w:i/>
                <w:iCs/>
                <w:sz w:val="18"/>
                <w:szCs w:val="18"/>
                <w:lang w:eastAsia="es-ES"/>
              </w:rPr>
            </w:pPr>
          </w:p>
          <w:p w14:paraId="23994BB8" w14:textId="77777777" w:rsidR="0044739D" w:rsidRPr="000E5A55" w:rsidRDefault="0044739D" w:rsidP="0003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rFonts w:ascii="Verdana" w:hAnsi="Verdana"/>
                <w:b/>
                <w:i/>
                <w:iCs/>
                <w:sz w:val="18"/>
                <w:szCs w:val="18"/>
                <w:lang w:eastAsia="es-ES"/>
              </w:rPr>
            </w:pPr>
            <w:r w:rsidRPr="000E5A55">
              <w:rPr>
                <w:rFonts w:ascii="Verdana" w:hAnsi="Verdana"/>
                <w:b/>
                <w:i/>
                <w:iCs/>
                <w:lang w:eastAsia="es-ES"/>
              </w:rPr>
              <w:t>Comunicado de Prensa</w:t>
            </w:r>
          </w:p>
        </w:tc>
      </w:tr>
    </w:tbl>
    <w:p w14:paraId="0A0FB2FD" w14:textId="77777777" w:rsidR="0044739D" w:rsidRDefault="0044739D"/>
    <w:p w14:paraId="175240B8" w14:textId="77777777" w:rsidR="0044739D" w:rsidRPr="0044739D" w:rsidRDefault="0044739D" w:rsidP="0044739D"/>
    <w:p w14:paraId="49899E25" w14:textId="7FD784AF" w:rsidR="0044739D" w:rsidRDefault="00876BC8" w:rsidP="000354ED">
      <w:pPr>
        <w:jc w:val="center"/>
        <w:rPr>
          <w:rFonts w:ascii="Verdana" w:hAnsi="Verdana"/>
          <w:b/>
        </w:rPr>
      </w:pPr>
      <w:r>
        <w:rPr>
          <w:rFonts w:ascii="Verdana" w:hAnsi="Verdana"/>
          <w:b/>
        </w:rPr>
        <w:t xml:space="preserve">Celebrar </w:t>
      </w:r>
      <w:r w:rsidR="00C87329">
        <w:rPr>
          <w:rFonts w:ascii="Verdana" w:hAnsi="Verdana"/>
          <w:b/>
        </w:rPr>
        <w:t xml:space="preserve">la Navidad y </w:t>
      </w:r>
      <w:r w:rsidR="00FB2365">
        <w:rPr>
          <w:rFonts w:ascii="Verdana" w:hAnsi="Verdana"/>
          <w:b/>
        </w:rPr>
        <w:t xml:space="preserve">el </w:t>
      </w:r>
      <w:r w:rsidR="00C87329">
        <w:rPr>
          <w:rFonts w:ascii="Verdana" w:hAnsi="Verdana"/>
          <w:b/>
        </w:rPr>
        <w:t>Año Nuevo</w:t>
      </w:r>
      <w:r>
        <w:rPr>
          <w:rFonts w:ascii="Verdana" w:hAnsi="Verdana"/>
          <w:b/>
        </w:rPr>
        <w:t xml:space="preserve"> </w:t>
      </w:r>
      <w:r w:rsidR="00C87329">
        <w:rPr>
          <w:rFonts w:ascii="Verdana" w:hAnsi="Verdana"/>
          <w:b/>
        </w:rPr>
        <w:t>con</w:t>
      </w:r>
      <w:r>
        <w:rPr>
          <w:rFonts w:ascii="Verdana" w:hAnsi="Verdana"/>
          <w:b/>
        </w:rPr>
        <w:t xml:space="preserve"> MSC Cru</w:t>
      </w:r>
      <w:r w:rsidR="00C87329">
        <w:rPr>
          <w:rFonts w:ascii="Verdana" w:hAnsi="Verdana"/>
          <w:b/>
        </w:rPr>
        <w:t>ceros: una experiencia sin igual en alta mar</w:t>
      </w:r>
    </w:p>
    <w:p w14:paraId="19A4BF5D" w14:textId="77777777" w:rsidR="00FE577D" w:rsidRDefault="00FE577D" w:rsidP="000354ED">
      <w:pPr>
        <w:jc w:val="center"/>
        <w:rPr>
          <w:rFonts w:ascii="Verdana" w:hAnsi="Verdana"/>
          <w:b/>
        </w:rPr>
      </w:pPr>
    </w:p>
    <w:p w14:paraId="2C37E870" w14:textId="0F4902BD" w:rsidR="00110D80" w:rsidRDefault="00110D80" w:rsidP="006931D2">
      <w:pPr>
        <w:spacing w:line="360" w:lineRule="auto"/>
        <w:jc w:val="center"/>
        <w:rPr>
          <w:rFonts w:ascii="Verdana" w:hAnsi="Verdana"/>
          <w:i/>
          <w:sz w:val="22"/>
          <w:szCs w:val="22"/>
        </w:rPr>
      </w:pPr>
      <w:r w:rsidRPr="006931D2">
        <w:rPr>
          <w:rFonts w:ascii="Verdana" w:hAnsi="Verdana"/>
          <w:i/>
          <w:sz w:val="22"/>
          <w:szCs w:val="22"/>
        </w:rPr>
        <w:t xml:space="preserve">Con itinerarios por el Mediterráneo, el Caribe y los Emiratos Árabes Unidos, </w:t>
      </w:r>
      <w:r w:rsidR="00307FC3" w:rsidRPr="006931D2">
        <w:rPr>
          <w:rFonts w:ascii="Verdana" w:hAnsi="Verdana"/>
          <w:i/>
          <w:sz w:val="22"/>
          <w:szCs w:val="22"/>
        </w:rPr>
        <w:t xml:space="preserve"> </w:t>
      </w:r>
      <w:r w:rsidR="006931D2" w:rsidRPr="006931D2">
        <w:rPr>
          <w:rFonts w:ascii="Verdana" w:hAnsi="Verdana"/>
          <w:i/>
          <w:sz w:val="22"/>
          <w:szCs w:val="22"/>
        </w:rPr>
        <w:t>la compañía ofrece</w:t>
      </w:r>
      <w:r w:rsidR="00420CE0">
        <w:rPr>
          <w:rFonts w:ascii="Verdana" w:hAnsi="Verdana"/>
          <w:i/>
          <w:sz w:val="22"/>
          <w:szCs w:val="22"/>
        </w:rPr>
        <w:t xml:space="preserve"> numerosas</w:t>
      </w:r>
      <w:r w:rsidR="00307FC3" w:rsidRPr="006931D2">
        <w:rPr>
          <w:rFonts w:ascii="Verdana" w:hAnsi="Verdana"/>
          <w:i/>
          <w:sz w:val="22"/>
          <w:szCs w:val="22"/>
        </w:rPr>
        <w:t xml:space="preserve"> </w:t>
      </w:r>
      <w:r w:rsidRPr="006931D2">
        <w:rPr>
          <w:rFonts w:ascii="Verdana" w:hAnsi="Verdana"/>
          <w:i/>
          <w:sz w:val="22"/>
          <w:szCs w:val="22"/>
        </w:rPr>
        <w:t>a</w:t>
      </w:r>
      <w:r w:rsidR="00AE12A6" w:rsidRPr="006931D2">
        <w:rPr>
          <w:rFonts w:ascii="Verdana" w:hAnsi="Verdana"/>
          <w:i/>
          <w:sz w:val="22"/>
          <w:szCs w:val="22"/>
        </w:rPr>
        <w:t>ctividades para toda la familia</w:t>
      </w:r>
    </w:p>
    <w:p w14:paraId="2C2686E1" w14:textId="77777777" w:rsidR="00495AC5" w:rsidRPr="00110D80" w:rsidRDefault="00495AC5" w:rsidP="006931D2">
      <w:pPr>
        <w:spacing w:line="360" w:lineRule="auto"/>
        <w:jc w:val="center"/>
        <w:rPr>
          <w:rFonts w:ascii="Verdana" w:hAnsi="Verdana"/>
          <w:i/>
          <w:sz w:val="22"/>
          <w:szCs w:val="22"/>
        </w:rPr>
      </w:pPr>
    </w:p>
    <w:p w14:paraId="5D2E8BAE" w14:textId="5E71F8F7" w:rsidR="0044739D" w:rsidRDefault="005E7BEA" w:rsidP="008D42C4">
      <w:pPr>
        <w:spacing w:line="360" w:lineRule="auto"/>
        <w:jc w:val="both"/>
        <w:rPr>
          <w:rFonts w:ascii="Verdana" w:hAnsi="Verdana"/>
          <w:sz w:val="22"/>
          <w:szCs w:val="22"/>
        </w:rPr>
      </w:pPr>
      <w:r>
        <w:rPr>
          <w:rFonts w:ascii="Verdana" w:hAnsi="Verdana"/>
          <w:b/>
          <w:sz w:val="22"/>
          <w:szCs w:val="22"/>
        </w:rPr>
        <w:t>Madrid</w:t>
      </w:r>
      <w:r w:rsidR="0029225D" w:rsidRPr="0029225D">
        <w:rPr>
          <w:rFonts w:ascii="Verdana" w:hAnsi="Verdana"/>
          <w:b/>
          <w:sz w:val="22"/>
          <w:szCs w:val="22"/>
        </w:rPr>
        <w:t xml:space="preserve">, </w:t>
      </w:r>
      <w:r w:rsidR="006352A8">
        <w:rPr>
          <w:rFonts w:ascii="Verdana" w:hAnsi="Verdana"/>
          <w:b/>
          <w:sz w:val="22"/>
          <w:szCs w:val="22"/>
        </w:rPr>
        <w:t>11</w:t>
      </w:r>
      <w:r w:rsidR="00FA2A1A">
        <w:rPr>
          <w:rFonts w:ascii="Verdana" w:hAnsi="Verdana"/>
          <w:b/>
          <w:sz w:val="22"/>
          <w:szCs w:val="22"/>
        </w:rPr>
        <w:t xml:space="preserve"> </w:t>
      </w:r>
      <w:r w:rsidR="0029225D" w:rsidRPr="0029225D">
        <w:rPr>
          <w:rFonts w:ascii="Verdana" w:hAnsi="Verdana"/>
          <w:b/>
          <w:sz w:val="22"/>
          <w:szCs w:val="22"/>
        </w:rPr>
        <w:t>de octubre de 2016-</w:t>
      </w:r>
      <w:r w:rsidR="0029225D">
        <w:rPr>
          <w:rFonts w:ascii="Verdana" w:hAnsi="Verdana"/>
          <w:sz w:val="22"/>
          <w:szCs w:val="22"/>
        </w:rPr>
        <w:t xml:space="preserve"> </w:t>
      </w:r>
      <w:r w:rsidR="0044739D" w:rsidRPr="000E5A55">
        <w:rPr>
          <w:rFonts w:ascii="Verdana" w:hAnsi="Verdana"/>
          <w:sz w:val="22"/>
          <w:szCs w:val="22"/>
        </w:rPr>
        <w:t>MSC Cruceros, la mayor línea de cruceros de propiedad privada del mundo y líder en el mercado de Europa, Suramérica y Sudáfrica</w:t>
      </w:r>
      <w:r w:rsidR="00D64873">
        <w:rPr>
          <w:rFonts w:ascii="Verdana" w:hAnsi="Verdana"/>
          <w:sz w:val="22"/>
          <w:szCs w:val="22"/>
        </w:rPr>
        <w:t xml:space="preserve">, </w:t>
      </w:r>
      <w:r w:rsidR="008D26D8">
        <w:rPr>
          <w:rFonts w:ascii="Verdana" w:hAnsi="Verdana"/>
          <w:sz w:val="22"/>
          <w:szCs w:val="22"/>
        </w:rPr>
        <w:t>ha creado</w:t>
      </w:r>
      <w:r w:rsidR="00F864EC">
        <w:rPr>
          <w:rFonts w:ascii="Verdana" w:hAnsi="Verdana"/>
          <w:sz w:val="22"/>
          <w:szCs w:val="22"/>
        </w:rPr>
        <w:t xml:space="preserve"> nuevas</w:t>
      </w:r>
      <w:r w:rsidR="008D26D8">
        <w:rPr>
          <w:rFonts w:ascii="Verdana" w:hAnsi="Verdana"/>
          <w:sz w:val="22"/>
          <w:szCs w:val="22"/>
        </w:rPr>
        <w:t xml:space="preserve"> experiencias </w:t>
      </w:r>
      <w:r w:rsidR="009951D6">
        <w:rPr>
          <w:rFonts w:ascii="Verdana" w:hAnsi="Verdana"/>
          <w:sz w:val="22"/>
          <w:szCs w:val="22"/>
        </w:rPr>
        <w:t xml:space="preserve">para las fiestas navideñas </w:t>
      </w:r>
      <w:r w:rsidR="008D26D8">
        <w:rPr>
          <w:rFonts w:ascii="Verdana" w:hAnsi="Verdana"/>
          <w:sz w:val="22"/>
          <w:szCs w:val="22"/>
        </w:rPr>
        <w:t xml:space="preserve">con un </w:t>
      </w:r>
      <w:r w:rsidR="00243AC5">
        <w:rPr>
          <w:rFonts w:ascii="Verdana" w:hAnsi="Verdana"/>
          <w:sz w:val="22"/>
          <w:szCs w:val="22"/>
        </w:rPr>
        <w:t>objetivo</w:t>
      </w:r>
      <w:r w:rsidR="008D26D8">
        <w:rPr>
          <w:rFonts w:ascii="Verdana" w:hAnsi="Verdana"/>
          <w:sz w:val="22"/>
          <w:szCs w:val="22"/>
        </w:rPr>
        <w:t xml:space="preserve">: que sean días inolvidables para todos. </w:t>
      </w:r>
      <w:r w:rsidR="00243AC5">
        <w:rPr>
          <w:rFonts w:ascii="Verdana" w:hAnsi="Verdana"/>
          <w:sz w:val="22"/>
          <w:szCs w:val="22"/>
        </w:rPr>
        <w:t xml:space="preserve">Ya sean en familia, en pareja o con amigos, los </w:t>
      </w:r>
      <w:r w:rsidR="009951D6">
        <w:rPr>
          <w:rFonts w:ascii="Verdana" w:hAnsi="Verdana"/>
          <w:sz w:val="22"/>
          <w:szCs w:val="22"/>
        </w:rPr>
        <w:t xml:space="preserve">clientes </w:t>
      </w:r>
      <w:r w:rsidR="00243AC5">
        <w:rPr>
          <w:rFonts w:ascii="Verdana" w:hAnsi="Verdana"/>
          <w:sz w:val="22"/>
          <w:szCs w:val="22"/>
        </w:rPr>
        <w:t>disfrutarán de un</w:t>
      </w:r>
      <w:r w:rsidR="001F79D2">
        <w:rPr>
          <w:rFonts w:ascii="Verdana" w:hAnsi="Verdana"/>
          <w:sz w:val="22"/>
          <w:szCs w:val="22"/>
        </w:rPr>
        <w:t xml:space="preserve"> animado programa de entretenimiento, menús especiales y numerosas sorpresas </w:t>
      </w:r>
      <w:r w:rsidR="00243AC5">
        <w:rPr>
          <w:rFonts w:ascii="Verdana" w:hAnsi="Verdana"/>
          <w:sz w:val="22"/>
          <w:szCs w:val="22"/>
        </w:rPr>
        <w:t xml:space="preserve">que harán </w:t>
      </w:r>
      <w:r w:rsidR="009951D6">
        <w:rPr>
          <w:rFonts w:ascii="Verdana" w:hAnsi="Verdana"/>
          <w:sz w:val="22"/>
          <w:szCs w:val="22"/>
        </w:rPr>
        <w:t xml:space="preserve">de las vacaciones y las </w:t>
      </w:r>
      <w:r w:rsidR="00EF4928">
        <w:rPr>
          <w:rFonts w:ascii="Verdana" w:hAnsi="Verdana"/>
          <w:sz w:val="22"/>
          <w:szCs w:val="22"/>
        </w:rPr>
        <w:t>navidades</w:t>
      </w:r>
      <w:r w:rsidR="009951D6">
        <w:rPr>
          <w:rFonts w:ascii="Verdana" w:hAnsi="Verdana"/>
          <w:sz w:val="22"/>
          <w:szCs w:val="22"/>
        </w:rPr>
        <w:t>, algo realmente mágico.</w:t>
      </w:r>
    </w:p>
    <w:p w14:paraId="0EFF4372" w14:textId="55B29B48" w:rsidR="008D42C4" w:rsidRDefault="008D42C4" w:rsidP="008D42C4">
      <w:pPr>
        <w:spacing w:line="360" w:lineRule="auto"/>
        <w:jc w:val="both"/>
        <w:rPr>
          <w:rFonts w:ascii="Verdana" w:hAnsi="Verdana"/>
          <w:b/>
          <w:sz w:val="22"/>
          <w:szCs w:val="22"/>
        </w:rPr>
      </w:pPr>
      <w:r>
        <w:rPr>
          <w:rFonts w:ascii="Verdana" w:hAnsi="Verdana"/>
          <w:b/>
          <w:sz w:val="22"/>
          <w:szCs w:val="22"/>
        </w:rPr>
        <w:t>Diversión en</w:t>
      </w:r>
      <w:r w:rsidRPr="008D42C4">
        <w:rPr>
          <w:rFonts w:ascii="Verdana" w:hAnsi="Verdana"/>
          <w:b/>
          <w:sz w:val="22"/>
          <w:szCs w:val="22"/>
        </w:rPr>
        <w:t xml:space="preserve"> familia</w:t>
      </w:r>
    </w:p>
    <w:p w14:paraId="3FFC031B" w14:textId="61017BD0" w:rsidR="008D42C4" w:rsidRDefault="009951D6" w:rsidP="008D42C4">
      <w:pPr>
        <w:spacing w:line="360" w:lineRule="auto"/>
        <w:jc w:val="both"/>
        <w:rPr>
          <w:rFonts w:ascii="Verdana" w:hAnsi="Verdana"/>
          <w:sz w:val="22"/>
          <w:szCs w:val="22"/>
        </w:rPr>
      </w:pPr>
      <w:r>
        <w:rPr>
          <w:rFonts w:ascii="Verdana" w:hAnsi="Verdana"/>
          <w:sz w:val="22"/>
          <w:szCs w:val="22"/>
        </w:rPr>
        <w:t xml:space="preserve">Gracias al gran conocimiento que MSC Cruceros tiene sobre la familia, ha </w:t>
      </w:r>
      <w:r w:rsidR="00FB2365">
        <w:rPr>
          <w:rFonts w:ascii="Verdana" w:hAnsi="Verdana"/>
          <w:sz w:val="22"/>
          <w:szCs w:val="22"/>
        </w:rPr>
        <w:t xml:space="preserve">creado </w:t>
      </w:r>
      <w:r w:rsidR="001943FD">
        <w:rPr>
          <w:rFonts w:ascii="Verdana" w:hAnsi="Verdana"/>
          <w:sz w:val="22"/>
          <w:szCs w:val="22"/>
        </w:rPr>
        <w:t xml:space="preserve">momentos </w:t>
      </w:r>
      <w:r w:rsidR="009D4901">
        <w:rPr>
          <w:rFonts w:ascii="Verdana" w:hAnsi="Verdana"/>
          <w:sz w:val="22"/>
          <w:szCs w:val="22"/>
        </w:rPr>
        <w:t>extraordinarios</w:t>
      </w:r>
      <w:r w:rsidR="001943FD">
        <w:rPr>
          <w:rFonts w:ascii="Verdana" w:hAnsi="Verdana"/>
          <w:sz w:val="22"/>
          <w:szCs w:val="22"/>
        </w:rPr>
        <w:t xml:space="preserve"> </w:t>
      </w:r>
      <w:r w:rsidR="00FB2365">
        <w:rPr>
          <w:rFonts w:ascii="Verdana" w:hAnsi="Verdana"/>
          <w:sz w:val="22"/>
          <w:szCs w:val="22"/>
        </w:rPr>
        <w:t xml:space="preserve">para celebrar las fiestas navideñas con numerosas y emotivas actividades dentro de las destacan: </w:t>
      </w:r>
      <w:r w:rsidR="00572AAE">
        <w:rPr>
          <w:rFonts w:ascii="Verdana" w:hAnsi="Verdana"/>
          <w:sz w:val="22"/>
          <w:szCs w:val="22"/>
        </w:rPr>
        <w:t>un</w:t>
      </w:r>
      <w:r w:rsidR="001943FD">
        <w:rPr>
          <w:rFonts w:ascii="Verdana" w:hAnsi="Verdana"/>
          <w:sz w:val="22"/>
          <w:szCs w:val="22"/>
        </w:rPr>
        <w:t xml:space="preserve"> musical</w:t>
      </w:r>
      <w:r w:rsidR="00572AAE">
        <w:rPr>
          <w:rFonts w:ascii="Verdana" w:hAnsi="Verdana"/>
          <w:sz w:val="22"/>
          <w:szCs w:val="22"/>
        </w:rPr>
        <w:t xml:space="preserve"> inspirado en Broadway, sesiones de villancicos,</w:t>
      </w:r>
      <w:r w:rsidR="00B73B29">
        <w:rPr>
          <w:rFonts w:ascii="Verdana" w:hAnsi="Verdana"/>
          <w:sz w:val="22"/>
          <w:szCs w:val="22"/>
        </w:rPr>
        <w:t xml:space="preserve"> </w:t>
      </w:r>
      <w:r w:rsidR="00C36034">
        <w:rPr>
          <w:rFonts w:ascii="Verdana" w:hAnsi="Verdana"/>
          <w:sz w:val="22"/>
          <w:szCs w:val="22"/>
        </w:rPr>
        <w:t xml:space="preserve">discoteca de Navidad DOREMIX, </w:t>
      </w:r>
      <w:r w:rsidR="00572CE7" w:rsidRPr="00572CE7">
        <w:rPr>
          <w:rFonts w:ascii="Verdana" w:hAnsi="Verdana"/>
          <w:sz w:val="22"/>
          <w:szCs w:val="22"/>
        </w:rPr>
        <w:t xml:space="preserve">una </w:t>
      </w:r>
      <w:r w:rsidR="00C36034" w:rsidRPr="00572CE7">
        <w:rPr>
          <w:rFonts w:ascii="Verdana" w:hAnsi="Verdana"/>
          <w:sz w:val="22"/>
          <w:szCs w:val="22"/>
        </w:rPr>
        <w:t xml:space="preserve">edición especial de </w:t>
      </w:r>
      <w:r w:rsidR="00A613D8" w:rsidRPr="00572CE7">
        <w:rPr>
          <w:rFonts w:ascii="Verdana" w:hAnsi="Verdana"/>
          <w:sz w:val="22"/>
          <w:szCs w:val="22"/>
        </w:rPr>
        <w:t xml:space="preserve">clases de cocina del </w:t>
      </w:r>
      <w:r w:rsidR="00C36034" w:rsidRPr="00572CE7">
        <w:rPr>
          <w:rFonts w:ascii="Verdana" w:hAnsi="Verdana"/>
          <w:sz w:val="22"/>
          <w:szCs w:val="22"/>
        </w:rPr>
        <w:t>Chef DOREMI</w:t>
      </w:r>
      <w:r w:rsidR="00FB2365">
        <w:rPr>
          <w:rFonts w:ascii="Verdana" w:hAnsi="Verdana"/>
          <w:sz w:val="22"/>
          <w:szCs w:val="22"/>
        </w:rPr>
        <w:t>, entre otras</w:t>
      </w:r>
      <w:r w:rsidR="00572AAE">
        <w:rPr>
          <w:rFonts w:ascii="Verdana" w:hAnsi="Verdana"/>
          <w:sz w:val="22"/>
          <w:szCs w:val="22"/>
        </w:rPr>
        <w:t>.</w:t>
      </w:r>
      <w:r w:rsidR="00641809">
        <w:rPr>
          <w:rFonts w:ascii="Verdana" w:hAnsi="Verdana"/>
          <w:sz w:val="22"/>
          <w:szCs w:val="22"/>
        </w:rPr>
        <w:t xml:space="preserve"> </w:t>
      </w:r>
      <w:r w:rsidR="00FB2365">
        <w:rPr>
          <w:rFonts w:ascii="Verdana" w:hAnsi="Verdana"/>
          <w:sz w:val="22"/>
          <w:szCs w:val="22"/>
        </w:rPr>
        <w:t>Además</w:t>
      </w:r>
      <w:r w:rsidR="00641809">
        <w:rPr>
          <w:rFonts w:ascii="Verdana" w:hAnsi="Verdana"/>
          <w:sz w:val="22"/>
          <w:szCs w:val="22"/>
        </w:rPr>
        <w:t xml:space="preserve">, los niños podrán presenciar la llegada de Papá Noel como parte del show </w:t>
      </w:r>
      <w:r w:rsidR="00FE577D" w:rsidRPr="00FE577D">
        <w:rPr>
          <w:rFonts w:ascii="Verdana" w:hAnsi="Verdana"/>
          <w:sz w:val="22"/>
          <w:szCs w:val="22"/>
        </w:rPr>
        <w:t>“Santa Claus is Coming</w:t>
      </w:r>
      <w:r w:rsidR="00641809" w:rsidRPr="00FE577D">
        <w:rPr>
          <w:rFonts w:ascii="Verdana" w:hAnsi="Verdana"/>
          <w:sz w:val="22"/>
          <w:szCs w:val="22"/>
        </w:rPr>
        <w:t xml:space="preserve"> to Town</w:t>
      </w:r>
      <w:r w:rsidR="00FE577D" w:rsidRPr="00FE577D">
        <w:rPr>
          <w:rFonts w:ascii="Verdana" w:hAnsi="Verdana"/>
          <w:sz w:val="22"/>
          <w:szCs w:val="22"/>
        </w:rPr>
        <w:t>”</w:t>
      </w:r>
      <w:r w:rsidR="00641809" w:rsidRPr="00641809">
        <w:rPr>
          <w:rFonts w:ascii="Verdana" w:hAnsi="Verdana"/>
          <w:i/>
          <w:sz w:val="22"/>
          <w:szCs w:val="22"/>
        </w:rPr>
        <w:t xml:space="preserve"> </w:t>
      </w:r>
      <w:r w:rsidR="004B65BE">
        <w:rPr>
          <w:rFonts w:ascii="Verdana" w:hAnsi="Verdana"/>
          <w:sz w:val="22"/>
          <w:szCs w:val="22"/>
        </w:rPr>
        <w:t xml:space="preserve">y recibir un regalo </w:t>
      </w:r>
      <w:r w:rsidR="00C36034">
        <w:rPr>
          <w:rFonts w:ascii="Verdana" w:hAnsi="Verdana"/>
          <w:sz w:val="22"/>
          <w:szCs w:val="22"/>
        </w:rPr>
        <w:t>exclusivo</w:t>
      </w:r>
      <w:r w:rsidR="00D24582">
        <w:rPr>
          <w:rFonts w:ascii="Verdana" w:hAnsi="Verdana"/>
          <w:sz w:val="22"/>
          <w:szCs w:val="22"/>
        </w:rPr>
        <w:t xml:space="preserve"> de Chicco, Lego o Carioca</w:t>
      </w:r>
      <w:r w:rsidR="004B65BE">
        <w:rPr>
          <w:rFonts w:ascii="Verdana" w:hAnsi="Verdana"/>
          <w:sz w:val="22"/>
          <w:szCs w:val="22"/>
        </w:rPr>
        <w:t xml:space="preserve">. </w:t>
      </w:r>
    </w:p>
    <w:p w14:paraId="754B7661" w14:textId="288847BB" w:rsidR="00C36034" w:rsidRDefault="00C36034" w:rsidP="008D42C4">
      <w:pPr>
        <w:spacing w:line="360" w:lineRule="auto"/>
        <w:jc w:val="both"/>
        <w:rPr>
          <w:rFonts w:ascii="Verdana" w:hAnsi="Verdana"/>
          <w:b/>
          <w:sz w:val="22"/>
          <w:szCs w:val="22"/>
        </w:rPr>
      </w:pPr>
      <w:r>
        <w:rPr>
          <w:rFonts w:ascii="Verdana" w:hAnsi="Verdana"/>
          <w:b/>
          <w:sz w:val="22"/>
          <w:szCs w:val="22"/>
        </w:rPr>
        <w:t>Cenas de gala, cocktails y aperitivos</w:t>
      </w:r>
    </w:p>
    <w:p w14:paraId="1704658C" w14:textId="0E45D1C0" w:rsidR="00912040" w:rsidRDefault="00A32FD7" w:rsidP="008D42C4">
      <w:pPr>
        <w:spacing w:line="360" w:lineRule="auto"/>
        <w:jc w:val="both"/>
        <w:rPr>
          <w:rFonts w:ascii="Verdana" w:hAnsi="Verdana"/>
          <w:sz w:val="22"/>
          <w:szCs w:val="22"/>
        </w:rPr>
      </w:pPr>
      <w:r>
        <w:rPr>
          <w:rFonts w:ascii="Verdana" w:hAnsi="Verdana"/>
          <w:sz w:val="22"/>
          <w:szCs w:val="22"/>
        </w:rPr>
        <w:t xml:space="preserve">En MSC Cruceros hay todo un </w:t>
      </w:r>
      <w:r w:rsidRPr="004D25C7">
        <w:rPr>
          <w:rFonts w:ascii="Verdana" w:hAnsi="Verdana"/>
          <w:sz w:val="22"/>
          <w:szCs w:val="22"/>
        </w:rPr>
        <w:t>mundo gastronómico</w:t>
      </w:r>
      <w:r>
        <w:rPr>
          <w:rFonts w:ascii="Verdana" w:hAnsi="Verdana"/>
          <w:sz w:val="22"/>
          <w:szCs w:val="22"/>
        </w:rPr>
        <w:t xml:space="preserve"> </w:t>
      </w:r>
      <w:r w:rsidR="009D4901">
        <w:rPr>
          <w:rFonts w:ascii="Verdana" w:hAnsi="Verdana"/>
          <w:sz w:val="22"/>
          <w:szCs w:val="22"/>
        </w:rPr>
        <w:t>por</w:t>
      </w:r>
      <w:r>
        <w:rPr>
          <w:rFonts w:ascii="Verdana" w:hAnsi="Verdana"/>
          <w:sz w:val="22"/>
          <w:szCs w:val="22"/>
        </w:rPr>
        <w:t xml:space="preserve"> descubrir. </w:t>
      </w:r>
      <w:r w:rsidR="000F0E8F">
        <w:rPr>
          <w:rFonts w:ascii="Verdana" w:hAnsi="Verdana"/>
          <w:sz w:val="22"/>
          <w:szCs w:val="22"/>
        </w:rPr>
        <w:t xml:space="preserve">El día de Nochebuena y Fin de Año, los clientes degustarán especialidades de </w:t>
      </w:r>
      <w:r w:rsidR="000F0E8F">
        <w:rPr>
          <w:rFonts w:ascii="Verdana" w:hAnsi="Verdana"/>
          <w:sz w:val="22"/>
          <w:szCs w:val="22"/>
        </w:rPr>
        <w:lastRenderedPageBreak/>
        <w:t>temporada y platos de autor creados en colaboración con el prestigioso chef Carlo Cracco, que ostenta dos estrellas Michelin.</w:t>
      </w:r>
      <w:r w:rsidR="007E4682">
        <w:rPr>
          <w:rFonts w:ascii="Verdana" w:hAnsi="Verdana"/>
          <w:sz w:val="22"/>
          <w:szCs w:val="22"/>
        </w:rPr>
        <w:t xml:space="preserve"> </w:t>
      </w:r>
      <w:r w:rsidR="00912040">
        <w:rPr>
          <w:rFonts w:ascii="Verdana" w:hAnsi="Verdana"/>
          <w:sz w:val="22"/>
          <w:szCs w:val="22"/>
        </w:rPr>
        <w:t>Por otra parte, los niños tendrán originales menús con temática</w:t>
      </w:r>
      <w:r w:rsidR="00FB2365">
        <w:rPr>
          <w:rFonts w:ascii="Verdana" w:hAnsi="Verdana"/>
          <w:sz w:val="22"/>
          <w:szCs w:val="22"/>
        </w:rPr>
        <w:t>s</w:t>
      </w:r>
      <w:r w:rsidR="00912040">
        <w:rPr>
          <w:rFonts w:ascii="Verdana" w:hAnsi="Verdana"/>
          <w:sz w:val="22"/>
          <w:szCs w:val="22"/>
        </w:rPr>
        <w:t xml:space="preserve"> navideña</w:t>
      </w:r>
      <w:r w:rsidR="00FB2365">
        <w:rPr>
          <w:rFonts w:ascii="Verdana" w:hAnsi="Verdana"/>
          <w:sz w:val="22"/>
          <w:szCs w:val="22"/>
        </w:rPr>
        <w:t>s</w:t>
      </w:r>
      <w:r w:rsidR="00912040">
        <w:rPr>
          <w:rFonts w:ascii="Verdana" w:hAnsi="Verdana"/>
          <w:sz w:val="22"/>
          <w:szCs w:val="22"/>
        </w:rPr>
        <w:t xml:space="preserve">. </w:t>
      </w:r>
      <w:r w:rsidR="001F5CF0">
        <w:rPr>
          <w:rFonts w:ascii="Verdana" w:hAnsi="Verdana"/>
          <w:sz w:val="22"/>
          <w:szCs w:val="22"/>
        </w:rPr>
        <w:t xml:space="preserve">Tras la cena, se brindará con vino espumoso bajo el cielo estrellado en la </w:t>
      </w:r>
      <w:r w:rsidR="009951D6">
        <w:rPr>
          <w:rFonts w:ascii="Verdana" w:hAnsi="Verdana"/>
          <w:sz w:val="22"/>
          <w:szCs w:val="22"/>
        </w:rPr>
        <w:t>piscina al aire libre “</w:t>
      </w:r>
      <w:r w:rsidR="001F5CF0">
        <w:rPr>
          <w:rFonts w:ascii="Verdana" w:hAnsi="Verdana"/>
          <w:sz w:val="22"/>
          <w:szCs w:val="22"/>
        </w:rPr>
        <w:t>Pool Deck</w:t>
      </w:r>
      <w:r w:rsidR="009951D6">
        <w:rPr>
          <w:rFonts w:ascii="Verdana" w:hAnsi="Verdana"/>
          <w:sz w:val="22"/>
          <w:szCs w:val="22"/>
        </w:rPr>
        <w:t>”</w:t>
      </w:r>
      <w:r w:rsidR="001F5CF0">
        <w:rPr>
          <w:rFonts w:ascii="Verdana" w:hAnsi="Verdana"/>
          <w:sz w:val="22"/>
          <w:szCs w:val="22"/>
        </w:rPr>
        <w:t xml:space="preserve">. </w:t>
      </w:r>
    </w:p>
    <w:p w14:paraId="2046BAC2" w14:textId="12E97EF1" w:rsidR="005F2008" w:rsidRDefault="00E47F66" w:rsidP="008D42C4">
      <w:pPr>
        <w:spacing w:line="360" w:lineRule="auto"/>
        <w:jc w:val="both"/>
        <w:rPr>
          <w:rFonts w:ascii="Verdana" w:hAnsi="Verdana"/>
          <w:sz w:val="22"/>
          <w:szCs w:val="22"/>
        </w:rPr>
      </w:pPr>
      <w:r>
        <w:rPr>
          <w:rFonts w:ascii="Verdana" w:hAnsi="Verdana"/>
          <w:sz w:val="22"/>
          <w:szCs w:val="22"/>
        </w:rPr>
        <w:t>Asimismo, el día de Navidad y el 1 de enero, los comensales podrán deleitarse con almuerzos especiales en el restaurante principal y la zona de buff</w:t>
      </w:r>
      <w:r w:rsidR="00D14C40">
        <w:rPr>
          <w:rFonts w:ascii="Verdana" w:hAnsi="Verdana"/>
          <w:sz w:val="22"/>
          <w:szCs w:val="22"/>
        </w:rPr>
        <w:t xml:space="preserve">et. </w:t>
      </w:r>
      <w:r w:rsidR="00A821D8">
        <w:rPr>
          <w:rFonts w:ascii="Verdana" w:hAnsi="Verdana"/>
          <w:sz w:val="22"/>
          <w:szCs w:val="22"/>
        </w:rPr>
        <w:t xml:space="preserve">En días tan señalados como estos, no podrán faltar los cocktails para terminar de completar el </w:t>
      </w:r>
      <w:r w:rsidR="00243AC5">
        <w:rPr>
          <w:rFonts w:ascii="Verdana" w:hAnsi="Verdana"/>
          <w:sz w:val="22"/>
          <w:szCs w:val="22"/>
        </w:rPr>
        <w:t>ambiente</w:t>
      </w:r>
      <w:r w:rsidR="00A821D8">
        <w:rPr>
          <w:rFonts w:ascii="Verdana" w:hAnsi="Verdana"/>
          <w:sz w:val="22"/>
          <w:szCs w:val="22"/>
        </w:rPr>
        <w:t xml:space="preserve"> festivo: </w:t>
      </w:r>
      <w:r w:rsidR="009E0068">
        <w:rPr>
          <w:rFonts w:ascii="Verdana" w:hAnsi="Verdana"/>
          <w:sz w:val="22"/>
          <w:szCs w:val="22"/>
        </w:rPr>
        <w:t xml:space="preserve">algunos de los más populares </w:t>
      </w:r>
      <w:r w:rsidR="00FB2365">
        <w:rPr>
          <w:rFonts w:ascii="Verdana" w:hAnsi="Verdana"/>
          <w:sz w:val="22"/>
          <w:szCs w:val="22"/>
        </w:rPr>
        <w:t>serán</w:t>
      </w:r>
      <w:r w:rsidR="00A821D8">
        <w:rPr>
          <w:rFonts w:ascii="Verdana" w:hAnsi="Verdana"/>
          <w:sz w:val="22"/>
          <w:szCs w:val="22"/>
        </w:rPr>
        <w:t xml:space="preserve"> </w:t>
      </w:r>
      <w:r w:rsidR="009E0068" w:rsidRPr="009E0068">
        <w:rPr>
          <w:rFonts w:ascii="Verdana" w:hAnsi="Verdana"/>
          <w:i/>
          <w:sz w:val="22"/>
          <w:szCs w:val="22"/>
        </w:rPr>
        <w:t>Snowflake</w:t>
      </w:r>
      <w:r w:rsidR="00A821D8">
        <w:rPr>
          <w:rFonts w:ascii="Verdana" w:hAnsi="Verdana"/>
          <w:sz w:val="22"/>
          <w:szCs w:val="22"/>
        </w:rPr>
        <w:t>, que se elabora con</w:t>
      </w:r>
      <w:r w:rsidR="009E0068">
        <w:rPr>
          <w:rFonts w:ascii="Verdana" w:hAnsi="Verdana"/>
          <w:sz w:val="22"/>
          <w:szCs w:val="22"/>
        </w:rPr>
        <w:t xml:space="preserve"> ron blanco, licor de plátano, zumo de limón y plátano, y el Christmas Star, preparado a base de Martini Bianco vermouth, licor de Limoncello y Prosesso.</w:t>
      </w:r>
      <w:r w:rsidR="00D14C40">
        <w:rPr>
          <w:rFonts w:ascii="Verdana" w:hAnsi="Verdana"/>
          <w:sz w:val="22"/>
          <w:szCs w:val="22"/>
        </w:rPr>
        <w:t xml:space="preserve"> </w:t>
      </w:r>
    </w:p>
    <w:p w14:paraId="6FB29FB5" w14:textId="7AC4F2C2" w:rsidR="000F1F21" w:rsidRDefault="009B3DE6" w:rsidP="008D42C4">
      <w:pPr>
        <w:spacing w:line="360" w:lineRule="auto"/>
        <w:jc w:val="both"/>
        <w:rPr>
          <w:rFonts w:ascii="Verdana" w:hAnsi="Verdana"/>
          <w:sz w:val="22"/>
          <w:szCs w:val="22"/>
        </w:rPr>
      </w:pPr>
      <w:r>
        <w:rPr>
          <w:rFonts w:ascii="Verdana" w:hAnsi="Verdana"/>
          <w:sz w:val="22"/>
          <w:szCs w:val="22"/>
        </w:rPr>
        <w:t xml:space="preserve">Los pasajeros </w:t>
      </w:r>
      <w:r w:rsidRPr="00572CE7">
        <w:rPr>
          <w:rFonts w:ascii="Verdana" w:hAnsi="Verdana"/>
          <w:sz w:val="22"/>
          <w:szCs w:val="22"/>
        </w:rPr>
        <w:t xml:space="preserve">que se alojen en </w:t>
      </w:r>
      <w:hyperlink r:id="rId5" w:history="1">
        <w:r w:rsidRPr="00572CE7">
          <w:rPr>
            <w:rStyle w:val="Hipervnculo"/>
            <w:rFonts w:ascii="Verdana" w:hAnsi="Verdana"/>
            <w:sz w:val="22"/>
            <w:szCs w:val="22"/>
          </w:rPr>
          <w:t>MSC Yacht Club</w:t>
        </w:r>
      </w:hyperlink>
      <w:r w:rsidRPr="00572CE7">
        <w:rPr>
          <w:rFonts w:ascii="Verdana" w:hAnsi="Verdana"/>
          <w:sz w:val="22"/>
          <w:szCs w:val="22"/>
        </w:rPr>
        <w:t xml:space="preserve"> </w:t>
      </w:r>
      <w:r w:rsidR="005F2008" w:rsidRPr="00572CE7">
        <w:rPr>
          <w:rFonts w:ascii="Verdana" w:hAnsi="Verdana"/>
          <w:sz w:val="22"/>
          <w:szCs w:val="22"/>
        </w:rPr>
        <w:t>recibirán</w:t>
      </w:r>
      <w:r w:rsidR="00CF10EB" w:rsidRPr="00572CE7">
        <w:rPr>
          <w:rFonts w:ascii="Verdana" w:hAnsi="Verdana"/>
          <w:sz w:val="22"/>
          <w:szCs w:val="22"/>
        </w:rPr>
        <w:t xml:space="preserve"> </w:t>
      </w:r>
      <w:r w:rsidR="005F2008" w:rsidRPr="00572CE7">
        <w:rPr>
          <w:rFonts w:ascii="Verdana" w:hAnsi="Verdana"/>
          <w:sz w:val="22"/>
          <w:szCs w:val="22"/>
        </w:rPr>
        <w:t xml:space="preserve">sorpresas adicionales, como </w:t>
      </w:r>
      <w:r w:rsidR="00742067" w:rsidRPr="00572CE7">
        <w:rPr>
          <w:rFonts w:ascii="Verdana" w:hAnsi="Verdana"/>
          <w:sz w:val="22"/>
          <w:szCs w:val="22"/>
        </w:rPr>
        <w:t>chocolate</w:t>
      </w:r>
      <w:r w:rsidR="00FB2365">
        <w:rPr>
          <w:rFonts w:ascii="Verdana" w:hAnsi="Verdana"/>
          <w:sz w:val="22"/>
          <w:szCs w:val="22"/>
        </w:rPr>
        <w:t>s</w:t>
      </w:r>
      <w:r w:rsidR="00742067" w:rsidRPr="00572CE7">
        <w:rPr>
          <w:rFonts w:ascii="Verdana" w:hAnsi="Verdana"/>
          <w:sz w:val="22"/>
          <w:szCs w:val="22"/>
        </w:rPr>
        <w:t xml:space="preserve"> Venchi</w:t>
      </w:r>
      <w:r w:rsidR="00243AC5">
        <w:rPr>
          <w:rFonts w:ascii="Verdana" w:hAnsi="Verdana"/>
          <w:sz w:val="22"/>
          <w:szCs w:val="22"/>
        </w:rPr>
        <w:t xml:space="preserve"> </w:t>
      </w:r>
      <w:r w:rsidR="005F2008">
        <w:rPr>
          <w:rFonts w:ascii="Verdana" w:hAnsi="Verdana"/>
          <w:sz w:val="22"/>
          <w:szCs w:val="22"/>
        </w:rPr>
        <w:t xml:space="preserve">en sus camarotes y tendrán </w:t>
      </w:r>
      <w:r>
        <w:rPr>
          <w:rFonts w:ascii="Verdana" w:hAnsi="Verdana"/>
          <w:sz w:val="22"/>
          <w:szCs w:val="22"/>
        </w:rPr>
        <w:t>la oportunidad de saborear</w:t>
      </w:r>
      <w:r w:rsidR="003E64BB">
        <w:rPr>
          <w:rFonts w:ascii="Verdana" w:hAnsi="Verdana"/>
          <w:sz w:val="22"/>
          <w:szCs w:val="22"/>
        </w:rPr>
        <w:t xml:space="preserve"> una selección de aperitivos con ostras</w:t>
      </w:r>
      <w:r w:rsidR="00243AC5">
        <w:rPr>
          <w:rFonts w:ascii="Verdana" w:hAnsi="Verdana"/>
          <w:sz w:val="22"/>
          <w:szCs w:val="22"/>
        </w:rPr>
        <w:t xml:space="preserve"> frescas</w:t>
      </w:r>
      <w:r w:rsidR="005F2008">
        <w:rPr>
          <w:rFonts w:ascii="Verdana" w:hAnsi="Verdana"/>
          <w:sz w:val="22"/>
          <w:szCs w:val="22"/>
        </w:rPr>
        <w:t xml:space="preserve"> en el Top Sail Lounge</w:t>
      </w:r>
      <w:r w:rsidR="003E64BB">
        <w:rPr>
          <w:rFonts w:ascii="Verdana" w:hAnsi="Verdana"/>
          <w:sz w:val="22"/>
          <w:szCs w:val="22"/>
        </w:rPr>
        <w:t xml:space="preserve">. </w:t>
      </w:r>
      <w:r w:rsidR="00A821D8">
        <w:rPr>
          <w:rFonts w:ascii="Verdana" w:hAnsi="Verdana"/>
          <w:sz w:val="22"/>
          <w:szCs w:val="22"/>
        </w:rPr>
        <w:t xml:space="preserve"> </w:t>
      </w:r>
    </w:p>
    <w:p w14:paraId="7F277A35" w14:textId="1E742009" w:rsidR="00C36034" w:rsidRPr="000F1F21" w:rsidRDefault="000F1F21" w:rsidP="008D42C4">
      <w:pPr>
        <w:spacing w:line="360" w:lineRule="auto"/>
        <w:jc w:val="both"/>
        <w:rPr>
          <w:rFonts w:ascii="Verdana" w:hAnsi="Verdana"/>
          <w:b/>
          <w:sz w:val="22"/>
          <w:szCs w:val="22"/>
        </w:rPr>
      </w:pPr>
      <w:r w:rsidRPr="000F1F21">
        <w:rPr>
          <w:rFonts w:ascii="Verdana" w:hAnsi="Verdana"/>
          <w:b/>
          <w:sz w:val="22"/>
          <w:szCs w:val="22"/>
        </w:rPr>
        <w:t xml:space="preserve">Los barcos se visten de gala </w:t>
      </w:r>
      <w:r w:rsidR="00A821D8" w:rsidRPr="000F1F21">
        <w:rPr>
          <w:rFonts w:ascii="Verdana" w:hAnsi="Verdana"/>
          <w:b/>
          <w:sz w:val="22"/>
          <w:szCs w:val="22"/>
        </w:rPr>
        <w:t xml:space="preserve">  </w:t>
      </w:r>
    </w:p>
    <w:p w14:paraId="5DB17CFB" w14:textId="369EC011" w:rsidR="0044739D" w:rsidRDefault="00935872" w:rsidP="0044739D">
      <w:pPr>
        <w:spacing w:line="360" w:lineRule="auto"/>
        <w:jc w:val="both"/>
        <w:rPr>
          <w:rFonts w:ascii="Verdana" w:hAnsi="Verdana"/>
          <w:sz w:val="22"/>
          <w:szCs w:val="22"/>
        </w:rPr>
      </w:pPr>
      <w:r>
        <w:rPr>
          <w:rFonts w:ascii="Verdana" w:hAnsi="Verdana"/>
          <w:sz w:val="22"/>
          <w:szCs w:val="22"/>
        </w:rPr>
        <w:t>En el momento de</w:t>
      </w:r>
      <w:r w:rsidR="009951D6">
        <w:rPr>
          <w:rFonts w:ascii="Verdana" w:hAnsi="Verdana"/>
          <w:sz w:val="22"/>
          <w:szCs w:val="22"/>
        </w:rPr>
        <w:t>l</w:t>
      </w:r>
      <w:r>
        <w:rPr>
          <w:rFonts w:ascii="Verdana" w:hAnsi="Verdana"/>
          <w:sz w:val="22"/>
          <w:szCs w:val="22"/>
        </w:rPr>
        <w:t xml:space="preserve"> embarque, los clientes de MSC Cruceros encontrarán un pueblo de 10 metros cuadrados hecho con pan de jengibre, obra del equipo de pastelería de a bordo.</w:t>
      </w:r>
      <w:r w:rsidR="00596E20">
        <w:rPr>
          <w:rFonts w:ascii="Verdana" w:hAnsi="Verdana"/>
          <w:sz w:val="22"/>
          <w:szCs w:val="22"/>
        </w:rPr>
        <w:t xml:space="preserve"> </w:t>
      </w:r>
      <w:r w:rsidR="008B1C82">
        <w:rPr>
          <w:rFonts w:ascii="Verdana" w:hAnsi="Verdana"/>
          <w:sz w:val="22"/>
          <w:szCs w:val="22"/>
        </w:rPr>
        <w:t xml:space="preserve">Posteriormente, podrán pasear por un cautivador mercado de Navidad, que ofrecerá una amplia gama de regalos y decoraciones tradicionales. </w:t>
      </w:r>
      <w:r>
        <w:rPr>
          <w:rFonts w:ascii="Verdana" w:hAnsi="Verdana"/>
          <w:sz w:val="22"/>
          <w:szCs w:val="22"/>
        </w:rPr>
        <w:t xml:space="preserve"> </w:t>
      </w:r>
    </w:p>
    <w:p w14:paraId="684FDF1C" w14:textId="2DECD8FA" w:rsidR="00935872" w:rsidRPr="00243AC5" w:rsidRDefault="00243AC5" w:rsidP="00554800">
      <w:pPr>
        <w:tabs>
          <w:tab w:val="left" w:pos="3608"/>
        </w:tabs>
        <w:spacing w:line="360" w:lineRule="auto"/>
        <w:jc w:val="both"/>
        <w:rPr>
          <w:rFonts w:ascii="Verdana" w:hAnsi="Verdana"/>
          <w:b/>
          <w:sz w:val="22"/>
          <w:szCs w:val="22"/>
        </w:rPr>
      </w:pPr>
      <w:r w:rsidRPr="00243AC5">
        <w:rPr>
          <w:rFonts w:ascii="Verdana" w:hAnsi="Verdana"/>
          <w:b/>
          <w:sz w:val="22"/>
          <w:szCs w:val="22"/>
        </w:rPr>
        <w:t>Itinerarios de Navidad</w:t>
      </w:r>
      <w:r w:rsidR="00554800">
        <w:rPr>
          <w:rFonts w:ascii="Verdana" w:hAnsi="Verdana"/>
          <w:b/>
          <w:sz w:val="22"/>
          <w:szCs w:val="22"/>
        </w:rPr>
        <w:t xml:space="preserve"> y Fin de Año</w:t>
      </w:r>
      <w:r w:rsidR="00554800">
        <w:rPr>
          <w:rFonts w:ascii="Verdana" w:hAnsi="Verdana"/>
          <w:b/>
          <w:sz w:val="22"/>
          <w:szCs w:val="22"/>
        </w:rPr>
        <w:tab/>
      </w:r>
    </w:p>
    <w:p w14:paraId="096D0B42" w14:textId="77777777" w:rsidR="006E75FC" w:rsidRDefault="00B02760" w:rsidP="0044739D">
      <w:pPr>
        <w:spacing w:line="360" w:lineRule="auto"/>
        <w:jc w:val="both"/>
        <w:rPr>
          <w:rFonts w:ascii="Verdana" w:hAnsi="Verdana"/>
          <w:sz w:val="22"/>
          <w:szCs w:val="22"/>
        </w:rPr>
      </w:pPr>
      <w:r>
        <w:rPr>
          <w:rFonts w:ascii="Verdana" w:hAnsi="Verdana"/>
          <w:sz w:val="22"/>
          <w:szCs w:val="22"/>
        </w:rPr>
        <w:t>Para estas fechas, MSC Cruce</w:t>
      </w:r>
      <w:r w:rsidR="009951D6">
        <w:rPr>
          <w:rFonts w:ascii="Verdana" w:hAnsi="Verdana"/>
          <w:sz w:val="22"/>
          <w:szCs w:val="22"/>
        </w:rPr>
        <w:t>r</w:t>
      </w:r>
      <w:r>
        <w:rPr>
          <w:rFonts w:ascii="Verdana" w:hAnsi="Verdana"/>
          <w:sz w:val="22"/>
          <w:szCs w:val="22"/>
        </w:rPr>
        <w:t xml:space="preserve">os propone </w:t>
      </w:r>
      <w:hyperlink r:id="rId6" w:history="1">
        <w:r w:rsidRPr="009D4901">
          <w:rPr>
            <w:rStyle w:val="Hipervnculo"/>
            <w:rFonts w:ascii="Verdana" w:hAnsi="Verdana"/>
            <w:sz w:val="22"/>
            <w:szCs w:val="22"/>
          </w:rPr>
          <w:t>itinerarios</w:t>
        </w:r>
        <w:r w:rsidR="00CC43AF" w:rsidRPr="009D4901">
          <w:rPr>
            <w:rStyle w:val="Hipervnculo"/>
            <w:rFonts w:ascii="Verdana" w:hAnsi="Verdana"/>
            <w:sz w:val="22"/>
            <w:szCs w:val="22"/>
          </w:rPr>
          <w:t xml:space="preserve"> de 8 días y 7 noches</w:t>
        </w:r>
      </w:hyperlink>
      <w:r>
        <w:rPr>
          <w:rFonts w:ascii="Verdana" w:hAnsi="Verdana"/>
          <w:sz w:val="22"/>
          <w:szCs w:val="22"/>
        </w:rPr>
        <w:t xml:space="preserve"> para explorar los rincones más bellos del planeta. </w:t>
      </w:r>
    </w:p>
    <w:p w14:paraId="6C584632" w14:textId="3237C1BE" w:rsidR="0039031C" w:rsidRDefault="00B02760" w:rsidP="0044739D">
      <w:pPr>
        <w:spacing w:line="360" w:lineRule="auto"/>
        <w:jc w:val="both"/>
        <w:rPr>
          <w:rFonts w:ascii="Verdana" w:hAnsi="Verdana"/>
          <w:sz w:val="22"/>
          <w:szCs w:val="22"/>
        </w:rPr>
      </w:pPr>
      <w:r>
        <w:rPr>
          <w:rFonts w:ascii="Verdana" w:hAnsi="Verdana"/>
          <w:sz w:val="22"/>
          <w:szCs w:val="22"/>
        </w:rPr>
        <w:t xml:space="preserve">A bordo de </w:t>
      </w:r>
      <w:r w:rsidRPr="004D25C7">
        <w:rPr>
          <w:rFonts w:ascii="Verdana" w:hAnsi="Verdana"/>
          <w:sz w:val="22"/>
          <w:szCs w:val="22"/>
        </w:rPr>
        <w:t>MSC Splendida</w:t>
      </w:r>
      <w:r>
        <w:rPr>
          <w:rFonts w:ascii="Verdana" w:hAnsi="Verdana"/>
          <w:sz w:val="22"/>
          <w:szCs w:val="22"/>
        </w:rPr>
        <w:t xml:space="preserve"> y con salidas desde Barcelona</w:t>
      </w:r>
      <w:r w:rsidR="006E75FC">
        <w:rPr>
          <w:rFonts w:ascii="Verdana" w:hAnsi="Verdana"/>
          <w:sz w:val="22"/>
          <w:szCs w:val="22"/>
        </w:rPr>
        <w:t xml:space="preserve"> el 23 de diciembre y el 30 de diciembre</w:t>
      </w:r>
      <w:r>
        <w:rPr>
          <w:rFonts w:ascii="Verdana" w:hAnsi="Verdana"/>
          <w:sz w:val="22"/>
          <w:szCs w:val="22"/>
        </w:rPr>
        <w:t xml:space="preserve">, los viajeros descubrirán las perlas del Mediterráneo </w:t>
      </w:r>
      <w:r w:rsidR="009951D6">
        <w:rPr>
          <w:rFonts w:ascii="Verdana" w:hAnsi="Verdana"/>
          <w:sz w:val="22"/>
          <w:szCs w:val="22"/>
        </w:rPr>
        <w:t>O</w:t>
      </w:r>
      <w:r>
        <w:rPr>
          <w:rFonts w:ascii="Verdana" w:hAnsi="Verdana"/>
          <w:sz w:val="22"/>
          <w:szCs w:val="22"/>
        </w:rPr>
        <w:t xml:space="preserve">ccidental: Marsella, Génova, Civitavecchia, Palermo y La Valeta. </w:t>
      </w:r>
    </w:p>
    <w:p w14:paraId="720CF19A" w14:textId="21A0D5D3" w:rsidR="0039031C" w:rsidRDefault="00CC43AF" w:rsidP="0044739D">
      <w:pPr>
        <w:spacing w:line="360" w:lineRule="auto"/>
        <w:jc w:val="both"/>
        <w:rPr>
          <w:rFonts w:ascii="Verdana" w:hAnsi="Verdana"/>
          <w:sz w:val="22"/>
          <w:szCs w:val="22"/>
        </w:rPr>
      </w:pPr>
      <w:r>
        <w:rPr>
          <w:rFonts w:ascii="Verdana" w:hAnsi="Verdana"/>
          <w:sz w:val="22"/>
          <w:szCs w:val="22"/>
        </w:rPr>
        <w:t xml:space="preserve">Aquellos que prefieran navegar por destinos más cálidos podrán </w:t>
      </w:r>
      <w:r w:rsidR="005940D1">
        <w:rPr>
          <w:rFonts w:ascii="Verdana" w:hAnsi="Verdana"/>
          <w:sz w:val="22"/>
          <w:szCs w:val="22"/>
        </w:rPr>
        <w:t xml:space="preserve">elegir </w:t>
      </w:r>
      <w:r w:rsidR="005940D1" w:rsidRPr="004D25C7">
        <w:rPr>
          <w:rFonts w:ascii="Verdana" w:hAnsi="Verdana"/>
          <w:sz w:val="22"/>
          <w:szCs w:val="22"/>
        </w:rPr>
        <w:t>MSC Fantasia</w:t>
      </w:r>
      <w:r w:rsidR="000E1BD4">
        <w:rPr>
          <w:rFonts w:ascii="Verdana" w:hAnsi="Verdana"/>
          <w:sz w:val="22"/>
          <w:szCs w:val="22"/>
        </w:rPr>
        <w:t xml:space="preserve">, </w:t>
      </w:r>
      <w:r>
        <w:rPr>
          <w:rFonts w:ascii="Verdana" w:hAnsi="Verdana"/>
          <w:sz w:val="22"/>
          <w:szCs w:val="22"/>
        </w:rPr>
        <w:t>que</w:t>
      </w:r>
      <w:r w:rsidR="000E1BD4">
        <w:rPr>
          <w:rFonts w:ascii="Verdana" w:hAnsi="Verdana"/>
          <w:sz w:val="22"/>
          <w:szCs w:val="22"/>
        </w:rPr>
        <w:t xml:space="preserve"> efectuará dos rutas por los Emiratos Árabes Unidos: una </w:t>
      </w:r>
      <w:r>
        <w:rPr>
          <w:rFonts w:ascii="Verdana" w:hAnsi="Verdana"/>
          <w:sz w:val="22"/>
          <w:szCs w:val="22"/>
        </w:rPr>
        <w:t xml:space="preserve">por Dubái, Abu Dhabi, la isla Sir Bani Yas, Doha y </w:t>
      </w:r>
      <w:r w:rsidR="00AA2501">
        <w:rPr>
          <w:rFonts w:ascii="Verdana" w:hAnsi="Verdana"/>
          <w:sz w:val="22"/>
          <w:szCs w:val="22"/>
        </w:rPr>
        <w:t>Bahréin</w:t>
      </w:r>
      <w:r w:rsidR="006E75FC">
        <w:rPr>
          <w:rFonts w:ascii="Verdana" w:hAnsi="Verdana"/>
          <w:sz w:val="22"/>
          <w:szCs w:val="22"/>
        </w:rPr>
        <w:t xml:space="preserve"> con embarque en </w:t>
      </w:r>
      <w:r w:rsidR="006E75FC">
        <w:rPr>
          <w:rFonts w:ascii="Verdana" w:hAnsi="Verdana"/>
          <w:sz w:val="22"/>
          <w:szCs w:val="22"/>
        </w:rPr>
        <w:lastRenderedPageBreak/>
        <w:t>Dubái el 24 de diciembre</w:t>
      </w:r>
      <w:r w:rsidR="000E1BD4">
        <w:rPr>
          <w:rFonts w:ascii="Verdana" w:hAnsi="Verdana"/>
          <w:sz w:val="22"/>
          <w:szCs w:val="22"/>
        </w:rPr>
        <w:t>, y otra por Dubái, Abu Dhabi, Muscat, Khor Fakkan y Sir Bani Yas</w:t>
      </w:r>
      <w:r w:rsidR="006E75FC">
        <w:rPr>
          <w:rFonts w:ascii="Verdana" w:hAnsi="Verdana"/>
          <w:sz w:val="22"/>
          <w:szCs w:val="22"/>
        </w:rPr>
        <w:t xml:space="preserve"> el 31 de diciembre</w:t>
      </w:r>
      <w:r>
        <w:rPr>
          <w:rFonts w:ascii="Verdana" w:hAnsi="Verdana"/>
          <w:sz w:val="22"/>
          <w:szCs w:val="22"/>
        </w:rPr>
        <w:t>.</w:t>
      </w:r>
      <w:r w:rsidR="00022FBB">
        <w:rPr>
          <w:rFonts w:ascii="Verdana" w:hAnsi="Verdana"/>
          <w:sz w:val="22"/>
          <w:szCs w:val="22"/>
        </w:rPr>
        <w:t xml:space="preserve"> </w:t>
      </w:r>
    </w:p>
    <w:p w14:paraId="1BAD38C2" w14:textId="23C413EB" w:rsidR="009525BE" w:rsidRDefault="00F43A8B" w:rsidP="0044739D">
      <w:pPr>
        <w:spacing w:line="360" w:lineRule="auto"/>
        <w:jc w:val="both"/>
        <w:rPr>
          <w:rFonts w:ascii="Verdana" w:hAnsi="Verdana"/>
          <w:sz w:val="22"/>
          <w:szCs w:val="22"/>
        </w:rPr>
      </w:pPr>
      <w:r>
        <w:rPr>
          <w:rFonts w:ascii="Verdana" w:hAnsi="Verdana"/>
          <w:sz w:val="22"/>
          <w:szCs w:val="22"/>
        </w:rPr>
        <w:t>Los crucero</w:t>
      </w:r>
      <w:r w:rsidR="00055827">
        <w:rPr>
          <w:rFonts w:ascii="Verdana" w:hAnsi="Verdana"/>
          <w:sz w:val="22"/>
          <w:szCs w:val="22"/>
        </w:rPr>
        <w:t xml:space="preserve">s por </w:t>
      </w:r>
      <w:r w:rsidR="00191B38">
        <w:rPr>
          <w:rFonts w:ascii="Verdana" w:hAnsi="Verdana"/>
          <w:sz w:val="22"/>
          <w:szCs w:val="22"/>
        </w:rPr>
        <w:t xml:space="preserve">Cuba y </w:t>
      </w:r>
      <w:r w:rsidR="00431957">
        <w:rPr>
          <w:rFonts w:ascii="Verdana" w:hAnsi="Verdana"/>
          <w:sz w:val="22"/>
          <w:szCs w:val="22"/>
        </w:rPr>
        <w:t xml:space="preserve">Caribe son también una excelente </w:t>
      </w:r>
      <w:r>
        <w:rPr>
          <w:rFonts w:ascii="Verdana" w:hAnsi="Verdana"/>
          <w:sz w:val="22"/>
          <w:szCs w:val="22"/>
        </w:rPr>
        <w:t>al</w:t>
      </w:r>
      <w:r w:rsidR="006D0528">
        <w:rPr>
          <w:rFonts w:ascii="Verdana" w:hAnsi="Verdana"/>
          <w:sz w:val="22"/>
          <w:szCs w:val="22"/>
        </w:rPr>
        <w:t>ternativa</w:t>
      </w:r>
      <w:r w:rsidR="006E75FC">
        <w:rPr>
          <w:rFonts w:ascii="Verdana" w:hAnsi="Verdana"/>
          <w:sz w:val="22"/>
          <w:szCs w:val="22"/>
        </w:rPr>
        <w:t xml:space="preserve"> para alargar el verano</w:t>
      </w:r>
      <w:r w:rsidR="006D0528">
        <w:rPr>
          <w:rFonts w:ascii="Verdana" w:hAnsi="Verdana"/>
          <w:sz w:val="22"/>
          <w:szCs w:val="22"/>
        </w:rPr>
        <w:t xml:space="preserve"> y, a bordo de </w:t>
      </w:r>
      <w:r w:rsidR="006D0528" w:rsidRPr="004D25C7">
        <w:rPr>
          <w:rFonts w:ascii="Verdana" w:hAnsi="Verdana"/>
          <w:sz w:val="22"/>
          <w:szCs w:val="22"/>
        </w:rPr>
        <w:t>MSC Armonia</w:t>
      </w:r>
      <w:r w:rsidR="00CF6741">
        <w:rPr>
          <w:rFonts w:ascii="Verdana" w:hAnsi="Verdana"/>
          <w:sz w:val="22"/>
          <w:szCs w:val="22"/>
        </w:rPr>
        <w:t xml:space="preserve"> y MSC Opera</w:t>
      </w:r>
      <w:r w:rsidR="006D0528">
        <w:rPr>
          <w:rFonts w:ascii="Verdana" w:hAnsi="Verdana"/>
          <w:sz w:val="22"/>
          <w:szCs w:val="22"/>
        </w:rPr>
        <w:t xml:space="preserve">, los clientes de MSC Cruceros podrán maravillarse del </w:t>
      </w:r>
      <w:r w:rsidR="005E6A5B">
        <w:rPr>
          <w:rFonts w:ascii="Verdana" w:hAnsi="Verdana"/>
          <w:sz w:val="22"/>
          <w:szCs w:val="22"/>
        </w:rPr>
        <w:t xml:space="preserve">inconfundible </w:t>
      </w:r>
      <w:r w:rsidR="006D0528">
        <w:rPr>
          <w:rFonts w:ascii="Verdana" w:hAnsi="Verdana"/>
          <w:sz w:val="22"/>
          <w:szCs w:val="22"/>
        </w:rPr>
        <w:t>encanto de la región</w:t>
      </w:r>
      <w:r w:rsidR="00CF6741">
        <w:rPr>
          <w:rFonts w:ascii="Verdana" w:hAnsi="Verdana"/>
          <w:sz w:val="22"/>
          <w:szCs w:val="22"/>
        </w:rPr>
        <w:t>.</w:t>
      </w:r>
      <w:r w:rsidR="006E75FC">
        <w:rPr>
          <w:rFonts w:ascii="Verdana" w:hAnsi="Verdana"/>
          <w:sz w:val="22"/>
          <w:szCs w:val="22"/>
        </w:rPr>
        <w:t xml:space="preserve"> Aquí, los viajeros pasarán entre una y dos noches en La Habana y descubrir su vibrante cultura.</w:t>
      </w:r>
      <w:r w:rsidR="006D0528">
        <w:rPr>
          <w:rFonts w:ascii="Verdana" w:hAnsi="Verdana"/>
          <w:sz w:val="22"/>
          <w:szCs w:val="22"/>
        </w:rPr>
        <w:t xml:space="preserve"> </w:t>
      </w:r>
      <w:r w:rsidR="006E75FC">
        <w:rPr>
          <w:rFonts w:ascii="Verdana" w:hAnsi="Verdana"/>
          <w:sz w:val="22"/>
          <w:szCs w:val="22"/>
        </w:rPr>
        <w:t>Saliendo desde la capital cubana</w:t>
      </w:r>
      <w:r w:rsidR="005E6A5B">
        <w:rPr>
          <w:rFonts w:ascii="Verdana" w:hAnsi="Verdana"/>
          <w:sz w:val="22"/>
          <w:szCs w:val="22"/>
        </w:rPr>
        <w:t xml:space="preserve"> el 24 de diciembre o el 31 de diciembre</w:t>
      </w:r>
      <w:r w:rsidR="009525BE">
        <w:rPr>
          <w:rFonts w:ascii="Verdana" w:hAnsi="Verdana"/>
          <w:sz w:val="22"/>
          <w:szCs w:val="22"/>
        </w:rPr>
        <w:t xml:space="preserve"> con MSC Opera, la compañía</w:t>
      </w:r>
      <w:r w:rsidR="005E6A5B">
        <w:rPr>
          <w:rFonts w:ascii="Verdana" w:hAnsi="Verdana"/>
          <w:sz w:val="22"/>
          <w:szCs w:val="22"/>
        </w:rPr>
        <w:t xml:space="preserve"> propone un completo itinerario por Montego Bay, George Town,</w:t>
      </w:r>
      <w:r w:rsidR="006E75FC">
        <w:rPr>
          <w:rFonts w:ascii="Verdana" w:hAnsi="Verdana"/>
          <w:sz w:val="22"/>
          <w:szCs w:val="22"/>
        </w:rPr>
        <w:t xml:space="preserve"> y</w:t>
      </w:r>
      <w:r w:rsidR="005E6A5B">
        <w:rPr>
          <w:rFonts w:ascii="Verdana" w:hAnsi="Verdana"/>
          <w:sz w:val="22"/>
          <w:szCs w:val="22"/>
        </w:rPr>
        <w:t xml:space="preserve"> Cozumel. </w:t>
      </w:r>
    </w:p>
    <w:p w14:paraId="7A6A04CA" w14:textId="7040E1E2" w:rsidR="005E6A5B" w:rsidRDefault="005E6A5B" w:rsidP="0044739D">
      <w:pPr>
        <w:spacing w:line="360" w:lineRule="auto"/>
        <w:jc w:val="both"/>
        <w:rPr>
          <w:rFonts w:ascii="Verdana" w:hAnsi="Verdana"/>
          <w:sz w:val="22"/>
          <w:szCs w:val="22"/>
        </w:rPr>
      </w:pPr>
      <w:r>
        <w:rPr>
          <w:rFonts w:ascii="Verdana" w:hAnsi="Verdana"/>
          <w:sz w:val="22"/>
          <w:szCs w:val="22"/>
        </w:rPr>
        <w:t>Por su parte, MSC Armonia, también posicionado en Cuba, realizará dos itiner</w:t>
      </w:r>
      <w:r w:rsidR="009525BE">
        <w:rPr>
          <w:rFonts w:ascii="Verdana" w:hAnsi="Verdana"/>
          <w:sz w:val="22"/>
          <w:szCs w:val="22"/>
        </w:rPr>
        <w:t>arios con embarque en La Habana. E</w:t>
      </w:r>
      <w:r>
        <w:rPr>
          <w:rFonts w:ascii="Verdana" w:hAnsi="Verdana"/>
          <w:sz w:val="22"/>
          <w:szCs w:val="22"/>
        </w:rPr>
        <w:t xml:space="preserve">n el primero, </w:t>
      </w:r>
      <w:r w:rsidR="009525BE">
        <w:rPr>
          <w:rFonts w:ascii="Verdana" w:hAnsi="Verdana"/>
          <w:sz w:val="22"/>
          <w:szCs w:val="22"/>
        </w:rPr>
        <w:t xml:space="preserve">partiendo el 20 de diciembre, los clientes, tras pasar dos noches en Cuba, navegarán por Montego Bay, George Town, y Cozumel. En el segundo, con fecha de salida para el 27 de diciembre, surcará las aguas de Belice, la Isla de Roatan, la Playa del Carmen y la Isla de la Juventud. </w:t>
      </w:r>
    </w:p>
    <w:p w14:paraId="2281E4FD" w14:textId="295C7018" w:rsidR="00F56BC7" w:rsidRDefault="00F56BC7" w:rsidP="0044739D">
      <w:pPr>
        <w:spacing w:line="360" w:lineRule="auto"/>
        <w:jc w:val="both"/>
        <w:rPr>
          <w:rFonts w:ascii="Verdana" w:hAnsi="Verdana"/>
          <w:sz w:val="22"/>
          <w:szCs w:val="22"/>
        </w:rPr>
      </w:pPr>
      <w:r>
        <w:rPr>
          <w:rFonts w:ascii="Verdana" w:hAnsi="Verdana"/>
          <w:sz w:val="22"/>
          <w:szCs w:val="22"/>
        </w:rPr>
        <w:t>Por último, a</w:t>
      </w:r>
      <w:r w:rsidR="004E015A">
        <w:rPr>
          <w:rFonts w:ascii="Verdana" w:hAnsi="Verdana"/>
          <w:sz w:val="22"/>
          <w:szCs w:val="22"/>
        </w:rPr>
        <w:t xml:space="preserve"> bordo de MSC Divina, </w:t>
      </w:r>
      <w:r>
        <w:rPr>
          <w:rFonts w:ascii="Verdana" w:hAnsi="Verdana"/>
          <w:sz w:val="22"/>
          <w:szCs w:val="22"/>
        </w:rPr>
        <w:t>los clientes embarcarán en Miami</w:t>
      </w:r>
      <w:r w:rsidR="00885D0C">
        <w:rPr>
          <w:rFonts w:ascii="Verdana" w:hAnsi="Verdana"/>
          <w:sz w:val="22"/>
          <w:szCs w:val="22"/>
        </w:rPr>
        <w:t>, Estados Unidos,</w:t>
      </w:r>
      <w:r>
        <w:rPr>
          <w:rFonts w:ascii="Verdana" w:hAnsi="Verdana"/>
          <w:sz w:val="22"/>
          <w:szCs w:val="22"/>
        </w:rPr>
        <w:t xml:space="preserve"> </w:t>
      </w:r>
      <w:r w:rsidR="00011162">
        <w:rPr>
          <w:rFonts w:ascii="Verdana" w:hAnsi="Verdana"/>
          <w:sz w:val="22"/>
          <w:szCs w:val="22"/>
        </w:rPr>
        <w:t>el</w:t>
      </w:r>
      <w:r>
        <w:rPr>
          <w:rFonts w:ascii="Verdana" w:hAnsi="Verdana"/>
          <w:sz w:val="22"/>
          <w:szCs w:val="22"/>
        </w:rPr>
        <w:t xml:space="preserve"> 23 </w:t>
      </w:r>
      <w:r w:rsidR="00011162">
        <w:rPr>
          <w:rFonts w:ascii="Verdana" w:hAnsi="Verdana"/>
          <w:sz w:val="22"/>
          <w:szCs w:val="22"/>
        </w:rPr>
        <w:t xml:space="preserve">y el 30 </w:t>
      </w:r>
      <w:r>
        <w:rPr>
          <w:rFonts w:ascii="Verdana" w:hAnsi="Verdana"/>
          <w:sz w:val="22"/>
          <w:szCs w:val="22"/>
        </w:rPr>
        <w:t>de diciembre</w:t>
      </w:r>
      <w:r w:rsidR="00787A2A">
        <w:rPr>
          <w:rFonts w:ascii="Verdana" w:hAnsi="Verdana"/>
          <w:sz w:val="22"/>
          <w:szCs w:val="22"/>
        </w:rPr>
        <w:t xml:space="preserve"> </w:t>
      </w:r>
      <w:r>
        <w:rPr>
          <w:rFonts w:ascii="Verdana" w:hAnsi="Verdana"/>
          <w:sz w:val="22"/>
          <w:szCs w:val="22"/>
        </w:rPr>
        <w:t xml:space="preserve">para realizar </w:t>
      </w:r>
      <w:hyperlink r:id="rId7" w:history="1">
        <w:r w:rsidRPr="00F56BC7">
          <w:rPr>
            <w:rStyle w:val="Hipervnculo"/>
            <w:rFonts w:ascii="Verdana" w:hAnsi="Verdana"/>
            <w:sz w:val="22"/>
            <w:szCs w:val="22"/>
          </w:rPr>
          <w:t>cruceros</w:t>
        </w:r>
      </w:hyperlink>
      <w:r>
        <w:rPr>
          <w:rFonts w:ascii="Verdana" w:hAnsi="Verdana"/>
          <w:sz w:val="22"/>
          <w:szCs w:val="22"/>
        </w:rPr>
        <w:t xml:space="preserve"> </w:t>
      </w:r>
      <w:r w:rsidR="004E015A">
        <w:rPr>
          <w:rFonts w:ascii="Verdana" w:hAnsi="Verdana"/>
          <w:sz w:val="22"/>
          <w:szCs w:val="22"/>
        </w:rPr>
        <w:t>con distintos</w:t>
      </w:r>
      <w:r w:rsidR="00787A2A">
        <w:rPr>
          <w:rFonts w:ascii="Verdana" w:hAnsi="Verdana"/>
          <w:sz w:val="22"/>
          <w:szCs w:val="22"/>
        </w:rPr>
        <w:t xml:space="preserve"> itinerarios </w:t>
      </w:r>
      <w:r>
        <w:rPr>
          <w:rFonts w:ascii="Verdana" w:hAnsi="Verdana"/>
          <w:sz w:val="22"/>
          <w:szCs w:val="22"/>
        </w:rPr>
        <w:t>por Jamaica, Gran Caimán, México,</w:t>
      </w:r>
      <w:r w:rsidR="004E015A">
        <w:rPr>
          <w:rFonts w:ascii="Verdana" w:hAnsi="Verdana"/>
          <w:sz w:val="22"/>
          <w:szCs w:val="22"/>
        </w:rPr>
        <w:t xml:space="preserve"> Puerto Rico, las Islas Turcas,</w:t>
      </w:r>
      <w:r>
        <w:rPr>
          <w:rFonts w:ascii="Verdana" w:hAnsi="Verdana"/>
          <w:sz w:val="22"/>
          <w:szCs w:val="22"/>
        </w:rPr>
        <w:t xml:space="preserve"> Caicos</w:t>
      </w:r>
      <w:r w:rsidR="004E015A">
        <w:rPr>
          <w:rFonts w:ascii="Verdana" w:hAnsi="Verdana"/>
          <w:sz w:val="22"/>
          <w:szCs w:val="22"/>
        </w:rPr>
        <w:t>, Aruba, República Dominicana, St Marteen y las Islas Vírgenes</w:t>
      </w:r>
      <w:r>
        <w:rPr>
          <w:rFonts w:ascii="Verdana" w:hAnsi="Verdana"/>
          <w:sz w:val="22"/>
          <w:szCs w:val="22"/>
        </w:rPr>
        <w:t xml:space="preserve">. </w:t>
      </w:r>
    </w:p>
    <w:p w14:paraId="3C0CB1A2" w14:textId="77777777" w:rsidR="00D57F4E" w:rsidRDefault="00D57F4E" w:rsidP="0044739D">
      <w:pPr>
        <w:spacing w:line="360" w:lineRule="auto"/>
        <w:jc w:val="both"/>
        <w:rPr>
          <w:rFonts w:ascii="Verdana" w:hAnsi="Verdana"/>
          <w:sz w:val="22"/>
          <w:szCs w:val="22"/>
        </w:rPr>
      </w:pPr>
    </w:p>
    <w:p w14:paraId="2CDB29B4" w14:textId="77777777" w:rsidR="00733468" w:rsidRDefault="00733468" w:rsidP="0044739D">
      <w:pPr>
        <w:spacing w:line="360" w:lineRule="auto"/>
        <w:jc w:val="both"/>
        <w:rPr>
          <w:rFonts w:ascii="Verdana" w:hAnsi="Verdana"/>
          <w:sz w:val="22"/>
          <w:szCs w:val="22"/>
        </w:rPr>
      </w:pPr>
    </w:p>
    <w:p w14:paraId="6EDBB5E8" w14:textId="77777777" w:rsidR="00733468" w:rsidRDefault="00733468" w:rsidP="0044739D">
      <w:pPr>
        <w:spacing w:line="360" w:lineRule="auto"/>
        <w:jc w:val="both"/>
        <w:rPr>
          <w:rFonts w:ascii="Verdana" w:hAnsi="Verdana"/>
          <w:sz w:val="22"/>
          <w:szCs w:val="22"/>
        </w:rPr>
      </w:pPr>
    </w:p>
    <w:p w14:paraId="7DDE651C" w14:textId="77777777" w:rsidR="00733468" w:rsidRDefault="00733468" w:rsidP="0044739D">
      <w:pPr>
        <w:spacing w:line="360" w:lineRule="auto"/>
        <w:jc w:val="both"/>
        <w:rPr>
          <w:rFonts w:ascii="Verdana" w:hAnsi="Verdana"/>
          <w:sz w:val="22"/>
          <w:szCs w:val="22"/>
        </w:rPr>
      </w:pPr>
    </w:p>
    <w:p w14:paraId="57D9EFA9" w14:textId="77777777" w:rsidR="00733468" w:rsidRDefault="00733468" w:rsidP="0044739D">
      <w:pPr>
        <w:spacing w:line="360" w:lineRule="auto"/>
        <w:jc w:val="both"/>
        <w:rPr>
          <w:rFonts w:ascii="Verdana" w:hAnsi="Verdana"/>
          <w:sz w:val="22"/>
          <w:szCs w:val="22"/>
        </w:rPr>
      </w:pPr>
    </w:p>
    <w:p w14:paraId="5ECC1669" w14:textId="77777777" w:rsidR="00733468" w:rsidRDefault="00733468" w:rsidP="0044739D">
      <w:pPr>
        <w:spacing w:line="360" w:lineRule="auto"/>
        <w:jc w:val="both"/>
        <w:rPr>
          <w:rFonts w:ascii="Verdana" w:hAnsi="Verdana"/>
          <w:sz w:val="22"/>
          <w:szCs w:val="22"/>
        </w:rPr>
      </w:pPr>
    </w:p>
    <w:p w14:paraId="5684A930" w14:textId="77777777" w:rsidR="00733468" w:rsidRDefault="00733468" w:rsidP="0044739D">
      <w:pPr>
        <w:spacing w:line="360" w:lineRule="auto"/>
        <w:jc w:val="both"/>
        <w:rPr>
          <w:rFonts w:ascii="Verdana" w:hAnsi="Verdana"/>
          <w:sz w:val="22"/>
          <w:szCs w:val="22"/>
        </w:rPr>
      </w:pPr>
    </w:p>
    <w:p w14:paraId="3A5B779F" w14:textId="77777777" w:rsidR="00733468" w:rsidRDefault="00733468" w:rsidP="0044739D">
      <w:pPr>
        <w:spacing w:line="360" w:lineRule="auto"/>
        <w:jc w:val="both"/>
        <w:rPr>
          <w:rFonts w:ascii="Verdana" w:hAnsi="Verdana"/>
          <w:sz w:val="22"/>
          <w:szCs w:val="22"/>
        </w:rPr>
      </w:pPr>
    </w:p>
    <w:p w14:paraId="6208D8CA" w14:textId="77777777" w:rsidR="00733468" w:rsidRDefault="00733468" w:rsidP="0044739D">
      <w:pPr>
        <w:spacing w:line="360" w:lineRule="auto"/>
        <w:jc w:val="both"/>
        <w:rPr>
          <w:rFonts w:ascii="Verdana" w:hAnsi="Verdana"/>
          <w:sz w:val="22"/>
          <w:szCs w:val="22"/>
        </w:rPr>
      </w:pPr>
    </w:p>
    <w:p w14:paraId="0871A8E9" w14:textId="77777777" w:rsidR="00733468" w:rsidRDefault="00733468" w:rsidP="0044739D">
      <w:pPr>
        <w:spacing w:line="360" w:lineRule="auto"/>
        <w:jc w:val="both"/>
        <w:rPr>
          <w:rFonts w:ascii="Verdana" w:hAnsi="Verdana"/>
          <w:sz w:val="22"/>
          <w:szCs w:val="22"/>
        </w:rPr>
      </w:pPr>
    </w:p>
    <w:p w14:paraId="7D14A32A" w14:textId="77777777" w:rsidR="0044739D" w:rsidRPr="00064944" w:rsidRDefault="0044739D" w:rsidP="0044739D">
      <w:pPr>
        <w:spacing w:line="360" w:lineRule="auto"/>
        <w:jc w:val="both"/>
        <w:rPr>
          <w:rFonts w:ascii="Verdana" w:hAnsi="Verdana"/>
          <w:sz w:val="16"/>
          <w:szCs w:val="16"/>
        </w:rPr>
      </w:pPr>
      <w:r w:rsidRPr="00064944">
        <w:rPr>
          <w:rFonts w:ascii="Verdana" w:hAnsi="Verdana"/>
          <w:b/>
          <w:i/>
          <w:iCs/>
          <w:sz w:val="16"/>
          <w:szCs w:val="16"/>
          <w:lang w:eastAsia="es-ES"/>
        </w:rPr>
        <w:t>Acerca de MSC Cruceros:</w:t>
      </w:r>
    </w:p>
    <w:p w14:paraId="1BC47760" w14:textId="77777777" w:rsidR="0044739D" w:rsidRPr="00064944" w:rsidRDefault="0083431C" w:rsidP="0044739D">
      <w:pPr>
        <w:spacing w:line="360" w:lineRule="auto"/>
        <w:jc w:val="both"/>
        <w:rPr>
          <w:rFonts w:ascii="Verdana" w:hAnsi="Verdana"/>
          <w:i/>
          <w:iCs/>
          <w:sz w:val="16"/>
          <w:szCs w:val="16"/>
          <w:lang w:eastAsia="es-ES"/>
        </w:rPr>
      </w:pPr>
      <w:hyperlink r:id="rId8" w:history="1">
        <w:r w:rsidR="0044739D" w:rsidRPr="00064944">
          <w:rPr>
            <w:rFonts w:ascii="Verdana" w:hAnsi="Verdana"/>
            <w:b/>
            <w:bCs/>
            <w:color w:val="0000FF"/>
            <w:sz w:val="16"/>
            <w:szCs w:val="16"/>
            <w:u w:val="single"/>
            <w:lang w:eastAsia="es-ES"/>
          </w:rPr>
          <w:t>MSC Cruceros</w:t>
        </w:r>
      </w:hyperlink>
      <w:r w:rsidR="0044739D" w:rsidRPr="00064944">
        <w:rPr>
          <w:rFonts w:ascii="Verdana" w:hAnsi="Verdana"/>
          <w:i/>
          <w:iCs/>
          <w:sz w:val="16"/>
          <w:szCs w:val="16"/>
          <w:lang w:eastAsia="es-ES"/>
        </w:rPr>
        <w:t xml:space="preserve"> del grupo MSC, es líder del mercado en Europa, incluyendo el Mediterráneo, América del Sur y Suráfrica y navega durante todo el por el Mediterráneo y el Caribe. Sus itinerarios estacionales cubren el norte de Europa, el Océano Atlántico, las Antillas Francesas, América del Sur, Suráfrica y Abu Dhabi, Dubái y Sir Bani Yas. MSC Cruceros nació en el Mediterráneo, y se inspira en esta herencia para crear una experiencia única para los turistas de todo el mundo. Su flota cuenta con 12 modernos buques: MSC Preziosa; MSC Divina; MSC Splendida; MSC Fantasia; MSC Magnifica; MSC Poesia; MSC Orchestra; MSC Musica; MSC Sinfonia; MSC Armonia; MSC Opera y MSC Lirica. En 2014, MSC Cruceros lanzó un plan de inversión para apoyar la segunda fase de su crecimiento a través del pedido de dos barcos de la generación Meraviglia y dos más de la generación Seaside (con opción para un tercero) y, en febrero de 2016, confirmó la existencia de opciones para construir dos barcos más Meraviglia Plus con capacidad aún mayor. En abril de 2016, el plan se elevó a 9 mil millones de euros con el anuncio de la firma de la carta de intención para construir otros cuatro barcos, cada uno con tecnología de última generación, de propulsión LNG. En consecuencia, entre 2017 y 2026, un total de 11 nuevos barcos entrarán en servicio. MSC Cruceros es la primera línea de cruceros global en desarrollar un plan de inversión de esta longitud y magnitud, que abarca un horizonte de más de 10 años, desde 2014 hasta 2026. MSC Cruceros siente una profunda responsabilidad con los entornos en los que opera, y ha sido la primera compañía en recibir las “7 Perlas de Oro” de Bureau Veritas, en reconocimiento a su alto nivel de control de calidad y conservación del medio ambiente. En 2009, MSC Cruceros forjó su alianza a largo plazo con UNICEF para apoyar diversos programas de asistencia a niños de todo el mundo. Hasta el momento, más de 5 millones de euros se han recaudado a partir de donaciones voluntarias de los viajeros de MSC Cruceros. </w:t>
      </w:r>
    </w:p>
    <w:p w14:paraId="245018A1" w14:textId="5BE993F7" w:rsidR="0044739D" w:rsidRDefault="0044739D" w:rsidP="0044739D">
      <w:pPr>
        <w:spacing w:line="360" w:lineRule="auto"/>
        <w:jc w:val="both"/>
        <w:rPr>
          <w:rFonts w:ascii="Verdana" w:hAnsi="Verdana"/>
          <w:i/>
          <w:iCs/>
          <w:sz w:val="16"/>
          <w:szCs w:val="16"/>
          <w:lang w:eastAsia="es-ES"/>
        </w:rPr>
      </w:pPr>
      <w:r w:rsidRPr="00064944">
        <w:rPr>
          <w:rFonts w:ascii="Verdana" w:hAnsi="Verdana"/>
          <w:i/>
          <w:iCs/>
          <w:sz w:val="16"/>
          <w:szCs w:val="16"/>
          <w:lang w:eastAsia="es-ES"/>
        </w:rPr>
        <w:t>@MSCCruises_PR #Medwayoflife</w:t>
      </w:r>
    </w:p>
    <w:p w14:paraId="04267B8A" w14:textId="77777777" w:rsidR="009525BE" w:rsidRPr="00064944" w:rsidRDefault="009525BE" w:rsidP="0044739D">
      <w:pPr>
        <w:spacing w:line="360" w:lineRule="auto"/>
        <w:jc w:val="both"/>
        <w:rPr>
          <w:rFonts w:ascii="Verdana" w:hAnsi="Verdana"/>
          <w:i/>
          <w:iCs/>
          <w:sz w:val="16"/>
          <w:szCs w:val="16"/>
          <w:lang w:eastAsia="es-ES"/>
        </w:rPr>
      </w:pPr>
    </w:p>
    <w:p w14:paraId="2FCD8D77" w14:textId="77777777" w:rsidR="0044739D" w:rsidRPr="00064944" w:rsidRDefault="0044739D" w:rsidP="0044739D">
      <w:pPr>
        <w:spacing w:line="360" w:lineRule="auto"/>
        <w:rPr>
          <w:rFonts w:ascii="Verdana" w:hAnsi="Verdana"/>
          <w:i/>
          <w:iCs/>
          <w:sz w:val="16"/>
          <w:szCs w:val="16"/>
          <w:lang w:val="es-ES" w:eastAsia="es-ES"/>
        </w:rPr>
      </w:pPr>
      <w:r w:rsidRPr="00064944">
        <w:rPr>
          <w:rFonts w:ascii="Verdana" w:hAnsi="Verdana"/>
          <w:i/>
          <w:iCs/>
          <w:sz w:val="16"/>
          <w:szCs w:val="16"/>
          <w:lang w:val="es-ES" w:eastAsia="es-ES"/>
        </w:rPr>
        <w:t>Para más información:</w:t>
      </w:r>
      <w:r w:rsidRPr="00064944">
        <w:rPr>
          <w:rFonts w:ascii="Verdana" w:hAnsi="Verdana"/>
          <w:i/>
          <w:iCs/>
          <w:sz w:val="16"/>
          <w:szCs w:val="16"/>
          <w:lang w:val="es-ES" w:eastAsia="es-ES"/>
        </w:rPr>
        <w:br/>
      </w:r>
    </w:p>
    <w:p w14:paraId="7BB8D1D0" w14:textId="77777777" w:rsidR="0044739D" w:rsidRPr="000E5A55" w:rsidRDefault="0044739D" w:rsidP="0044739D">
      <w:pPr>
        <w:spacing w:before="100" w:beforeAutospacing="1" w:after="120" w:line="360" w:lineRule="auto"/>
        <w:contextualSpacing/>
        <w:rPr>
          <w:rFonts w:ascii="Verdana" w:hAnsi="Verdana"/>
          <w:i/>
          <w:iCs/>
          <w:sz w:val="18"/>
          <w:szCs w:val="18"/>
        </w:rPr>
      </w:pPr>
    </w:p>
    <w:tbl>
      <w:tblPr>
        <w:tblpPr w:leftFromText="141" w:rightFromText="141" w:vertAnchor="text" w:horzAnchor="page" w:tblpX="1810" w:tblpY="-190"/>
        <w:tblOverlap w:val="never"/>
        <w:tblW w:w="8659" w:type="dxa"/>
        <w:tblLook w:val="01E0" w:firstRow="1" w:lastRow="1" w:firstColumn="1" w:lastColumn="1" w:noHBand="0" w:noVBand="0"/>
      </w:tblPr>
      <w:tblGrid>
        <w:gridCol w:w="4440"/>
        <w:gridCol w:w="4219"/>
      </w:tblGrid>
      <w:tr w:rsidR="0044739D" w:rsidRPr="000E5A55" w14:paraId="36496641" w14:textId="77777777" w:rsidTr="000354ED">
        <w:trPr>
          <w:trHeight w:val="2080"/>
        </w:trPr>
        <w:tc>
          <w:tcPr>
            <w:tcW w:w="4440" w:type="dxa"/>
          </w:tcPr>
          <w:p w14:paraId="7C56129E" w14:textId="77777777" w:rsidR="0044739D" w:rsidRPr="000E5A55" w:rsidRDefault="0044739D" w:rsidP="000354ED">
            <w:pPr>
              <w:spacing w:line="360" w:lineRule="auto"/>
              <w:rPr>
                <w:rFonts w:ascii="Verdana" w:hAnsi="Verdana"/>
                <w:b/>
                <w:i/>
                <w:iCs/>
                <w:sz w:val="18"/>
                <w:szCs w:val="18"/>
                <w:lang w:val="es-ES" w:eastAsia="es-ES"/>
              </w:rPr>
            </w:pPr>
            <w:r w:rsidRPr="000E5A55">
              <w:rPr>
                <w:rFonts w:ascii="Verdana" w:hAnsi="Verdana"/>
                <w:b/>
                <w:i/>
                <w:iCs/>
                <w:sz w:val="18"/>
                <w:szCs w:val="18"/>
                <w:lang w:val="es-ES" w:eastAsia="es-ES"/>
              </w:rPr>
              <w:t>MSC Cruceros</w:t>
            </w:r>
            <w:r w:rsidRPr="000E5A55">
              <w:rPr>
                <w:rFonts w:ascii="Verdana" w:hAnsi="Verdana"/>
                <w:b/>
                <w:i/>
                <w:iCs/>
                <w:color w:val="595959"/>
                <w:sz w:val="18"/>
                <w:szCs w:val="18"/>
                <w:lang w:val="es-ES" w:eastAsia="es-ES"/>
              </w:rPr>
              <w:br/>
              <w:t>Ana Betancur</w:t>
            </w:r>
            <w:r w:rsidRPr="000E5A55">
              <w:rPr>
                <w:rFonts w:ascii="Verdana" w:hAnsi="Verdana"/>
                <w:b/>
                <w:i/>
                <w:iCs/>
                <w:sz w:val="18"/>
                <w:szCs w:val="18"/>
                <w:lang w:val="es-ES" w:eastAsia="es-ES"/>
              </w:rPr>
              <w:br/>
              <w:t>________________________________</w:t>
            </w:r>
            <w:r w:rsidRPr="000E5A55">
              <w:rPr>
                <w:rFonts w:ascii="Verdana" w:hAnsi="Verdana"/>
                <w:b/>
                <w:i/>
                <w:iCs/>
                <w:sz w:val="18"/>
                <w:szCs w:val="18"/>
                <w:lang w:val="es-ES" w:eastAsia="es-ES"/>
              </w:rPr>
              <w:br/>
            </w:r>
          </w:p>
          <w:p w14:paraId="0D15338F" w14:textId="77777777" w:rsidR="0044739D" w:rsidRPr="000E5A55" w:rsidRDefault="0044739D" w:rsidP="000354ED">
            <w:pPr>
              <w:spacing w:line="360" w:lineRule="auto"/>
              <w:rPr>
                <w:rFonts w:ascii="Verdana" w:hAnsi="Verdana"/>
                <w:i/>
                <w:iCs/>
                <w:sz w:val="18"/>
                <w:szCs w:val="18"/>
                <w:lang w:val="es-ES" w:eastAsia="es-ES"/>
              </w:rPr>
            </w:pPr>
            <w:r w:rsidRPr="000E5A55">
              <w:rPr>
                <w:rFonts w:ascii="Verdana" w:hAnsi="Verdana"/>
                <w:i/>
                <w:iCs/>
                <w:sz w:val="18"/>
                <w:szCs w:val="18"/>
                <w:lang w:val="es-ES" w:eastAsia="es-ES"/>
              </w:rPr>
              <w:t>Tel:</w:t>
            </w:r>
            <w:r w:rsidRPr="000E5A55">
              <w:rPr>
                <w:rFonts w:ascii="Verdana" w:hAnsi="Verdana"/>
                <w:b/>
                <w:i/>
                <w:iCs/>
                <w:sz w:val="18"/>
                <w:szCs w:val="18"/>
                <w:lang w:val="es-ES" w:eastAsia="es-ES"/>
              </w:rPr>
              <w:t xml:space="preserve"> </w:t>
            </w:r>
            <w:r w:rsidRPr="000E5A55">
              <w:rPr>
                <w:rFonts w:ascii="Verdana" w:hAnsi="Verdana"/>
                <w:i/>
                <w:iCs/>
                <w:sz w:val="18"/>
                <w:szCs w:val="18"/>
                <w:lang w:val="es-ES" w:eastAsia="es-ES"/>
              </w:rPr>
              <w:t xml:space="preserve">91 38 21 660  </w:t>
            </w:r>
          </w:p>
          <w:p w14:paraId="0167A7AE" w14:textId="77777777" w:rsidR="0044739D" w:rsidRPr="000E5A55" w:rsidRDefault="0083431C" w:rsidP="000354ED">
            <w:pPr>
              <w:spacing w:line="360" w:lineRule="auto"/>
              <w:rPr>
                <w:rFonts w:ascii="Verdana" w:hAnsi="Verdana"/>
                <w:sz w:val="18"/>
                <w:szCs w:val="18"/>
                <w:lang w:val="es-ES"/>
              </w:rPr>
            </w:pPr>
            <w:hyperlink r:id="rId9" w:history="1">
              <w:r w:rsidR="0044739D" w:rsidRPr="000E5A55">
                <w:rPr>
                  <w:rFonts w:ascii="Verdana" w:hAnsi="Verdana"/>
                  <w:i/>
                  <w:iCs/>
                  <w:color w:val="0000FF"/>
                  <w:sz w:val="18"/>
                  <w:szCs w:val="18"/>
                  <w:u w:val="single"/>
                  <w:lang w:val="es-ES" w:eastAsia="es-ES"/>
                </w:rPr>
                <w:t>ana.betancur@msccruceros.es</w:t>
              </w:r>
            </w:hyperlink>
          </w:p>
        </w:tc>
        <w:tc>
          <w:tcPr>
            <w:tcW w:w="4219" w:type="dxa"/>
          </w:tcPr>
          <w:p w14:paraId="00987091" w14:textId="77777777" w:rsidR="0044739D" w:rsidRPr="000E5A55" w:rsidRDefault="0044739D" w:rsidP="000354ED">
            <w:pPr>
              <w:spacing w:line="360" w:lineRule="auto"/>
              <w:jc w:val="right"/>
              <w:rPr>
                <w:rFonts w:ascii="Verdana" w:hAnsi="Verdana"/>
                <w:i/>
                <w:iCs/>
                <w:color w:val="000000"/>
                <w:sz w:val="18"/>
                <w:szCs w:val="18"/>
                <w:lang w:eastAsia="es-ES"/>
              </w:rPr>
            </w:pPr>
            <w:r w:rsidRPr="000E5A55">
              <w:rPr>
                <w:rFonts w:ascii="Verdana" w:hAnsi="Verdana"/>
                <w:b/>
                <w:i/>
                <w:iCs/>
                <w:color w:val="000000"/>
                <w:sz w:val="18"/>
                <w:szCs w:val="18"/>
                <w:lang w:eastAsia="es-ES"/>
              </w:rPr>
              <w:t xml:space="preserve">SERGAT </w:t>
            </w:r>
            <w:r w:rsidRPr="000E5A55">
              <w:rPr>
                <w:rFonts w:ascii="Verdana" w:hAnsi="Verdana"/>
                <w:i/>
                <w:iCs/>
                <w:color w:val="000000"/>
                <w:sz w:val="18"/>
                <w:szCs w:val="18"/>
                <w:lang w:eastAsia="es-ES"/>
              </w:rPr>
              <w:t>- Agencia de Comunicación</w:t>
            </w:r>
            <w:r w:rsidRPr="000E5A55">
              <w:rPr>
                <w:rFonts w:ascii="Verdana" w:hAnsi="Verdana"/>
                <w:i/>
                <w:iCs/>
                <w:color w:val="000000"/>
                <w:sz w:val="18"/>
                <w:szCs w:val="18"/>
                <w:lang w:eastAsia="es-ES"/>
              </w:rPr>
              <w:br/>
            </w:r>
            <w:r w:rsidRPr="000E5A55">
              <w:rPr>
                <w:rFonts w:ascii="Verdana" w:hAnsi="Verdana"/>
                <w:b/>
                <w:i/>
                <w:iCs/>
                <w:color w:val="595959"/>
                <w:sz w:val="18"/>
                <w:szCs w:val="18"/>
                <w:lang w:eastAsia="es-ES"/>
              </w:rPr>
              <w:t>Raquel Meister</w:t>
            </w:r>
            <w:r w:rsidRPr="000E5A55">
              <w:rPr>
                <w:rFonts w:ascii="Verdana" w:hAnsi="Verdana"/>
                <w:b/>
                <w:i/>
                <w:iCs/>
                <w:sz w:val="18"/>
                <w:szCs w:val="18"/>
                <w:lang w:eastAsia="es-ES"/>
              </w:rPr>
              <w:br/>
              <w:t>____________________________</w:t>
            </w:r>
            <w:r w:rsidRPr="000E5A55">
              <w:rPr>
                <w:rFonts w:ascii="Verdana" w:hAnsi="Verdana"/>
                <w:b/>
                <w:i/>
                <w:iCs/>
                <w:sz w:val="18"/>
                <w:szCs w:val="18"/>
                <w:lang w:val="es-ES" w:eastAsia="es-ES"/>
              </w:rPr>
              <w:br/>
            </w:r>
          </w:p>
          <w:p w14:paraId="7323208C" w14:textId="77777777" w:rsidR="0044739D" w:rsidRPr="000E5A55" w:rsidRDefault="0044739D" w:rsidP="000354ED">
            <w:pPr>
              <w:spacing w:line="360" w:lineRule="auto"/>
              <w:jc w:val="right"/>
              <w:rPr>
                <w:rFonts w:ascii="Verdana" w:hAnsi="Verdana"/>
                <w:i/>
                <w:iCs/>
                <w:sz w:val="18"/>
                <w:szCs w:val="18"/>
                <w:lang w:val="de-DE" w:eastAsia="es-ES"/>
              </w:rPr>
            </w:pPr>
            <w:r w:rsidRPr="000E5A55">
              <w:rPr>
                <w:rFonts w:ascii="Verdana" w:hAnsi="Verdana"/>
                <w:i/>
                <w:iCs/>
                <w:sz w:val="18"/>
                <w:szCs w:val="18"/>
                <w:lang w:val="de-DE" w:eastAsia="es-ES"/>
              </w:rPr>
              <w:t>Tel: 93 414 0210</w:t>
            </w:r>
          </w:p>
          <w:p w14:paraId="25A49734" w14:textId="77777777" w:rsidR="0044739D" w:rsidRPr="000E5A55" w:rsidRDefault="0083431C" w:rsidP="000354ED">
            <w:pPr>
              <w:spacing w:line="360" w:lineRule="auto"/>
              <w:jc w:val="right"/>
              <w:rPr>
                <w:rFonts w:ascii="Verdana" w:hAnsi="Verdana"/>
                <w:i/>
                <w:iCs/>
                <w:color w:val="0000FF"/>
                <w:sz w:val="18"/>
                <w:szCs w:val="18"/>
                <w:u w:val="single"/>
                <w:lang w:val="de-DE" w:eastAsia="es-ES"/>
              </w:rPr>
            </w:pPr>
            <w:hyperlink r:id="rId10" w:history="1">
              <w:r w:rsidR="0044739D" w:rsidRPr="000E5A55">
                <w:rPr>
                  <w:rFonts w:ascii="Verdana" w:hAnsi="Verdana"/>
                  <w:i/>
                  <w:iCs/>
                  <w:color w:val="0000FF"/>
                  <w:sz w:val="18"/>
                  <w:szCs w:val="18"/>
                  <w:u w:val="single"/>
                  <w:lang w:val="de-DE" w:eastAsia="es-ES"/>
                </w:rPr>
                <w:t>raquel@sergat.com</w:t>
              </w:r>
            </w:hyperlink>
          </w:p>
        </w:tc>
      </w:tr>
    </w:tbl>
    <w:p w14:paraId="7CAE4626" w14:textId="77777777" w:rsidR="00242A21" w:rsidRDefault="00242A21" w:rsidP="0044739D">
      <w:pPr>
        <w:spacing w:before="100" w:beforeAutospacing="1" w:after="120" w:line="360" w:lineRule="auto"/>
        <w:contextualSpacing/>
        <w:rPr>
          <w:rFonts w:ascii="Verdana" w:hAnsi="Verdana"/>
          <w:i/>
          <w:iCs/>
          <w:sz w:val="12"/>
          <w:szCs w:val="12"/>
        </w:rPr>
      </w:pPr>
    </w:p>
    <w:p w14:paraId="44C61C56" w14:textId="77777777" w:rsidR="00242A21" w:rsidRDefault="00242A21" w:rsidP="0044739D">
      <w:pPr>
        <w:spacing w:before="100" w:beforeAutospacing="1" w:after="120" w:line="360" w:lineRule="auto"/>
        <w:contextualSpacing/>
        <w:rPr>
          <w:rFonts w:ascii="Verdana" w:hAnsi="Verdana"/>
          <w:i/>
          <w:iCs/>
          <w:sz w:val="12"/>
          <w:szCs w:val="12"/>
        </w:rPr>
      </w:pPr>
    </w:p>
    <w:p w14:paraId="38E4A694" w14:textId="77777777" w:rsidR="0044739D" w:rsidRPr="00064944" w:rsidRDefault="0044739D" w:rsidP="0044739D">
      <w:pPr>
        <w:spacing w:before="100" w:beforeAutospacing="1" w:after="120" w:line="360" w:lineRule="auto"/>
        <w:contextualSpacing/>
        <w:rPr>
          <w:rFonts w:ascii="Verdana" w:hAnsi="Verdana"/>
          <w:i/>
          <w:iCs/>
          <w:sz w:val="12"/>
          <w:szCs w:val="12"/>
        </w:rPr>
      </w:pPr>
      <w:r w:rsidRPr="00064944">
        <w:rPr>
          <w:rFonts w:ascii="Verdana" w:hAnsi="Verdana"/>
          <w:i/>
          <w:iCs/>
          <w:sz w:val="12"/>
          <w:szCs w:val="12"/>
        </w:rPr>
        <w:t>Aviso legal</w:t>
      </w:r>
    </w:p>
    <w:p w14:paraId="3D7DAD03" w14:textId="5D113AA1" w:rsidR="00F04F47" w:rsidRPr="00495AC5" w:rsidRDefault="0044739D" w:rsidP="00495AC5">
      <w:pPr>
        <w:spacing w:before="100" w:beforeAutospacing="1" w:after="120" w:line="360" w:lineRule="auto"/>
        <w:contextualSpacing/>
        <w:jc w:val="both"/>
        <w:rPr>
          <w:rFonts w:ascii="Verdana" w:hAnsi="Verdana"/>
          <w:sz w:val="12"/>
          <w:szCs w:val="12"/>
        </w:rPr>
      </w:pPr>
      <w:r w:rsidRPr="00064944">
        <w:rPr>
          <w:rFonts w:ascii="Verdana" w:hAnsi="Verdana"/>
          <w:sz w:val="12"/>
          <w:szCs w:val="12"/>
        </w:rPr>
        <w:t>En cumplimiento de la Ley Orgánica 15/1999 de Protección de Datos de Carácter Personal, SERGAT ESPAÑA S.L., sita en Avda. Pau Casals 4, Barcelona, le informa de que los datos de carácter personal que posee de Vd. los ha obtenido de la publicación que realiza de los mismos en el medio donde trabaja. Así mismo, le informa de que, salvo que nos manifieste lo contrario, dichos datos serán utilizados para remitirle información relativa a las empresas que han contratado nuestros servicios. Puede ejercer sus derechos de acceso, rectificación, cancelación y oposición poniéndose en contacto con la dirección arriba indicada, adjuntando fotocopia de su DNI.</w:t>
      </w:r>
    </w:p>
    <w:sectPr w:rsidR="00F04F47" w:rsidRPr="00495AC5" w:rsidSect="00F04F47">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9D"/>
    <w:rsid w:val="00011162"/>
    <w:rsid w:val="00022FBB"/>
    <w:rsid w:val="000354ED"/>
    <w:rsid w:val="00051EDF"/>
    <w:rsid w:val="00055827"/>
    <w:rsid w:val="000B041B"/>
    <w:rsid w:val="000E1BD4"/>
    <w:rsid w:val="000F0E8F"/>
    <w:rsid w:val="000F1F21"/>
    <w:rsid w:val="00110D80"/>
    <w:rsid w:val="00180D2A"/>
    <w:rsid w:val="00191B38"/>
    <w:rsid w:val="001943FD"/>
    <w:rsid w:val="001B1B70"/>
    <w:rsid w:val="001F5CF0"/>
    <w:rsid w:val="001F79D2"/>
    <w:rsid w:val="00242A21"/>
    <w:rsid w:val="00243AC5"/>
    <w:rsid w:val="0029225D"/>
    <w:rsid w:val="00307FC3"/>
    <w:rsid w:val="00313285"/>
    <w:rsid w:val="00325351"/>
    <w:rsid w:val="0033143F"/>
    <w:rsid w:val="0039031C"/>
    <w:rsid w:val="003B4A78"/>
    <w:rsid w:val="003C42F3"/>
    <w:rsid w:val="003E64BB"/>
    <w:rsid w:val="00420CE0"/>
    <w:rsid w:val="00431957"/>
    <w:rsid w:val="0044739D"/>
    <w:rsid w:val="00495AC5"/>
    <w:rsid w:val="004B65BE"/>
    <w:rsid w:val="004D25C7"/>
    <w:rsid w:val="004E015A"/>
    <w:rsid w:val="00550BEA"/>
    <w:rsid w:val="00554800"/>
    <w:rsid w:val="00572AAE"/>
    <w:rsid w:val="00572CE7"/>
    <w:rsid w:val="005940D1"/>
    <w:rsid w:val="00596E20"/>
    <w:rsid w:val="005E6A5B"/>
    <w:rsid w:val="005E7BEA"/>
    <w:rsid w:val="005F2008"/>
    <w:rsid w:val="005F70B6"/>
    <w:rsid w:val="00604504"/>
    <w:rsid w:val="006352A8"/>
    <w:rsid w:val="00641809"/>
    <w:rsid w:val="006931D2"/>
    <w:rsid w:val="006A74D2"/>
    <w:rsid w:val="006C1B6B"/>
    <w:rsid w:val="006D0528"/>
    <w:rsid w:val="006D232D"/>
    <w:rsid w:val="006D29B6"/>
    <w:rsid w:val="006E75FC"/>
    <w:rsid w:val="00733468"/>
    <w:rsid w:val="00742067"/>
    <w:rsid w:val="00747F60"/>
    <w:rsid w:val="00787A2A"/>
    <w:rsid w:val="007E4682"/>
    <w:rsid w:val="00812E42"/>
    <w:rsid w:val="0083431C"/>
    <w:rsid w:val="00862780"/>
    <w:rsid w:val="00876BC8"/>
    <w:rsid w:val="00883720"/>
    <w:rsid w:val="00885D0C"/>
    <w:rsid w:val="008B1C82"/>
    <w:rsid w:val="008C2289"/>
    <w:rsid w:val="008D26D8"/>
    <w:rsid w:val="008D42C4"/>
    <w:rsid w:val="00912040"/>
    <w:rsid w:val="00935872"/>
    <w:rsid w:val="009525BE"/>
    <w:rsid w:val="009951D6"/>
    <w:rsid w:val="009B3DE6"/>
    <w:rsid w:val="009D4901"/>
    <w:rsid w:val="009E0068"/>
    <w:rsid w:val="00A32FD7"/>
    <w:rsid w:val="00A613D8"/>
    <w:rsid w:val="00A821D8"/>
    <w:rsid w:val="00AA2501"/>
    <w:rsid w:val="00AB1E87"/>
    <w:rsid w:val="00AB2E1D"/>
    <w:rsid w:val="00AE12A6"/>
    <w:rsid w:val="00B02760"/>
    <w:rsid w:val="00B146E6"/>
    <w:rsid w:val="00B73B29"/>
    <w:rsid w:val="00BB6F35"/>
    <w:rsid w:val="00BB7920"/>
    <w:rsid w:val="00BB7BE9"/>
    <w:rsid w:val="00BC07F6"/>
    <w:rsid w:val="00C21CFB"/>
    <w:rsid w:val="00C36034"/>
    <w:rsid w:val="00C74574"/>
    <w:rsid w:val="00C828AF"/>
    <w:rsid w:val="00C87329"/>
    <w:rsid w:val="00CC43AF"/>
    <w:rsid w:val="00CF10EB"/>
    <w:rsid w:val="00CF6741"/>
    <w:rsid w:val="00D14C40"/>
    <w:rsid w:val="00D24582"/>
    <w:rsid w:val="00D41C1E"/>
    <w:rsid w:val="00D57F4E"/>
    <w:rsid w:val="00D64873"/>
    <w:rsid w:val="00E47F66"/>
    <w:rsid w:val="00EA6801"/>
    <w:rsid w:val="00EE7806"/>
    <w:rsid w:val="00EF4928"/>
    <w:rsid w:val="00F04F47"/>
    <w:rsid w:val="00F43A8B"/>
    <w:rsid w:val="00F56BC7"/>
    <w:rsid w:val="00F625A7"/>
    <w:rsid w:val="00F76CC5"/>
    <w:rsid w:val="00F864EC"/>
    <w:rsid w:val="00FA2A1A"/>
    <w:rsid w:val="00FB2365"/>
    <w:rsid w:val="00FB2C9A"/>
    <w:rsid w:val="00FE577D"/>
  </w:rsids>
  <m:mathPr>
    <m:mathFont m:val="Cambria Math"/>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6D700B7"/>
  <w15:docId w15:val="{54393F9D-8A8B-45FD-9F86-5A332F61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ES_tradnl"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39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4739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21CFB"/>
    <w:rPr>
      <w:color w:val="0000FF" w:themeColor="hyperlink"/>
      <w:u w:val="single"/>
    </w:rPr>
  </w:style>
  <w:style w:type="character" w:styleId="Hipervnculovisitado">
    <w:name w:val="FollowedHyperlink"/>
    <w:basedOn w:val="Fuentedeprrafopredeter"/>
    <w:uiPriority w:val="99"/>
    <w:semiHidden/>
    <w:unhideWhenUsed/>
    <w:rsid w:val="00AA25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ccruceros.es/es_es/inicio.aspx" TargetMode="External"/><Relationship Id="rId3" Type="http://schemas.openxmlformats.org/officeDocument/2006/relationships/webSettings" Target="webSettings.xml"/><Relationship Id="rId7" Type="http://schemas.openxmlformats.org/officeDocument/2006/relationships/hyperlink" Target="https://www.msccruceros.es/webapp/wcs/stores/servlet/MSC_SearchCruiseManagerRedirectCmd?storeId=715827885&amp;langId=-5&amp;catalogId=10001&amp;monthsResult=01_2017%2C02_2017%2C03_2017&amp;areaFilter=CAR%40&amp;embarkFilter=MIA%40&amp;lengthFilter=&amp;departureFrom=23%2F12%2F2016&amp;departureTo=18%2F03%2F2017&amp;ships=DI%40&amp;category=&amp;onlyAvailableCruises=true&amp;packageTrf=false&amp;packageTpt=false&amp;packageCrol=false&amp;packageCrfl=false&amp;dealsInput=false&amp;tripSpecificationPanel=true&amp;shipPreferencesPanel=false&amp;dealsPanel=fal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sccruceros.es/es-es/Ofertas-Cruceros/Ofertas-Por-Mes/Vacaciones-De-Navidad-En-Crucero-Ofertas.aspx" TargetMode="External"/><Relationship Id="rId11" Type="http://schemas.openxmlformats.org/officeDocument/2006/relationships/fontTable" Target="fontTable.xml"/><Relationship Id="rId5" Type="http://schemas.openxmlformats.org/officeDocument/2006/relationships/hyperlink" Target="https://www.msccruceros.es/es-es/Por-Que-MSC/MSC-Yacht-Club.aspx" TargetMode="External"/><Relationship Id="rId10" Type="http://schemas.openxmlformats.org/officeDocument/2006/relationships/hyperlink" Target="mailto:fina@sergat.com" TargetMode="External"/><Relationship Id="rId4" Type="http://schemas.openxmlformats.org/officeDocument/2006/relationships/image" Target="media/image1.png"/><Relationship Id="rId9" Type="http://schemas.openxmlformats.org/officeDocument/2006/relationships/hyperlink" Target="mailto:ana.betancur@msccrucero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1326</Words>
  <Characters>7298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Manager/>
  <Company>Sergat</Company>
  <LinksUpToDate>false</LinksUpToDate>
  <CharactersWithSpaces>8607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Sergat</dc:creator>
  <cp:keywords/>
  <dc:description/>
  <cp:lastModifiedBy>Betancur Ana</cp:lastModifiedBy>
  <cp:revision>2</cp:revision>
  <dcterms:created xsi:type="dcterms:W3CDTF">2016-12-29T11:39:00Z</dcterms:created>
  <dcterms:modified xsi:type="dcterms:W3CDTF">2016-12-29T11:39:00Z</dcterms:modified>
  <cp:category/>
</cp:coreProperties>
</file>