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E272A" w14:textId="77777777" w:rsidR="00A90C89" w:rsidRDefault="00A90C89">
      <w:bookmarkStart w:id="0" w:name="_GoBack"/>
      <w:bookmarkEnd w:id="0"/>
      <w:r>
        <w:rPr>
          <w:noProof/>
          <w:lang w:val="es-ES" w:eastAsia="es-ES"/>
        </w:rPr>
        <w:drawing>
          <wp:anchor distT="0" distB="0" distL="114300" distR="114300" simplePos="0" relativeHeight="251659264" behindDoc="0" locked="0" layoutInCell="1" allowOverlap="1" wp14:anchorId="3721B837" wp14:editId="23A4E5B5">
            <wp:simplePos x="0" y="0"/>
            <wp:positionH relativeFrom="column">
              <wp:posOffset>-457200</wp:posOffset>
            </wp:positionH>
            <wp:positionV relativeFrom="paragraph">
              <wp:posOffset>-97155</wp:posOffset>
            </wp:positionV>
            <wp:extent cx="6365875" cy="1485900"/>
            <wp:effectExtent l="0" t="0" r="9525" b="1270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cruceros.png"/>
                    <pic:cNvPicPr/>
                  </pic:nvPicPr>
                  <pic:blipFill>
                    <a:blip r:embed="rId4">
                      <a:extLst>
                        <a:ext uri="{28A0092B-C50C-407E-A947-70E740481C1C}">
                          <a14:useLocalDpi xmlns:a14="http://schemas.microsoft.com/office/drawing/2010/main" val="0"/>
                        </a:ext>
                      </a:extLst>
                    </a:blip>
                    <a:stretch>
                      <a:fillRect/>
                    </a:stretch>
                  </pic:blipFill>
                  <pic:spPr>
                    <a:xfrm>
                      <a:off x="0" y="0"/>
                      <a:ext cx="6365875" cy="1485900"/>
                    </a:xfrm>
                    <a:prstGeom prst="rect">
                      <a:avLst/>
                    </a:prstGeom>
                  </pic:spPr>
                </pic:pic>
              </a:graphicData>
            </a:graphic>
            <wp14:sizeRelH relativeFrom="page">
              <wp14:pctWidth>0</wp14:pctWidth>
            </wp14:sizeRelH>
            <wp14:sizeRelV relativeFrom="page">
              <wp14:pctHeight>0</wp14:pctHeight>
            </wp14:sizeRelV>
          </wp:anchor>
        </w:drawing>
      </w:r>
    </w:p>
    <w:p w14:paraId="51011B7F" w14:textId="77777777" w:rsidR="00A90C89" w:rsidRPr="00A90C89" w:rsidRDefault="00A90C89" w:rsidP="00FD2037">
      <w:pPr>
        <w:spacing w:line="360" w:lineRule="auto"/>
      </w:pPr>
    </w:p>
    <w:p w14:paraId="3288BB8B" w14:textId="77777777" w:rsidR="00A90C89" w:rsidRDefault="00BC6C30" w:rsidP="00FD2037">
      <w:pPr>
        <w:spacing w:line="360" w:lineRule="auto"/>
        <w:jc w:val="center"/>
        <w:rPr>
          <w:rFonts w:ascii="Verdana" w:hAnsi="Verdana"/>
          <w:b/>
        </w:rPr>
      </w:pPr>
      <w:r w:rsidRPr="00BC6C30">
        <w:rPr>
          <w:rFonts w:ascii="Verdana" w:hAnsi="Verdana"/>
          <w:b/>
        </w:rPr>
        <w:t xml:space="preserve">MSC Cruceros </w:t>
      </w:r>
      <w:r>
        <w:rPr>
          <w:rFonts w:ascii="Verdana" w:hAnsi="Verdana"/>
          <w:b/>
        </w:rPr>
        <w:t>suspende</w:t>
      </w:r>
      <w:r w:rsidRPr="00BC6C30">
        <w:rPr>
          <w:rFonts w:ascii="Verdana" w:hAnsi="Verdana"/>
          <w:b/>
        </w:rPr>
        <w:t xml:space="preserve"> las escalas en Turquía</w:t>
      </w:r>
    </w:p>
    <w:p w14:paraId="1A90DE0C" w14:textId="77777777" w:rsidR="00A90C89" w:rsidRPr="00A90C89" w:rsidRDefault="00A90C89" w:rsidP="00FD2037">
      <w:pPr>
        <w:spacing w:line="360" w:lineRule="auto"/>
      </w:pPr>
    </w:p>
    <w:p w14:paraId="42A32982" w14:textId="50C9073B" w:rsidR="00A90C89" w:rsidRDefault="0031038A" w:rsidP="00FD2037">
      <w:pPr>
        <w:spacing w:line="360" w:lineRule="auto"/>
        <w:jc w:val="both"/>
        <w:rPr>
          <w:rFonts w:ascii="Verdana" w:hAnsi="Verdana" w:cs="Courier"/>
          <w:sz w:val="22"/>
          <w:szCs w:val="22"/>
          <w:lang w:val="es-ES" w:eastAsia="es-ES"/>
        </w:rPr>
      </w:pPr>
      <w:r>
        <w:rPr>
          <w:rFonts w:ascii="Verdana" w:hAnsi="Verdana"/>
          <w:b/>
          <w:sz w:val="22"/>
          <w:szCs w:val="22"/>
        </w:rPr>
        <w:t>Madrid</w:t>
      </w:r>
      <w:r w:rsidR="00BC6C30" w:rsidRPr="00BC6C30">
        <w:rPr>
          <w:rFonts w:ascii="Verdana" w:hAnsi="Verdana"/>
          <w:b/>
          <w:sz w:val="22"/>
          <w:szCs w:val="22"/>
        </w:rPr>
        <w:t xml:space="preserve">, 20 de enero de 2016- </w:t>
      </w:r>
      <w:r w:rsidR="00FD2037">
        <w:rPr>
          <w:rFonts w:ascii="Verdana" w:hAnsi="Verdana"/>
          <w:sz w:val="22"/>
          <w:szCs w:val="22"/>
        </w:rPr>
        <w:t xml:space="preserve">MSC Cruceros, </w:t>
      </w:r>
      <w:r w:rsidR="00FD2037">
        <w:rPr>
          <w:rFonts w:ascii="Verdana" w:hAnsi="Verdana" w:cs="Courier"/>
          <w:sz w:val="22"/>
          <w:szCs w:val="22"/>
          <w:lang w:val="es-ES" w:eastAsia="es-ES"/>
        </w:rPr>
        <w:t>la mayor línea de cruceros de propiedad privada del mundo y líder en el mercado de Europa, América del Sur y Sudáfrica, ha anunciado hoy que suspenderá las escalas en puertos turcos hasta nuevo aviso.</w:t>
      </w:r>
    </w:p>
    <w:p w14:paraId="62102443" w14:textId="51C05CA9" w:rsidR="00FD2037" w:rsidRDefault="00FD2037" w:rsidP="00FD2037">
      <w:pPr>
        <w:spacing w:line="360" w:lineRule="auto"/>
        <w:jc w:val="both"/>
        <w:rPr>
          <w:rFonts w:ascii="Verdana" w:hAnsi="Verdana" w:cs="Courier"/>
          <w:sz w:val="22"/>
          <w:szCs w:val="22"/>
          <w:lang w:val="es-ES" w:eastAsia="es-ES"/>
        </w:rPr>
      </w:pPr>
      <w:r>
        <w:rPr>
          <w:rFonts w:ascii="Verdana" w:hAnsi="Verdana" w:cs="Courier"/>
          <w:sz w:val="22"/>
          <w:szCs w:val="22"/>
          <w:lang w:val="es-ES" w:eastAsia="es-ES"/>
        </w:rPr>
        <w:t>La decisión afectará el itinerario de MSC Magnifica, con base en Venecia (Italia) a partir del 26 de marzo. Las escalas semanales en las ciudades de Estambul y Esmirna</w:t>
      </w:r>
      <w:r w:rsidR="006C1384">
        <w:rPr>
          <w:rFonts w:ascii="Verdana" w:hAnsi="Verdana" w:cs="Courier"/>
          <w:sz w:val="22"/>
          <w:szCs w:val="22"/>
          <w:lang w:val="es-ES" w:eastAsia="es-ES"/>
        </w:rPr>
        <w:t>,</w:t>
      </w:r>
      <w:r>
        <w:rPr>
          <w:rFonts w:ascii="Verdana" w:hAnsi="Verdana" w:cs="Courier"/>
          <w:sz w:val="22"/>
          <w:szCs w:val="22"/>
          <w:lang w:val="es-ES" w:eastAsia="es-ES"/>
        </w:rPr>
        <w:t xml:space="preserve"> a partir del 29 de marzo de 2016</w:t>
      </w:r>
      <w:r w:rsidR="006C1384">
        <w:rPr>
          <w:rFonts w:ascii="Verdana" w:hAnsi="Verdana" w:cs="Courier"/>
          <w:sz w:val="22"/>
          <w:szCs w:val="22"/>
          <w:lang w:val="es-ES" w:eastAsia="es-ES"/>
        </w:rPr>
        <w:t>,</w:t>
      </w:r>
      <w:r>
        <w:rPr>
          <w:rFonts w:ascii="Verdana" w:hAnsi="Verdana" w:cs="Courier"/>
          <w:sz w:val="22"/>
          <w:szCs w:val="22"/>
          <w:lang w:val="es-ES" w:eastAsia="es-ES"/>
        </w:rPr>
        <w:t xml:space="preserve"> se sustituirán, por el momento, por escalas en la capital griega, Atenas, y </w:t>
      </w:r>
      <w:r w:rsidR="0031038A">
        <w:rPr>
          <w:rFonts w:ascii="Verdana" w:hAnsi="Verdana" w:cs="Courier"/>
          <w:sz w:val="22"/>
          <w:szCs w:val="22"/>
          <w:lang w:val="es-ES" w:eastAsia="es-ES"/>
        </w:rPr>
        <w:t>M</w:t>
      </w:r>
      <w:r w:rsidR="009B2D3F">
        <w:rPr>
          <w:rFonts w:ascii="Verdana" w:hAnsi="Verdana" w:cs="Courier"/>
          <w:sz w:val="22"/>
          <w:szCs w:val="22"/>
          <w:lang w:val="es-ES" w:eastAsia="es-ES"/>
        </w:rPr>
        <w:t>y</w:t>
      </w:r>
      <w:r w:rsidR="0031038A">
        <w:rPr>
          <w:rFonts w:ascii="Verdana" w:hAnsi="Verdana" w:cs="Courier"/>
          <w:sz w:val="22"/>
          <w:szCs w:val="22"/>
          <w:lang w:val="es-ES" w:eastAsia="es-ES"/>
        </w:rPr>
        <w:t>konos</w:t>
      </w:r>
      <w:r>
        <w:rPr>
          <w:rFonts w:ascii="Verdana" w:hAnsi="Verdana" w:cs="Courier"/>
          <w:sz w:val="22"/>
          <w:szCs w:val="22"/>
          <w:lang w:val="es-ES" w:eastAsia="es-ES"/>
        </w:rPr>
        <w:t>, una de las islas griegas más populares y glamurosas.</w:t>
      </w:r>
    </w:p>
    <w:p w14:paraId="1C815589" w14:textId="23B95206" w:rsidR="00FD2037" w:rsidRPr="00FD2037" w:rsidRDefault="00FD2037" w:rsidP="00FD2037">
      <w:pPr>
        <w:spacing w:line="360" w:lineRule="auto"/>
        <w:jc w:val="both"/>
        <w:rPr>
          <w:rFonts w:ascii="Verdana" w:hAnsi="Verdana" w:cs="Courier"/>
          <w:sz w:val="22"/>
          <w:szCs w:val="22"/>
          <w:lang w:val="es-ES" w:eastAsia="es-ES"/>
        </w:rPr>
      </w:pPr>
      <w:r>
        <w:rPr>
          <w:rFonts w:ascii="Verdana" w:hAnsi="Verdana" w:cs="Courier"/>
          <w:sz w:val="22"/>
          <w:szCs w:val="22"/>
          <w:lang w:val="es-ES" w:eastAsia="es-ES"/>
        </w:rPr>
        <w:t>MSC Cruceros ha tomado esta decisión debido a la creciente preocupación por parte de los clientes como resultado de los recientes</w:t>
      </w:r>
      <w:r w:rsidR="00E3422B">
        <w:rPr>
          <w:rFonts w:ascii="Verdana" w:hAnsi="Verdana" w:cs="Courier"/>
          <w:sz w:val="22"/>
          <w:szCs w:val="22"/>
          <w:lang w:val="es-ES" w:eastAsia="es-ES"/>
        </w:rPr>
        <w:t xml:space="preserve"> y trágicos</w:t>
      </w:r>
      <w:r>
        <w:rPr>
          <w:rFonts w:ascii="Verdana" w:hAnsi="Verdana" w:cs="Courier"/>
          <w:sz w:val="22"/>
          <w:szCs w:val="22"/>
          <w:lang w:val="es-ES" w:eastAsia="es-ES"/>
        </w:rPr>
        <w:t xml:space="preserve"> acontecimientos en Estambul. </w:t>
      </w:r>
    </w:p>
    <w:p w14:paraId="71E982B6" w14:textId="77777777" w:rsidR="00A90C89" w:rsidRDefault="00A90C89" w:rsidP="00A90C89"/>
    <w:p w14:paraId="154C8A08" w14:textId="77777777" w:rsidR="00FD2037" w:rsidRDefault="00FD2037" w:rsidP="00A90C89"/>
    <w:p w14:paraId="34582229" w14:textId="77777777" w:rsidR="00FD2037" w:rsidRDefault="00FD2037" w:rsidP="00A90C89"/>
    <w:p w14:paraId="34233CC9" w14:textId="77777777" w:rsidR="00FD2037" w:rsidRDefault="00FD2037" w:rsidP="00A90C89"/>
    <w:p w14:paraId="46DFC635" w14:textId="77777777" w:rsidR="00FD2037" w:rsidRDefault="00FD2037" w:rsidP="00A90C89"/>
    <w:p w14:paraId="11C3BB45" w14:textId="77777777" w:rsidR="00FD2037" w:rsidRDefault="00FD2037" w:rsidP="00A90C89"/>
    <w:p w14:paraId="1CF3FBA5" w14:textId="77777777" w:rsidR="00FD2037" w:rsidRDefault="00FD2037" w:rsidP="00A90C89"/>
    <w:p w14:paraId="5709978C" w14:textId="77777777" w:rsidR="00FD2037" w:rsidRDefault="00FD2037" w:rsidP="00A90C89"/>
    <w:p w14:paraId="2648857E" w14:textId="77777777" w:rsidR="00A90C89" w:rsidRPr="008722EC" w:rsidRDefault="00A90C89" w:rsidP="00A90C89">
      <w:pPr>
        <w:spacing w:after="0" w:line="360" w:lineRule="auto"/>
        <w:jc w:val="both"/>
        <w:rPr>
          <w:rFonts w:ascii="Verdana" w:eastAsia="Times New Roman" w:hAnsi="Verdana" w:cs="Times New Roman"/>
          <w:color w:val="000033"/>
          <w:sz w:val="22"/>
          <w:szCs w:val="22"/>
          <w:lang w:eastAsia="es-ES"/>
        </w:rPr>
      </w:pPr>
    </w:p>
    <w:p w14:paraId="4735F28A" w14:textId="77777777" w:rsidR="00A90C89" w:rsidRPr="005836D9" w:rsidRDefault="00A90C89" w:rsidP="00A90C89">
      <w:pPr>
        <w:spacing w:after="0" w:line="360" w:lineRule="auto"/>
        <w:jc w:val="both"/>
        <w:rPr>
          <w:rFonts w:ascii="Verdana" w:eastAsia="Times New Roman" w:hAnsi="Verdana" w:cs="Times New Roman"/>
          <w:sz w:val="22"/>
          <w:szCs w:val="22"/>
          <w:lang w:eastAsia="es-ES"/>
        </w:rPr>
      </w:pPr>
      <w:r w:rsidRPr="003709AF">
        <w:rPr>
          <w:rFonts w:ascii="Verdana" w:hAnsi="Verdana"/>
          <w:b/>
          <w:i/>
          <w:iCs/>
          <w:sz w:val="18"/>
          <w:szCs w:val="18"/>
          <w:lang w:val="es-ES" w:eastAsia="es-ES"/>
        </w:rPr>
        <w:t>Acerca de MSC Cruceros:</w:t>
      </w:r>
    </w:p>
    <w:p w14:paraId="4006269E" w14:textId="77777777" w:rsidR="0031038A" w:rsidRDefault="00AF79D4" w:rsidP="00A90C89">
      <w:pPr>
        <w:jc w:val="both"/>
        <w:rPr>
          <w:rFonts w:ascii="Verdana" w:hAnsi="Verdana"/>
          <w:i/>
          <w:iCs/>
          <w:sz w:val="18"/>
          <w:szCs w:val="18"/>
          <w:lang w:eastAsia="es-ES"/>
        </w:rPr>
      </w:pPr>
      <w:hyperlink r:id="rId5" w:history="1">
        <w:r w:rsidR="00A90C89" w:rsidRPr="0063299F">
          <w:rPr>
            <w:rFonts w:ascii="Verdana" w:hAnsi="Verdana"/>
            <w:b/>
            <w:bCs/>
            <w:color w:val="0000FF"/>
            <w:sz w:val="18"/>
            <w:szCs w:val="18"/>
            <w:u w:val="single"/>
            <w:lang w:val="es-ES" w:eastAsia="es-ES"/>
          </w:rPr>
          <w:t>MSC Cruceros</w:t>
        </w:r>
      </w:hyperlink>
      <w:r w:rsidR="00A90C89" w:rsidRPr="0063299F">
        <w:rPr>
          <w:rFonts w:ascii="Verdana" w:hAnsi="Verdana"/>
          <w:i/>
          <w:iCs/>
          <w:sz w:val="18"/>
          <w:szCs w:val="18"/>
          <w:lang w:val="es-ES" w:eastAsia="es-ES"/>
        </w:rPr>
        <w:t xml:space="preserve"> </w:t>
      </w:r>
      <w:r w:rsidR="00A90C89" w:rsidRPr="005253F1">
        <w:rPr>
          <w:rFonts w:ascii="Verdana" w:hAnsi="Verdana"/>
          <w:i/>
          <w:iCs/>
          <w:sz w:val="18"/>
          <w:szCs w:val="18"/>
          <w:lang w:eastAsia="es-ES"/>
        </w:rPr>
        <w:t>del</w:t>
      </w:r>
      <w:r w:rsidR="0031038A">
        <w:rPr>
          <w:rFonts w:ascii="Verdana" w:hAnsi="Verdana"/>
          <w:i/>
          <w:iCs/>
          <w:sz w:val="18"/>
          <w:szCs w:val="18"/>
          <w:lang w:eastAsia="es-ES"/>
        </w:rPr>
        <w:t xml:space="preserve"> grupo MSC</w:t>
      </w:r>
      <w:r w:rsidR="00A90C89" w:rsidRPr="005253F1">
        <w:rPr>
          <w:rFonts w:ascii="Verdana" w:hAnsi="Verdana"/>
          <w:i/>
          <w:iCs/>
          <w:sz w:val="18"/>
          <w:szCs w:val="18"/>
          <w:lang w:eastAsia="es-ES"/>
        </w:rPr>
        <w:t xml:space="preserve">,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Omán. </w:t>
      </w:r>
    </w:p>
    <w:p w14:paraId="4E22F92B" w14:textId="43E65EB1" w:rsidR="0031038A" w:rsidRDefault="0031038A" w:rsidP="00A90C89">
      <w:pPr>
        <w:jc w:val="both"/>
        <w:rPr>
          <w:rFonts w:ascii="Verdana" w:hAnsi="Verdana"/>
          <w:i/>
          <w:iCs/>
          <w:sz w:val="18"/>
          <w:szCs w:val="18"/>
          <w:lang w:eastAsia="es-ES"/>
        </w:rPr>
      </w:pPr>
      <w:r>
        <w:rPr>
          <w:rFonts w:ascii="Verdana" w:hAnsi="Verdana"/>
          <w:i/>
          <w:iCs/>
          <w:sz w:val="18"/>
          <w:szCs w:val="18"/>
          <w:lang w:eastAsia="es-ES"/>
        </w:rPr>
        <w:br/>
      </w:r>
      <w:r w:rsidR="00A90C89" w:rsidRPr="005253F1">
        <w:rPr>
          <w:rFonts w:ascii="Verdana" w:hAnsi="Verdana"/>
          <w:i/>
          <w:iCs/>
          <w:sz w:val="18"/>
          <w:szCs w:val="18"/>
          <w:lang w:eastAsia="es-ES"/>
        </w:rPr>
        <w:t>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w:t>
      </w:r>
      <w:r w:rsidR="00A90C89">
        <w:rPr>
          <w:rFonts w:ascii="Verdana" w:hAnsi="Verdana"/>
          <w:i/>
          <w:iCs/>
          <w:sz w:val="18"/>
          <w:szCs w:val="18"/>
          <w:lang w:eastAsia="es-ES"/>
        </w:rPr>
        <w:t xml:space="preserve"> </w:t>
      </w:r>
      <w:r w:rsidR="00A90C89" w:rsidRPr="005253F1">
        <w:rPr>
          <w:rFonts w:ascii="Verdana" w:hAnsi="Verdana"/>
          <w:i/>
          <w:iCs/>
          <w:sz w:val="18"/>
          <w:szCs w:val="18"/>
          <w:lang w:eastAsia="es-ES"/>
        </w:rPr>
        <w:t>momento, más de 3 millones de euros se han recaudado a partir de donaciones voluntarias de l</w:t>
      </w:r>
      <w:r w:rsidR="00A90C89">
        <w:rPr>
          <w:rFonts w:ascii="Verdana" w:hAnsi="Verdana"/>
          <w:i/>
          <w:iCs/>
          <w:sz w:val="18"/>
          <w:szCs w:val="18"/>
          <w:lang w:eastAsia="es-ES"/>
        </w:rPr>
        <w:t xml:space="preserve">os viajeros de MSC Cruceros. </w:t>
      </w:r>
    </w:p>
    <w:p w14:paraId="7BA661B6" w14:textId="55396C82" w:rsidR="00A90C89" w:rsidRDefault="0031038A" w:rsidP="00A90C89">
      <w:pPr>
        <w:jc w:val="both"/>
        <w:rPr>
          <w:rFonts w:ascii="Verdana" w:hAnsi="Verdana"/>
          <w:i/>
          <w:iCs/>
          <w:sz w:val="18"/>
          <w:szCs w:val="18"/>
          <w:lang w:eastAsia="es-ES"/>
        </w:rPr>
      </w:pPr>
      <w:r>
        <w:rPr>
          <w:rFonts w:ascii="Verdana" w:hAnsi="Verdana"/>
          <w:i/>
          <w:iCs/>
          <w:sz w:val="18"/>
          <w:szCs w:val="18"/>
          <w:lang w:eastAsia="es-ES"/>
        </w:rPr>
        <w:br/>
      </w:r>
      <w:r w:rsidR="00A90C89" w:rsidRPr="005253F1">
        <w:rPr>
          <w:rFonts w:ascii="Verdana" w:hAnsi="Verdana"/>
          <w:i/>
          <w:iCs/>
          <w:sz w:val="18"/>
          <w:szCs w:val="18"/>
          <w:lang w:eastAsia="es-ES"/>
        </w:rPr>
        <w:t>MSC Cruceros nació en el Mediterráneo, y se inspira en esta herencia para crear una experiencia única para los turistas de todo el mundo. Su flota cuenta con 12 modernos buques: MSC Preziosa; MSC Divina; MSC Splendida</w:t>
      </w:r>
      <w:r w:rsidR="00A90C89">
        <w:rPr>
          <w:rFonts w:ascii="Verdana" w:hAnsi="Verdana"/>
          <w:i/>
          <w:iCs/>
          <w:sz w:val="18"/>
          <w:szCs w:val="18"/>
          <w:lang w:eastAsia="es-ES"/>
        </w:rPr>
        <w:t xml:space="preserve">; </w:t>
      </w:r>
      <w:r w:rsidR="00A90C89" w:rsidRPr="005253F1">
        <w:rPr>
          <w:rFonts w:ascii="Verdana" w:hAnsi="Verdana"/>
          <w:i/>
          <w:iCs/>
          <w:sz w:val="18"/>
          <w:szCs w:val="18"/>
          <w:lang w:eastAsia="es-ES"/>
        </w:rPr>
        <w:t>MSC Fantasia; MSC Magnific</w:t>
      </w:r>
      <w:r w:rsidR="00A90C89">
        <w:rPr>
          <w:rFonts w:ascii="Verdana" w:hAnsi="Verdana"/>
          <w:i/>
          <w:iCs/>
          <w:sz w:val="18"/>
          <w:szCs w:val="18"/>
          <w:lang w:eastAsia="es-ES"/>
        </w:rPr>
        <w:t>a</w:t>
      </w:r>
      <w:r w:rsidR="00A90C89" w:rsidRPr="005253F1">
        <w:rPr>
          <w:rFonts w:ascii="Verdana" w:hAnsi="Verdana"/>
          <w:i/>
          <w:iCs/>
          <w:sz w:val="18"/>
          <w:szCs w:val="18"/>
          <w:lang w:eastAsia="es-ES"/>
        </w:rPr>
        <w:t>; MSC</w:t>
      </w:r>
      <w:r w:rsidR="00A90C89">
        <w:rPr>
          <w:rFonts w:ascii="Verdana" w:hAnsi="Verdana"/>
          <w:i/>
          <w:iCs/>
          <w:sz w:val="18"/>
          <w:szCs w:val="18"/>
          <w:lang w:eastAsia="es-ES"/>
        </w:rPr>
        <w:t xml:space="preserve"> Poesia;</w:t>
      </w:r>
      <w:r w:rsidR="00A90C89" w:rsidRPr="005253F1">
        <w:rPr>
          <w:rFonts w:ascii="Verdana" w:hAnsi="Verdana"/>
          <w:i/>
          <w:iCs/>
          <w:sz w:val="18"/>
          <w:szCs w:val="18"/>
          <w:lang w:eastAsia="es-ES"/>
        </w:rPr>
        <w:t xml:space="preserve"> MSC Orchestra; MSC Musica</w:t>
      </w:r>
      <w:r w:rsidR="00A90C89">
        <w:rPr>
          <w:rFonts w:ascii="Verdana" w:hAnsi="Verdana"/>
          <w:i/>
          <w:iCs/>
          <w:sz w:val="18"/>
          <w:szCs w:val="18"/>
          <w:lang w:eastAsia="es-ES"/>
        </w:rPr>
        <w:t>;</w:t>
      </w:r>
      <w:r w:rsidR="00A90C89" w:rsidRPr="005253F1">
        <w:rPr>
          <w:rFonts w:ascii="Verdana" w:hAnsi="Verdana"/>
          <w:i/>
          <w:iCs/>
          <w:sz w:val="18"/>
          <w:szCs w:val="18"/>
          <w:lang w:eastAsia="es-ES"/>
        </w:rPr>
        <w:t xml:space="preserve"> MSC Sinfonia</w:t>
      </w:r>
      <w:r w:rsidR="00A90C89">
        <w:rPr>
          <w:rFonts w:ascii="Verdana" w:hAnsi="Verdana"/>
          <w:i/>
          <w:iCs/>
          <w:sz w:val="18"/>
          <w:szCs w:val="18"/>
          <w:lang w:eastAsia="es-ES"/>
        </w:rPr>
        <w:t>;</w:t>
      </w:r>
      <w:r w:rsidR="00A90C89" w:rsidRPr="005253F1">
        <w:rPr>
          <w:rFonts w:ascii="Verdana" w:hAnsi="Verdana"/>
          <w:i/>
          <w:iCs/>
          <w:sz w:val="18"/>
          <w:szCs w:val="18"/>
          <w:lang w:eastAsia="es-ES"/>
        </w:rPr>
        <w:t xml:space="preserve"> MSC Armonia; MSC Opera</w:t>
      </w:r>
      <w:r w:rsidR="00A90C89">
        <w:rPr>
          <w:rFonts w:ascii="Verdana" w:hAnsi="Verdana"/>
          <w:i/>
          <w:iCs/>
          <w:sz w:val="18"/>
          <w:szCs w:val="18"/>
          <w:lang w:eastAsia="es-ES"/>
        </w:rPr>
        <w:t xml:space="preserve"> y</w:t>
      </w:r>
      <w:r w:rsidR="00A90C89" w:rsidRPr="005253F1">
        <w:rPr>
          <w:rFonts w:ascii="Verdana" w:hAnsi="Verdana"/>
          <w:i/>
          <w:iCs/>
          <w:sz w:val="18"/>
          <w:szCs w:val="18"/>
          <w:lang w:eastAsia="es-ES"/>
        </w:rPr>
        <w:t xml:space="preserve"> MSC Liric</w:t>
      </w:r>
      <w:r w:rsidR="00A90C89">
        <w:rPr>
          <w:rFonts w:ascii="Verdana" w:hAnsi="Verdana"/>
          <w:i/>
          <w:iCs/>
          <w:sz w:val="18"/>
          <w:szCs w:val="18"/>
          <w:lang w:eastAsia="es-ES"/>
        </w:rPr>
        <w:t>a</w:t>
      </w:r>
      <w:r w:rsidR="00A90C89" w:rsidRPr="005253F1">
        <w:rPr>
          <w:rFonts w:ascii="Verdana" w:hAnsi="Verdana"/>
          <w:i/>
          <w:iCs/>
          <w:sz w:val="18"/>
          <w:szCs w:val="18"/>
          <w:lang w:eastAsia="es-ES"/>
        </w:rPr>
        <w:t>.</w:t>
      </w:r>
    </w:p>
    <w:p w14:paraId="38FF6B31" w14:textId="77777777" w:rsidR="00A90C89" w:rsidRDefault="00A90C89" w:rsidP="00A90C89">
      <w:pPr>
        <w:jc w:val="both"/>
        <w:rPr>
          <w:rFonts w:ascii="Verdana" w:hAnsi="Verdana"/>
          <w:i/>
          <w:iCs/>
          <w:sz w:val="18"/>
          <w:szCs w:val="18"/>
          <w:lang w:eastAsia="es-ES"/>
        </w:rPr>
      </w:pPr>
      <w:r w:rsidRPr="005253F1">
        <w:rPr>
          <w:rFonts w:ascii="Verdana" w:hAnsi="Verdana"/>
          <w:i/>
          <w:iCs/>
          <w:sz w:val="18"/>
          <w:szCs w:val="18"/>
          <w:lang w:eastAsia="es-ES"/>
        </w:rPr>
        <w:br/>
        <w:t xml:space="preserve">En 2014, MSC Cruceros lanzó un plan de inversión de 5.1 billones de euros a través del pedido de dos barcos de la generación Meraviglia (con opción para dos más) y otros dos de la generación Seaside (con opción para un tercero). Esto significa que hasta siete nuevos barcos entrarán a formar parte de la flota de MSC Cruceros en los próximos siete años, permitiendo así a la compañía doblar su capacidad para 2022, con más de 3.2 millones de pasajeros al año. </w:t>
      </w:r>
    </w:p>
    <w:p w14:paraId="39C01C2E" w14:textId="77777777" w:rsidR="00A90C89" w:rsidRDefault="00A90C89" w:rsidP="00A90C89">
      <w:pPr>
        <w:jc w:val="both"/>
        <w:rPr>
          <w:rFonts w:ascii="Verdana" w:hAnsi="Verdana"/>
          <w:i/>
          <w:iCs/>
          <w:sz w:val="18"/>
          <w:szCs w:val="18"/>
          <w:lang w:eastAsia="es-ES"/>
        </w:rPr>
      </w:pPr>
      <w:r w:rsidRPr="005253F1">
        <w:rPr>
          <w:rFonts w:ascii="Verdana" w:hAnsi="Verdana"/>
          <w:i/>
          <w:iCs/>
          <w:sz w:val="18"/>
          <w:szCs w:val="18"/>
          <w:lang w:eastAsia="es-ES"/>
        </w:rPr>
        <w:br/>
        <w:t>@MSCCruises_PR #Medwayoflife</w:t>
      </w:r>
    </w:p>
    <w:p w14:paraId="1A05E156" w14:textId="77777777" w:rsidR="00A90C89" w:rsidRPr="00544D2F" w:rsidRDefault="00A90C89" w:rsidP="00A90C89">
      <w:pPr>
        <w:rPr>
          <w:rFonts w:ascii="Verdana" w:hAnsi="Verdana"/>
          <w:i/>
          <w:iCs/>
          <w:sz w:val="18"/>
          <w:szCs w:val="18"/>
          <w:lang w:eastAsia="es-ES"/>
        </w:rPr>
      </w:pPr>
      <w:r w:rsidRPr="00870290">
        <w:rPr>
          <w:rFonts w:ascii="Verdana" w:hAnsi="Verdana"/>
          <w:i/>
          <w:iCs/>
          <w:sz w:val="18"/>
          <w:szCs w:val="18"/>
          <w:lang w:val="es-ES" w:eastAsia="es-ES"/>
        </w:rPr>
        <w:t>Para más información:</w:t>
      </w:r>
      <w:r>
        <w:rPr>
          <w:rFonts w:ascii="Verdana" w:hAnsi="Verdana"/>
          <w:b/>
          <w:i/>
          <w:iCs/>
          <w:sz w:val="18"/>
          <w:szCs w:val="18"/>
          <w:lang w:val="es-ES" w:eastAsia="es-ES"/>
        </w:rPr>
        <w:br/>
      </w:r>
    </w:p>
    <w:tbl>
      <w:tblPr>
        <w:tblpPr w:leftFromText="141" w:rightFromText="141" w:vertAnchor="text" w:tblpX="108" w:tblpY="1"/>
        <w:tblOverlap w:val="neve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4146"/>
      </w:tblGrid>
      <w:tr w:rsidR="00A90C89" w:rsidRPr="0031038A" w14:paraId="083F12B3" w14:textId="77777777" w:rsidTr="00A90C89">
        <w:trPr>
          <w:trHeight w:val="3047"/>
        </w:trPr>
        <w:tc>
          <w:tcPr>
            <w:tcW w:w="4311" w:type="dxa"/>
          </w:tcPr>
          <w:p w14:paraId="6EA264CD" w14:textId="77777777" w:rsidR="00A90C89" w:rsidRPr="002325CE" w:rsidRDefault="00A90C89" w:rsidP="00A90C89">
            <w:pPr>
              <w:rPr>
                <w:rFonts w:ascii="Verdana" w:hAnsi="Verdana"/>
                <w:b/>
                <w:i/>
                <w:iCs/>
                <w:sz w:val="16"/>
                <w:szCs w:val="16"/>
                <w:lang w:val="es-ES" w:eastAsia="es-ES"/>
              </w:rPr>
            </w:pPr>
          </w:p>
          <w:p w14:paraId="6701EE07" w14:textId="77777777" w:rsidR="00A90C89" w:rsidRPr="002325CE" w:rsidRDefault="00A90C89" w:rsidP="00A90C89">
            <w:pPr>
              <w:rPr>
                <w:rFonts w:ascii="Verdana" w:hAnsi="Verdana"/>
                <w:b/>
                <w:i/>
                <w:iCs/>
                <w:sz w:val="18"/>
                <w:szCs w:val="18"/>
                <w:lang w:val="es-ES" w:eastAsia="es-ES"/>
              </w:rPr>
            </w:pPr>
            <w:r w:rsidRPr="002325CE">
              <w:rPr>
                <w:rFonts w:ascii="Verdana" w:hAnsi="Verdana"/>
                <w:b/>
                <w:i/>
                <w:iCs/>
                <w:sz w:val="18"/>
                <w:szCs w:val="18"/>
                <w:lang w:val="es-ES" w:eastAsia="es-ES"/>
              </w:rPr>
              <w:t>MSC Cruceros</w:t>
            </w:r>
            <w:r w:rsidRPr="002325CE">
              <w:rPr>
                <w:rFonts w:ascii="Verdana" w:hAnsi="Verdana"/>
                <w:b/>
                <w:i/>
                <w:iCs/>
                <w:color w:val="595959"/>
                <w:sz w:val="18"/>
                <w:szCs w:val="18"/>
                <w:lang w:val="es-ES" w:eastAsia="es-ES"/>
              </w:rPr>
              <w:br/>
              <w:t>Ana Betancur</w:t>
            </w:r>
            <w:r w:rsidRPr="002325CE">
              <w:rPr>
                <w:rFonts w:ascii="Verdana" w:hAnsi="Verdana"/>
                <w:b/>
                <w:i/>
                <w:iCs/>
                <w:sz w:val="18"/>
                <w:szCs w:val="18"/>
                <w:lang w:val="es-ES" w:eastAsia="es-ES"/>
              </w:rPr>
              <w:br/>
              <w:t>________________________________</w:t>
            </w:r>
            <w:r w:rsidRPr="002325CE">
              <w:rPr>
                <w:rFonts w:ascii="Verdana" w:hAnsi="Verdana"/>
                <w:b/>
                <w:i/>
                <w:iCs/>
                <w:sz w:val="18"/>
                <w:szCs w:val="18"/>
                <w:lang w:val="es-ES" w:eastAsia="es-ES"/>
              </w:rPr>
              <w:br/>
            </w:r>
          </w:p>
          <w:p w14:paraId="50156F90" w14:textId="77777777" w:rsidR="00A90C89" w:rsidRPr="002325CE" w:rsidRDefault="00A90C89" w:rsidP="00A90C89">
            <w:pPr>
              <w:rPr>
                <w:rFonts w:ascii="Verdana" w:hAnsi="Verdana"/>
                <w:i/>
                <w:iCs/>
                <w:sz w:val="18"/>
                <w:szCs w:val="18"/>
                <w:lang w:val="es-ES" w:eastAsia="es-ES"/>
              </w:rPr>
            </w:pPr>
            <w:r w:rsidRPr="002325CE">
              <w:rPr>
                <w:rFonts w:ascii="Verdana" w:hAnsi="Verdana"/>
                <w:i/>
                <w:iCs/>
                <w:sz w:val="18"/>
                <w:szCs w:val="18"/>
                <w:lang w:val="es-ES" w:eastAsia="es-ES"/>
              </w:rPr>
              <w:t>Tel:</w:t>
            </w:r>
            <w:r w:rsidRPr="002325CE">
              <w:rPr>
                <w:rFonts w:ascii="Verdana" w:hAnsi="Verdana"/>
                <w:b/>
                <w:i/>
                <w:iCs/>
                <w:sz w:val="18"/>
                <w:szCs w:val="18"/>
                <w:lang w:val="es-ES" w:eastAsia="es-ES"/>
              </w:rPr>
              <w:t xml:space="preserve"> </w:t>
            </w:r>
            <w:r w:rsidRPr="002325CE">
              <w:rPr>
                <w:rFonts w:ascii="Verdana" w:hAnsi="Verdana"/>
                <w:i/>
                <w:iCs/>
                <w:sz w:val="18"/>
                <w:szCs w:val="18"/>
                <w:lang w:val="es-ES" w:eastAsia="es-ES"/>
              </w:rPr>
              <w:t xml:space="preserve">91 38 21 660  </w:t>
            </w:r>
          </w:p>
          <w:p w14:paraId="6165CC2A" w14:textId="77777777" w:rsidR="00A90C89" w:rsidRPr="00DE437D" w:rsidRDefault="00AF79D4" w:rsidP="00A90C89">
            <w:pPr>
              <w:rPr>
                <w:rFonts w:ascii="Verdana" w:hAnsi="Verdana"/>
                <w:sz w:val="18"/>
                <w:szCs w:val="18"/>
                <w:lang w:val="es-ES"/>
              </w:rPr>
            </w:pPr>
            <w:hyperlink r:id="rId6" w:history="1">
              <w:r w:rsidR="00A90C89" w:rsidRPr="002325CE">
                <w:rPr>
                  <w:rFonts w:ascii="Verdana" w:hAnsi="Verdana"/>
                  <w:i/>
                  <w:iCs/>
                  <w:color w:val="0000FF"/>
                  <w:sz w:val="18"/>
                  <w:szCs w:val="18"/>
                  <w:u w:val="single"/>
                  <w:lang w:val="es-ES" w:eastAsia="es-ES"/>
                </w:rPr>
                <w:t>ana.betancur@msccruceros.es</w:t>
              </w:r>
            </w:hyperlink>
          </w:p>
          <w:p w14:paraId="195653D5" w14:textId="77777777" w:rsidR="00A90C89" w:rsidRPr="002325CE" w:rsidRDefault="00AF79D4" w:rsidP="00A90C89">
            <w:pPr>
              <w:jc w:val="both"/>
              <w:rPr>
                <w:rFonts w:ascii="Verdana" w:hAnsi="Verdana"/>
                <w:i/>
                <w:iCs/>
                <w:color w:val="0000FF"/>
                <w:sz w:val="16"/>
                <w:szCs w:val="16"/>
                <w:u w:val="single"/>
                <w:lang w:val="es-ES" w:eastAsia="es-ES"/>
              </w:rPr>
            </w:pPr>
            <w:hyperlink r:id="rId7" w:history="1">
              <w:r w:rsidR="00A90C89" w:rsidRPr="002325CE">
                <w:rPr>
                  <w:rFonts w:ascii="Verdana" w:hAnsi="Verdana"/>
                  <w:i/>
                  <w:iCs/>
                  <w:color w:val="0000FF"/>
                  <w:sz w:val="16"/>
                  <w:szCs w:val="16"/>
                  <w:u w:val="single"/>
                  <w:lang w:val="es-ES" w:eastAsia="es-ES"/>
                </w:rPr>
                <w:t>www.mscpressarea.es</w:t>
              </w:r>
            </w:hyperlink>
            <w:r w:rsidR="00A90C89" w:rsidRPr="002325CE">
              <w:rPr>
                <w:rFonts w:ascii="Verdana" w:hAnsi="Verdana"/>
                <w:i/>
                <w:iCs/>
                <w:sz w:val="16"/>
                <w:szCs w:val="16"/>
                <w:lang w:val="es-ES" w:eastAsia="es-ES"/>
              </w:rPr>
              <w:t xml:space="preserve"> </w:t>
            </w:r>
            <w:r w:rsidR="00A90C89" w:rsidRPr="002325CE">
              <w:rPr>
                <w:rFonts w:ascii="Verdana" w:hAnsi="Verdana"/>
                <w:sz w:val="16"/>
                <w:szCs w:val="16"/>
              </w:rPr>
              <w:fldChar w:fldCharType="begin"/>
            </w:r>
            <w:r w:rsidR="00A90C89" w:rsidRPr="002325CE">
              <w:rPr>
                <w:rFonts w:ascii="Verdana" w:hAnsi="Verdana"/>
                <w:sz w:val="16"/>
                <w:szCs w:val="16"/>
                <w:lang w:val="es-ES"/>
              </w:rPr>
              <w:instrText xml:space="preserve"> HYPERLINK "http://www.twitter.com/MSCCrucerosES" </w:instrText>
            </w:r>
            <w:r w:rsidR="00A90C89" w:rsidRPr="002325CE">
              <w:rPr>
                <w:rFonts w:ascii="Verdana" w:hAnsi="Verdana"/>
                <w:sz w:val="16"/>
                <w:szCs w:val="16"/>
              </w:rPr>
              <w:fldChar w:fldCharType="separate"/>
            </w:r>
          </w:p>
          <w:p w14:paraId="1FDACD6D" w14:textId="77777777" w:rsidR="00A90C89" w:rsidRPr="002325CE" w:rsidRDefault="00A90C89" w:rsidP="00A90C89">
            <w:pPr>
              <w:jc w:val="both"/>
              <w:rPr>
                <w:rFonts w:ascii="Verdana" w:hAnsi="Verdana"/>
                <w:i/>
                <w:iCs/>
                <w:sz w:val="16"/>
                <w:szCs w:val="16"/>
                <w:lang w:val="es-ES" w:eastAsia="es-ES"/>
              </w:rPr>
            </w:pPr>
            <w:r w:rsidRPr="002325CE">
              <w:rPr>
                <w:rFonts w:ascii="Verdana" w:hAnsi="Verdana"/>
                <w:i/>
                <w:iCs/>
                <w:color w:val="0000FF"/>
                <w:sz w:val="16"/>
                <w:szCs w:val="16"/>
                <w:lang w:val="es-ES" w:eastAsia="es-ES"/>
              </w:rPr>
              <w:t>@MSCCrucerosES</w:t>
            </w:r>
            <w:r w:rsidRPr="002325CE">
              <w:rPr>
                <w:rFonts w:ascii="Verdana" w:hAnsi="Verdana"/>
                <w:i/>
                <w:iCs/>
                <w:color w:val="0000FF"/>
                <w:sz w:val="16"/>
                <w:szCs w:val="16"/>
                <w:lang w:val="sv-SE" w:eastAsia="es-ES"/>
              </w:rPr>
              <w:fldChar w:fldCharType="end"/>
            </w:r>
          </w:p>
          <w:p w14:paraId="2807872C" w14:textId="77777777" w:rsidR="00A90C89" w:rsidRPr="002325CE" w:rsidRDefault="00AF79D4" w:rsidP="00A90C89">
            <w:pPr>
              <w:jc w:val="both"/>
              <w:rPr>
                <w:rFonts w:ascii="Verdana" w:hAnsi="Verdana"/>
                <w:i/>
                <w:iCs/>
                <w:sz w:val="16"/>
                <w:szCs w:val="16"/>
                <w:lang w:val="es-ES" w:eastAsia="es-ES"/>
              </w:rPr>
            </w:pPr>
            <w:hyperlink r:id="rId8" w:history="1">
              <w:r w:rsidR="00A90C89" w:rsidRPr="002325CE">
                <w:rPr>
                  <w:rStyle w:val="Hipervnculo"/>
                  <w:rFonts w:ascii="Verdana" w:hAnsi="Verdana"/>
                  <w:i/>
                  <w:iCs/>
                  <w:sz w:val="16"/>
                  <w:szCs w:val="16"/>
                  <w:lang w:val="es-ES" w:eastAsia="es-ES"/>
                </w:rPr>
                <w:t>www.facebook.com/MSC.Cruceros.España</w:t>
              </w:r>
            </w:hyperlink>
          </w:p>
          <w:p w14:paraId="43D95BC8" w14:textId="77777777" w:rsidR="00A90C89" w:rsidRPr="002325CE" w:rsidRDefault="00AF79D4" w:rsidP="00A90C89">
            <w:pPr>
              <w:jc w:val="both"/>
              <w:rPr>
                <w:rFonts w:ascii="Verdana" w:hAnsi="Verdana"/>
                <w:i/>
                <w:iCs/>
                <w:color w:val="0000FF"/>
                <w:sz w:val="16"/>
                <w:szCs w:val="16"/>
                <w:u w:val="single"/>
                <w:lang w:val="es-ES" w:eastAsia="es-ES"/>
              </w:rPr>
            </w:pPr>
            <w:hyperlink r:id="rId9" w:history="1">
              <w:r w:rsidR="00A90C89" w:rsidRPr="002325CE">
                <w:rPr>
                  <w:rStyle w:val="Hipervnculo"/>
                  <w:rFonts w:ascii="Verdana" w:hAnsi="Verdana"/>
                  <w:i/>
                  <w:iCs/>
                  <w:sz w:val="16"/>
                  <w:szCs w:val="16"/>
                  <w:lang w:val="es-ES" w:eastAsia="es-ES"/>
                </w:rPr>
                <w:t>https://twitter.com/MSCCrucerosESP</w:t>
              </w:r>
            </w:hyperlink>
          </w:p>
          <w:p w14:paraId="04A2D55C" w14:textId="77777777" w:rsidR="00A90C89" w:rsidRPr="008722EC" w:rsidRDefault="00A90C89" w:rsidP="00A90C89">
            <w:pPr>
              <w:jc w:val="both"/>
              <w:rPr>
                <w:rFonts w:ascii="Verdana" w:hAnsi="Verdana"/>
                <w:i/>
                <w:iCs/>
                <w:color w:val="0000FF"/>
                <w:sz w:val="16"/>
                <w:szCs w:val="16"/>
                <w:u w:val="single"/>
                <w:lang w:val="es-ES" w:eastAsia="es-ES"/>
              </w:rPr>
            </w:pPr>
            <w:r w:rsidRPr="002325CE">
              <w:rPr>
                <w:rFonts w:ascii="Verdana" w:hAnsi="Verdana"/>
                <w:i/>
                <w:iCs/>
                <w:color w:val="0000FF"/>
                <w:sz w:val="16"/>
                <w:szCs w:val="16"/>
                <w:u w:val="single"/>
                <w:lang w:val="es-ES" w:eastAsia="es-ES"/>
              </w:rPr>
              <w:t>http://www.youtube.com/user/MSCCruisesOfficial</w:t>
            </w:r>
          </w:p>
        </w:tc>
        <w:tc>
          <w:tcPr>
            <w:tcW w:w="4146" w:type="dxa"/>
          </w:tcPr>
          <w:p w14:paraId="75DFEBC2" w14:textId="77777777" w:rsidR="00A90C89" w:rsidRPr="002325CE" w:rsidRDefault="00A90C89" w:rsidP="00A90C89">
            <w:pPr>
              <w:rPr>
                <w:rFonts w:ascii="Verdana" w:hAnsi="Verdana"/>
                <w:b/>
                <w:i/>
                <w:iCs/>
                <w:sz w:val="16"/>
                <w:szCs w:val="16"/>
                <w:lang w:val="es-ES" w:eastAsia="es-ES"/>
              </w:rPr>
            </w:pPr>
          </w:p>
          <w:p w14:paraId="2A645A4E" w14:textId="77777777" w:rsidR="00A90C89" w:rsidRPr="002325CE" w:rsidRDefault="00A90C89" w:rsidP="00A90C89">
            <w:pPr>
              <w:jc w:val="right"/>
              <w:rPr>
                <w:rFonts w:ascii="Verdana" w:hAnsi="Verdana"/>
                <w:b/>
                <w:i/>
                <w:iCs/>
                <w:color w:val="000000"/>
                <w:sz w:val="18"/>
                <w:szCs w:val="18"/>
                <w:lang w:eastAsia="es-ES"/>
              </w:rPr>
            </w:pPr>
            <w:r w:rsidRPr="002325CE">
              <w:rPr>
                <w:rFonts w:ascii="Verdana" w:hAnsi="Verdana"/>
                <w:b/>
                <w:i/>
                <w:iCs/>
                <w:color w:val="000000"/>
                <w:sz w:val="18"/>
                <w:szCs w:val="18"/>
                <w:lang w:eastAsia="es-ES"/>
              </w:rPr>
              <w:t xml:space="preserve">SERGAT </w:t>
            </w:r>
            <w:r w:rsidRPr="002325CE">
              <w:rPr>
                <w:rFonts w:ascii="Verdana" w:hAnsi="Verdana"/>
                <w:i/>
                <w:iCs/>
                <w:color w:val="000000"/>
                <w:sz w:val="18"/>
                <w:szCs w:val="18"/>
                <w:lang w:eastAsia="es-ES"/>
              </w:rPr>
              <w:t>- Agencia de Comunicación</w:t>
            </w:r>
          </w:p>
          <w:p w14:paraId="66E91A4E" w14:textId="77777777" w:rsidR="00A90C89" w:rsidRPr="002325CE" w:rsidRDefault="00A90C89" w:rsidP="00A90C89">
            <w:pPr>
              <w:jc w:val="right"/>
              <w:rPr>
                <w:rFonts w:ascii="Verdana" w:hAnsi="Verdana"/>
                <w:b/>
                <w:i/>
                <w:iCs/>
                <w:sz w:val="18"/>
                <w:szCs w:val="18"/>
                <w:lang w:val="es-ES" w:eastAsia="es-ES"/>
              </w:rPr>
            </w:pPr>
            <w:r w:rsidRPr="002325CE">
              <w:rPr>
                <w:rFonts w:ascii="Verdana" w:hAnsi="Verdana"/>
                <w:b/>
                <w:i/>
                <w:iCs/>
                <w:color w:val="595959"/>
                <w:sz w:val="18"/>
                <w:szCs w:val="18"/>
                <w:lang w:eastAsia="es-ES"/>
              </w:rPr>
              <w:t>Fina Estalella</w:t>
            </w:r>
            <w:r w:rsidRPr="002325CE">
              <w:rPr>
                <w:rFonts w:ascii="Verdana" w:hAnsi="Verdana"/>
                <w:b/>
                <w:i/>
                <w:iCs/>
                <w:sz w:val="18"/>
                <w:szCs w:val="18"/>
                <w:lang w:eastAsia="es-ES"/>
              </w:rPr>
              <w:br/>
              <w:t>____________________________</w:t>
            </w:r>
            <w:r w:rsidRPr="002325CE">
              <w:rPr>
                <w:rFonts w:ascii="Verdana" w:hAnsi="Verdana"/>
                <w:b/>
                <w:i/>
                <w:iCs/>
                <w:sz w:val="18"/>
                <w:szCs w:val="18"/>
                <w:lang w:val="es-ES" w:eastAsia="es-ES"/>
              </w:rPr>
              <w:br/>
            </w:r>
          </w:p>
          <w:p w14:paraId="17A3167A" w14:textId="77777777" w:rsidR="00A90C89" w:rsidRPr="002325CE" w:rsidRDefault="00A90C89" w:rsidP="00A90C89">
            <w:pPr>
              <w:jc w:val="right"/>
              <w:rPr>
                <w:rFonts w:ascii="Verdana" w:hAnsi="Verdana"/>
                <w:i/>
                <w:iCs/>
                <w:sz w:val="18"/>
                <w:szCs w:val="18"/>
                <w:lang w:val="de-DE" w:eastAsia="es-ES"/>
              </w:rPr>
            </w:pPr>
            <w:r w:rsidRPr="002325CE">
              <w:rPr>
                <w:rFonts w:ascii="Verdana" w:hAnsi="Verdana"/>
                <w:i/>
                <w:iCs/>
                <w:sz w:val="18"/>
                <w:szCs w:val="18"/>
                <w:lang w:val="de-DE" w:eastAsia="es-ES"/>
              </w:rPr>
              <w:t>Tel: 93 414 0210</w:t>
            </w:r>
          </w:p>
          <w:p w14:paraId="66A20EA0" w14:textId="77777777" w:rsidR="00A90C89" w:rsidRPr="002325CE" w:rsidRDefault="00AF79D4" w:rsidP="00A90C89">
            <w:pPr>
              <w:jc w:val="right"/>
              <w:rPr>
                <w:rFonts w:ascii="Verdana" w:hAnsi="Verdana"/>
                <w:i/>
                <w:iCs/>
                <w:color w:val="0000FF"/>
                <w:sz w:val="16"/>
                <w:szCs w:val="16"/>
                <w:u w:val="single"/>
                <w:lang w:val="de-DE" w:eastAsia="es-ES"/>
              </w:rPr>
            </w:pPr>
            <w:hyperlink r:id="rId10" w:history="1">
              <w:r w:rsidR="00A90C89" w:rsidRPr="002325CE">
                <w:rPr>
                  <w:rFonts w:ascii="Verdana" w:hAnsi="Verdana"/>
                  <w:i/>
                  <w:iCs/>
                  <w:color w:val="0000FF"/>
                  <w:sz w:val="16"/>
                  <w:szCs w:val="16"/>
                  <w:u w:val="single"/>
                  <w:lang w:val="de-DE" w:eastAsia="es-ES"/>
                </w:rPr>
                <w:t>fina@sergat.com</w:t>
              </w:r>
            </w:hyperlink>
          </w:p>
          <w:p w14:paraId="7217F4D3" w14:textId="77777777" w:rsidR="00A90C89" w:rsidRPr="002325CE" w:rsidRDefault="00A90C89" w:rsidP="00A90C89">
            <w:pPr>
              <w:jc w:val="right"/>
              <w:rPr>
                <w:rFonts w:ascii="Verdana" w:hAnsi="Verdana"/>
                <w:i/>
                <w:iCs/>
                <w:color w:val="0000FF"/>
                <w:sz w:val="16"/>
                <w:szCs w:val="16"/>
                <w:u w:val="single"/>
                <w:lang w:val="de-DE" w:eastAsia="es-ES"/>
              </w:rPr>
            </w:pPr>
          </w:p>
          <w:p w14:paraId="1C1847A7" w14:textId="77777777" w:rsidR="00A90C89" w:rsidRPr="002325CE" w:rsidRDefault="00AF79D4" w:rsidP="00A90C89">
            <w:pPr>
              <w:jc w:val="right"/>
              <w:rPr>
                <w:rFonts w:ascii="Verdana" w:hAnsi="Verdana"/>
                <w:i/>
                <w:iCs/>
                <w:color w:val="0000FF"/>
                <w:sz w:val="16"/>
                <w:szCs w:val="16"/>
                <w:u w:val="single"/>
                <w:lang w:val="de-DE" w:eastAsia="es-ES"/>
              </w:rPr>
            </w:pPr>
            <w:hyperlink r:id="rId11" w:history="1">
              <w:r w:rsidR="00A90C89" w:rsidRPr="002325CE">
                <w:rPr>
                  <w:rStyle w:val="Hipervnculo"/>
                  <w:rFonts w:ascii="Verdana" w:eastAsia="Times New Roman" w:hAnsi="Verdana"/>
                  <w:i/>
                  <w:sz w:val="16"/>
                  <w:szCs w:val="16"/>
                  <w:lang w:val="de-DE"/>
                </w:rPr>
                <w:t>http://www.sergat.com</w:t>
              </w:r>
            </w:hyperlink>
            <w:r w:rsidR="00A90C89" w:rsidRPr="002325CE">
              <w:rPr>
                <w:rFonts w:ascii="Verdana" w:eastAsia="Times New Roman" w:hAnsi="Verdana"/>
                <w:i/>
                <w:color w:val="0000FF"/>
                <w:sz w:val="16"/>
                <w:szCs w:val="16"/>
                <w:u w:val="single"/>
                <w:lang w:val="de-DE"/>
              </w:rPr>
              <w:br/>
            </w:r>
            <w:r w:rsidR="00A90C89" w:rsidRPr="002325CE">
              <w:rPr>
                <w:rFonts w:ascii="Verdana" w:eastAsia="Times New Roman" w:hAnsi="Verdana"/>
                <w:i/>
                <w:color w:val="0000FD"/>
                <w:sz w:val="16"/>
                <w:szCs w:val="16"/>
                <w:lang w:val="de-DE"/>
              </w:rPr>
              <w:t>@sergatmedia</w:t>
            </w:r>
            <w:r w:rsidR="00A90C89" w:rsidRPr="002325CE">
              <w:rPr>
                <w:rFonts w:ascii="Verdana" w:eastAsia="Times New Roman" w:hAnsi="Verdana"/>
                <w:i/>
                <w:color w:val="0000FD"/>
                <w:sz w:val="16"/>
                <w:szCs w:val="16"/>
                <w:lang w:val="de-DE"/>
              </w:rPr>
              <w:br/>
            </w:r>
            <w:hyperlink r:id="rId12" w:history="1">
              <w:r w:rsidR="00A90C89" w:rsidRPr="002325CE">
                <w:rPr>
                  <w:rStyle w:val="Hipervnculo"/>
                  <w:rFonts w:ascii="Verdana" w:eastAsia="Times New Roman" w:hAnsi="Verdana"/>
                  <w:i/>
                  <w:sz w:val="16"/>
                  <w:szCs w:val="16"/>
                  <w:lang w:val="de-DE"/>
                </w:rPr>
                <w:t>http://www</w:t>
              </w:r>
            </w:hyperlink>
            <w:r w:rsidR="00A90C89" w:rsidRPr="002325CE">
              <w:rPr>
                <w:rFonts w:ascii="Verdana" w:eastAsia="Times New Roman" w:hAnsi="Verdana"/>
                <w:bCs/>
                <w:i/>
                <w:color w:val="0000FF"/>
                <w:sz w:val="16"/>
                <w:szCs w:val="16"/>
                <w:u w:val="single"/>
                <w:lang w:val="de-DE"/>
              </w:rPr>
              <w:t>.facebook</w:t>
            </w:r>
            <w:r w:rsidR="00A90C89" w:rsidRPr="002325CE">
              <w:rPr>
                <w:rFonts w:ascii="Verdana" w:eastAsia="Times New Roman" w:hAnsi="Verdana"/>
                <w:i/>
                <w:color w:val="0000FF"/>
                <w:sz w:val="16"/>
                <w:szCs w:val="16"/>
                <w:u w:val="single"/>
                <w:lang w:val="de-DE"/>
              </w:rPr>
              <w:t>.com/sergatmedia</w:t>
            </w:r>
            <w:r w:rsidR="00A90C89" w:rsidRPr="002325CE">
              <w:rPr>
                <w:rFonts w:ascii="Verdana" w:eastAsia="Times New Roman" w:hAnsi="Verdana"/>
                <w:i/>
                <w:color w:val="0000FF"/>
                <w:sz w:val="16"/>
                <w:szCs w:val="16"/>
                <w:u w:val="single"/>
                <w:lang w:val="de-DE"/>
              </w:rPr>
              <w:br/>
            </w:r>
            <w:hyperlink w:history="1">
              <w:r w:rsidR="00A90C89" w:rsidRPr="002325CE">
                <w:rPr>
                  <w:rStyle w:val="Hipervnculo"/>
                  <w:rFonts w:ascii="Verdana" w:eastAsia="Times New Roman" w:hAnsi="Verdana"/>
                  <w:i/>
                  <w:sz w:val="16"/>
                  <w:szCs w:val="16"/>
                  <w:lang w:val="de-DE"/>
                </w:rPr>
                <w:t>http://</w:t>
              </w:r>
            </w:hyperlink>
            <w:r w:rsidR="00A90C89" w:rsidRPr="002325CE">
              <w:rPr>
                <w:rFonts w:ascii="Verdana" w:eastAsia="Times New Roman" w:hAnsi="Verdana"/>
                <w:bCs/>
                <w:i/>
                <w:color w:val="0000FF"/>
                <w:sz w:val="16"/>
                <w:szCs w:val="16"/>
                <w:u w:val="single"/>
                <w:lang w:val="de-DE"/>
              </w:rPr>
              <w:t>twitter.</w:t>
            </w:r>
            <w:r w:rsidR="00A90C89" w:rsidRPr="002325CE">
              <w:rPr>
                <w:rFonts w:ascii="Verdana" w:eastAsia="Times New Roman" w:hAnsi="Verdana"/>
                <w:i/>
                <w:color w:val="0000FF"/>
                <w:sz w:val="16"/>
                <w:szCs w:val="16"/>
                <w:u w:val="single"/>
                <w:lang w:val="de-DE"/>
              </w:rPr>
              <w:t>com/Sergatmedia</w:t>
            </w:r>
            <w:r w:rsidR="00A90C89" w:rsidRPr="002325CE">
              <w:rPr>
                <w:rFonts w:ascii="Verdana" w:eastAsia="Times New Roman" w:hAnsi="Verdana"/>
                <w:i/>
                <w:color w:val="0000FF"/>
                <w:sz w:val="16"/>
                <w:szCs w:val="16"/>
                <w:u w:val="single"/>
                <w:lang w:val="de-DE"/>
              </w:rPr>
              <w:br/>
            </w:r>
            <w:hyperlink r:id="rId13" w:history="1">
              <w:r w:rsidR="00A90C89" w:rsidRPr="002325CE">
                <w:rPr>
                  <w:rStyle w:val="Hipervnculo"/>
                  <w:rFonts w:ascii="Verdana" w:eastAsia="Times New Roman" w:hAnsi="Verdana"/>
                  <w:i/>
                  <w:sz w:val="16"/>
                  <w:szCs w:val="16"/>
                  <w:lang w:val="de-DE"/>
                </w:rPr>
                <w:t>http://www</w:t>
              </w:r>
            </w:hyperlink>
            <w:r w:rsidR="00A90C89" w:rsidRPr="002325CE">
              <w:rPr>
                <w:rFonts w:ascii="Verdana" w:eastAsia="Times New Roman" w:hAnsi="Verdana"/>
                <w:i/>
                <w:color w:val="0000FF"/>
                <w:sz w:val="16"/>
                <w:szCs w:val="16"/>
                <w:u w:val="single"/>
                <w:lang w:val="de-DE"/>
              </w:rPr>
              <w:t>.</w:t>
            </w:r>
            <w:r w:rsidR="00A90C89" w:rsidRPr="002325CE">
              <w:rPr>
                <w:rFonts w:ascii="Verdana" w:eastAsia="Times New Roman" w:hAnsi="Verdana"/>
                <w:bCs/>
                <w:i/>
                <w:color w:val="0000FF"/>
                <w:sz w:val="16"/>
                <w:szCs w:val="16"/>
                <w:u w:val="single"/>
                <w:lang w:val="de-DE"/>
              </w:rPr>
              <w:t>youtube</w:t>
            </w:r>
            <w:r w:rsidR="00A90C89" w:rsidRPr="002325CE">
              <w:rPr>
                <w:rFonts w:ascii="Verdana" w:eastAsia="Times New Roman" w:hAnsi="Verdana"/>
                <w:i/>
                <w:color w:val="0000FF"/>
                <w:sz w:val="16"/>
                <w:szCs w:val="16"/>
                <w:u w:val="single"/>
                <w:lang w:val="de-DE"/>
              </w:rPr>
              <w:t>.com/user/SergatMedia</w:t>
            </w:r>
          </w:p>
          <w:p w14:paraId="6A819507" w14:textId="77777777" w:rsidR="00A90C89" w:rsidRPr="002325CE" w:rsidRDefault="00A90C89" w:rsidP="00A90C89">
            <w:pPr>
              <w:jc w:val="both"/>
              <w:rPr>
                <w:rFonts w:ascii="Verdana" w:hAnsi="Verdana"/>
                <w:i/>
                <w:iCs/>
                <w:sz w:val="16"/>
                <w:szCs w:val="16"/>
                <w:lang w:val="de-DE" w:eastAsia="es-ES"/>
              </w:rPr>
            </w:pPr>
            <w:r w:rsidRPr="002325CE">
              <w:rPr>
                <w:rFonts w:ascii="Verdana" w:hAnsi="Verdana"/>
                <w:i/>
                <w:iCs/>
                <w:sz w:val="16"/>
                <w:szCs w:val="16"/>
                <w:lang w:val="de-DE" w:eastAsia="es-ES"/>
              </w:rPr>
              <w:t xml:space="preserve"> </w:t>
            </w:r>
            <w:r w:rsidRPr="002325CE">
              <w:rPr>
                <w:lang w:val="de-DE"/>
              </w:rPr>
              <w:t xml:space="preserve"> </w:t>
            </w:r>
          </w:p>
        </w:tc>
      </w:tr>
    </w:tbl>
    <w:p w14:paraId="76BD18BE" w14:textId="77777777" w:rsidR="00A90C89" w:rsidRPr="002618BA" w:rsidRDefault="00A90C89" w:rsidP="00A90C89">
      <w:pPr>
        <w:spacing w:before="100" w:beforeAutospacing="1" w:after="120"/>
        <w:contextualSpacing/>
        <w:rPr>
          <w:rFonts w:ascii="Verdana" w:hAnsi="Verdana"/>
          <w:i/>
          <w:iCs/>
          <w:sz w:val="15"/>
          <w:szCs w:val="15"/>
          <w:lang w:val="de-DE"/>
        </w:rPr>
      </w:pPr>
      <w:r>
        <w:rPr>
          <w:rFonts w:ascii="Verdana" w:hAnsi="Verdana"/>
          <w:i/>
          <w:iCs/>
          <w:sz w:val="15"/>
          <w:szCs w:val="15"/>
          <w:lang w:val="de-DE"/>
        </w:rPr>
        <w:br w:type="textWrapping" w:clear="all"/>
      </w:r>
    </w:p>
    <w:p w14:paraId="4F6B284F" w14:textId="77777777" w:rsidR="00A90C89" w:rsidRPr="002618BA" w:rsidRDefault="00A90C89" w:rsidP="00A90C89">
      <w:pPr>
        <w:spacing w:before="100" w:beforeAutospacing="1" w:after="120"/>
        <w:contextualSpacing/>
        <w:rPr>
          <w:rFonts w:ascii="Verdana" w:hAnsi="Verdana"/>
          <w:i/>
          <w:iCs/>
          <w:sz w:val="15"/>
          <w:szCs w:val="15"/>
          <w:lang w:val="de-DE"/>
        </w:rPr>
      </w:pPr>
    </w:p>
    <w:p w14:paraId="5CF63F21" w14:textId="77777777" w:rsidR="00A90C89" w:rsidRPr="00C8639B" w:rsidRDefault="00A90C89" w:rsidP="00A90C89">
      <w:pPr>
        <w:spacing w:before="100" w:beforeAutospacing="1" w:after="120"/>
        <w:contextualSpacing/>
        <w:rPr>
          <w:rFonts w:ascii="Verdana" w:hAnsi="Verdana"/>
          <w:sz w:val="15"/>
          <w:szCs w:val="15"/>
        </w:rPr>
      </w:pPr>
      <w:r w:rsidRPr="00C8639B">
        <w:rPr>
          <w:rFonts w:ascii="Verdana" w:hAnsi="Verdana"/>
          <w:i/>
          <w:iCs/>
          <w:sz w:val="15"/>
          <w:szCs w:val="15"/>
        </w:rPr>
        <w:t>Aviso legal</w:t>
      </w:r>
    </w:p>
    <w:p w14:paraId="6DE0CC6C" w14:textId="77777777" w:rsidR="00A90C89" w:rsidRPr="005836D9" w:rsidRDefault="00A90C89" w:rsidP="00A90C89">
      <w:pPr>
        <w:spacing w:before="100" w:beforeAutospacing="1" w:after="120"/>
        <w:contextualSpacing/>
        <w:jc w:val="both"/>
        <w:rPr>
          <w:rFonts w:ascii="Verdana" w:hAnsi="Verdana"/>
          <w:sz w:val="15"/>
          <w:szCs w:val="15"/>
        </w:rPr>
      </w:pPr>
      <w:r w:rsidRPr="00C8639B">
        <w:rPr>
          <w:rFonts w:ascii="Verdana" w:hAnsi="Verdana"/>
          <w:sz w:val="15"/>
          <w:szCs w:val="15"/>
        </w:rPr>
        <w:t xml:space="preserve">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w:t>
      </w:r>
      <w:r w:rsidRPr="00C8639B">
        <w:rPr>
          <w:rFonts w:ascii="Verdana" w:hAnsi="Verdana"/>
          <w:sz w:val="15"/>
          <w:szCs w:val="15"/>
        </w:rPr>
        <w:lastRenderedPageBreak/>
        <w:t>cancelación y oposición poniéndose en contacto con la dirección arriba indicada, adjuntando fotocopia de su DNI.</w:t>
      </w:r>
    </w:p>
    <w:p w14:paraId="640F399A" w14:textId="77777777" w:rsidR="00F04F47" w:rsidRPr="00A90C89" w:rsidRDefault="00F04F47" w:rsidP="00A90C89"/>
    <w:sectPr w:rsidR="00F04F47" w:rsidRPr="00A90C89"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89"/>
    <w:rsid w:val="0031038A"/>
    <w:rsid w:val="003552E4"/>
    <w:rsid w:val="006C1384"/>
    <w:rsid w:val="00747F60"/>
    <w:rsid w:val="009B2D3F"/>
    <w:rsid w:val="00A90C89"/>
    <w:rsid w:val="00AF79D4"/>
    <w:rsid w:val="00B146E6"/>
    <w:rsid w:val="00BB7920"/>
    <w:rsid w:val="00BC6C30"/>
    <w:rsid w:val="00E3422B"/>
    <w:rsid w:val="00F04F47"/>
    <w:rsid w:val="00F76CC5"/>
    <w:rsid w:val="00FD2037"/>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EF0B84"/>
  <w15:docId w15:val="{3725F2A9-B0DB-4816-9158-456A7040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C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90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SC.Cruceros.Espa&#241;a" TargetMode="External"/><Relationship Id="rId13" Type="http://schemas.openxmlformats.org/officeDocument/2006/relationships/hyperlink" Target="http://www" TargetMode="External"/><Relationship Id="rId3" Type="http://schemas.openxmlformats.org/officeDocument/2006/relationships/webSettings" Target="webSettings.xml"/><Relationship Id="rId7" Type="http://schemas.openxmlformats.org/officeDocument/2006/relationships/hyperlink" Target="http://www.mscpressarea.es" TargetMode="External"/><Relationship Id="rId12"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betancur@msccruceros.es" TargetMode="External"/><Relationship Id="rId11" Type="http://schemas.openxmlformats.org/officeDocument/2006/relationships/hyperlink" Target="http://www.sergat.com" TargetMode="External"/><Relationship Id="rId5" Type="http://schemas.openxmlformats.org/officeDocument/2006/relationships/hyperlink" Target="http://www.msccruceros.es/es_es/inicio.aspx" TargetMode="External"/><Relationship Id="rId15" Type="http://schemas.openxmlformats.org/officeDocument/2006/relationships/theme" Target="theme/theme1.xml"/><Relationship Id="rId10" Type="http://schemas.openxmlformats.org/officeDocument/2006/relationships/hyperlink" Target="mailto:fina@sergat.com" TargetMode="External"/><Relationship Id="rId4" Type="http://schemas.openxmlformats.org/officeDocument/2006/relationships/image" Target="media/image1.png"/><Relationship Id="rId9" Type="http://schemas.openxmlformats.org/officeDocument/2006/relationships/hyperlink" Target="https://twitter.com/MSCCrucerosES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4195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2016-12-29T15:20:00Z</dcterms:created>
  <dcterms:modified xsi:type="dcterms:W3CDTF">2016-12-29T15:20:00Z</dcterms:modified>
  <cp:category/>
</cp:coreProperties>
</file>