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A1F" w:rsidRDefault="0034025B" w:rsidP="00847A6A">
      <w:pPr>
        <w:tabs>
          <w:tab w:val="left" w:pos="3135"/>
        </w:tabs>
        <w:spacing w:after="0"/>
        <w:jc w:val="center"/>
        <w:outlineLvl w:val="0"/>
        <w:rPr>
          <w:rFonts w:ascii="Verdana" w:hAnsi="Verdana"/>
          <w:b/>
          <w:noProof/>
          <w:sz w:val="28"/>
          <w:szCs w:val="28"/>
        </w:rPr>
      </w:pPr>
      <w:bookmarkStart w:id="0" w:name="_GoBack"/>
      <w:bookmarkEnd w:id="0"/>
      <w:r>
        <w:rPr>
          <w:rFonts w:ascii="Verdana" w:hAnsi="Verdana"/>
          <w:b/>
          <w:noProof/>
          <w:sz w:val="28"/>
          <w:szCs w:val="28"/>
        </w:rPr>
        <w:drawing>
          <wp:anchor distT="0" distB="0" distL="114300" distR="114300" simplePos="0" relativeHeight="251661312" behindDoc="0" locked="0" layoutInCell="1" allowOverlap="1">
            <wp:simplePos x="0" y="0"/>
            <wp:positionH relativeFrom="column">
              <wp:posOffset>1680210</wp:posOffset>
            </wp:positionH>
            <wp:positionV relativeFrom="paragraph">
              <wp:posOffset>24765</wp:posOffset>
            </wp:positionV>
            <wp:extent cx="2076450" cy="923925"/>
            <wp:effectExtent l="19050" t="0" r="0" b="0"/>
            <wp:wrapThrough wrapText="bothSides">
              <wp:wrapPolygon edited="0">
                <wp:start x="-198" y="0"/>
                <wp:lineTo x="-198" y="21377"/>
                <wp:lineTo x="21600" y="21377"/>
                <wp:lineTo x="21600" y="0"/>
                <wp:lineTo x="-198" y="0"/>
              </wp:wrapPolygon>
            </wp:wrapThrough>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2076450" cy="923925"/>
                    </a:xfrm>
                    <a:prstGeom prst="rect">
                      <a:avLst/>
                    </a:prstGeom>
                    <a:noFill/>
                    <a:ln w="9525">
                      <a:noFill/>
                      <a:miter lim="800000"/>
                      <a:headEnd/>
                      <a:tailEnd/>
                    </a:ln>
                  </pic:spPr>
                </pic:pic>
              </a:graphicData>
            </a:graphic>
          </wp:anchor>
        </w:drawing>
      </w:r>
    </w:p>
    <w:p w:rsidR="006F4971" w:rsidRDefault="006F4971" w:rsidP="00847A6A">
      <w:pPr>
        <w:tabs>
          <w:tab w:val="left" w:pos="3135"/>
        </w:tabs>
        <w:spacing w:after="0"/>
        <w:jc w:val="center"/>
        <w:outlineLvl w:val="0"/>
        <w:rPr>
          <w:rFonts w:ascii="Verdana" w:hAnsi="Verdana"/>
          <w:b/>
          <w:noProof/>
          <w:sz w:val="28"/>
          <w:szCs w:val="28"/>
        </w:rPr>
      </w:pPr>
    </w:p>
    <w:p w:rsidR="006F4971" w:rsidRPr="002D5843" w:rsidRDefault="006F4971" w:rsidP="00847A6A">
      <w:pPr>
        <w:tabs>
          <w:tab w:val="left" w:pos="3135"/>
        </w:tabs>
        <w:spacing w:after="0"/>
        <w:jc w:val="center"/>
        <w:outlineLvl w:val="0"/>
        <w:rPr>
          <w:rFonts w:ascii="Verdana" w:hAnsi="Verdana"/>
          <w:b/>
          <w:sz w:val="20"/>
          <w:szCs w:val="20"/>
          <w:lang w:val="en-US"/>
        </w:rPr>
      </w:pPr>
    </w:p>
    <w:p w:rsidR="00247367" w:rsidRDefault="00247367" w:rsidP="00847A6A">
      <w:pPr>
        <w:spacing w:after="0" w:line="240" w:lineRule="auto"/>
        <w:jc w:val="center"/>
        <w:rPr>
          <w:rFonts w:ascii="Verdana" w:hAnsi="Verdana"/>
          <w:b/>
          <w:sz w:val="28"/>
          <w:szCs w:val="28"/>
        </w:rPr>
      </w:pPr>
    </w:p>
    <w:p w:rsidR="0034025B" w:rsidRDefault="0034025B" w:rsidP="00847A6A">
      <w:pPr>
        <w:spacing w:after="0" w:line="240" w:lineRule="auto"/>
        <w:jc w:val="center"/>
        <w:rPr>
          <w:rFonts w:ascii="Verdana" w:hAnsi="Verdana"/>
          <w:b/>
          <w:sz w:val="28"/>
          <w:szCs w:val="28"/>
        </w:rPr>
      </w:pPr>
    </w:p>
    <w:p w:rsidR="007C4693" w:rsidRDefault="007C4693" w:rsidP="00847A6A">
      <w:pPr>
        <w:spacing w:after="0" w:line="240" w:lineRule="auto"/>
        <w:jc w:val="center"/>
        <w:rPr>
          <w:rFonts w:ascii="Verdana" w:hAnsi="Verdana"/>
          <w:b/>
          <w:sz w:val="28"/>
          <w:szCs w:val="28"/>
        </w:rPr>
      </w:pPr>
      <w:r>
        <w:rPr>
          <w:rFonts w:ascii="Verdana" w:hAnsi="Verdana"/>
          <w:b/>
          <w:sz w:val="28"/>
          <w:szCs w:val="28"/>
        </w:rPr>
        <w:t xml:space="preserve">INIZIA CON </w:t>
      </w:r>
      <w:r w:rsidR="003C74C9">
        <w:rPr>
          <w:rFonts w:ascii="Verdana" w:hAnsi="Verdana"/>
          <w:b/>
          <w:sz w:val="28"/>
          <w:szCs w:val="28"/>
        </w:rPr>
        <w:t xml:space="preserve">LA “PRIMA” </w:t>
      </w:r>
      <w:r>
        <w:rPr>
          <w:rFonts w:ascii="Verdana" w:hAnsi="Verdana"/>
          <w:b/>
          <w:sz w:val="28"/>
          <w:szCs w:val="28"/>
        </w:rPr>
        <w:t>DI MSC PREZIOSA</w:t>
      </w:r>
    </w:p>
    <w:p w:rsidR="003C74C9" w:rsidRDefault="006F4971" w:rsidP="00F454A8">
      <w:pPr>
        <w:spacing w:after="0" w:line="240" w:lineRule="auto"/>
        <w:jc w:val="center"/>
        <w:rPr>
          <w:rFonts w:ascii="Verdana" w:hAnsi="Verdana"/>
          <w:b/>
          <w:sz w:val="28"/>
          <w:szCs w:val="28"/>
        </w:rPr>
      </w:pPr>
      <w:r>
        <w:rPr>
          <w:rFonts w:ascii="Verdana" w:hAnsi="Verdana"/>
          <w:b/>
          <w:sz w:val="28"/>
          <w:szCs w:val="28"/>
        </w:rPr>
        <w:t>L’ESTATE</w:t>
      </w:r>
      <w:r w:rsidR="00F54922">
        <w:rPr>
          <w:rFonts w:ascii="Verdana" w:hAnsi="Verdana"/>
          <w:b/>
          <w:sz w:val="28"/>
          <w:szCs w:val="28"/>
        </w:rPr>
        <w:t xml:space="preserve"> </w:t>
      </w:r>
      <w:r w:rsidR="007C4693">
        <w:rPr>
          <w:rFonts w:ascii="Verdana" w:hAnsi="Verdana"/>
          <w:b/>
          <w:sz w:val="28"/>
          <w:szCs w:val="28"/>
        </w:rPr>
        <w:t xml:space="preserve">DI </w:t>
      </w:r>
      <w:r w:rsidR="003C74C9">
        <w:rPr>
          <w:rFonts w:ascii="Verdana" w:hAnsi="Verdana"/>
          <w:b/>
          <w:sz w:val="28"/>
          <w:szCs w:val="28"/>
        </w:rPr>
        <w:t>MSC CROCIERE</w:t>
      </w:r>
      <w:r w:rsidR="00F454A8">
        <w:rPr>
          <w:rFonts w:ascii="Verdana" w:hAnsi="Verdana"/>
          <w:b/>
          <w:sz w:val="28"/>
          <w:szCs w:val="28"/>
        </w:rPr>
        <w:t xml:space="preserve"> A BARI</w:t>
      </w:r>
    </w:p>
    <w:p w:rsidR="00337A1F" w:rsidRDefault="00337A1F" w:rsidP="00847A6A">
      <w:pPr>
        <w:spacing w:after="0" w:line="240" w:lineRule="auto"/>
        <w:jc w:val="center"/>
        <w:rPr>
          <w:rFonts w:ascii="Verdana" w:hAnsi="Verdana"/>
          <w:b/>
        </w:rPr>
      </w:pPr>
    </w:p>
    <w:p w:rsidR="00435EC3" w:rsidRPr="00435EC3" w:rsidRDefault="00435EC3" w:rsidP="00847A6A">
      <w:pPr>
        <w:spacing w:after="0" w:line="240" w:lineRule="auto"/>
        <w:jc w:val="center"/>
        <w:rPr>
          <w:rFonts w:ascii="Verdana" w:hAnsi="Verdana"/>
          <w:b/>
          <w:sz w:val="20"/>
          <w:szCs w:val="20"/>
        </w:rPr>
      </w:pPr>
      <w:proofErr w:type="gramStart"/>
      <w:r w:rsidRPr="00435EC3">
        <w:rPr>
          <w:rFonts w:ascii="Verdana" w:hAnsi="Verdana"/>
          <w:b/>
          <w:sz w:val="20"/>
          <w:szCs w:val="20"/>
        </w:rPr>
        <w:t xml:space="preserve">TRADIZIONALE CERIMONIA DEL </w:t>
      </w:r>
      <w:r w:rsidRPr="00435EC3">
        <w:rPr>
          <w:rFonts w:ascii="Verdana" w:hAnsi="Verdana"/>
          <w:b/>
          <w:i/>
          <w:sz w:val="20"/>
          <w:szCs w:val="20"/>
        </w:rPr>
        <w:t>“MAIDEN CALL”</w:t>
      </w:r>
      <w:r w:rsidRPr="00435EC3">
        <w:rPr>
          <w:rFonts w:ascii="Verdana" w:hAnsi="Verdana"/>
          <w:b/>
          <w:sz w:val="20"/>
          <w:szCs w:val="20"/>
        </w:rPr>
        <w:t xml:space="preserve"> PER L’ESORDIO ASSOLUTO DELL’AMMIRAGLIA NEL CAPOLUOGO, DOVE LA COMPAGNIA QUEST’ANNO </w:t>
      </w:r>
      <w:proofErr w:type="gramEnd"/>
    </w:p>
    <w:p w:rsidR="00F242F4" w:rsidRPr="00435EC3" w:rsidRDefault="00435EC3" w:rsidP="00847A6A">
      <w:pPr>
        <w:spacing w:after="0" w:line="240" w:lineRule="auto"/>
        <w:jc w:val="center"/>
        <w:rPr>
          <w:rFonts w:ascii="Verdana" w:hAnsi="Verdana"/>
          <w:b/>
          <w:sz w:val="20"/>
          <w:szCs w:val="20"/>
        </w:rPr>
      </w:pPr>
      <w:r w:rsidRPr="00435EC3">
        <w:rPr>
          <w:rFonts w:ascii="Verdana" w:hAnsi="Verdana"/>
          <w:b/>
          <w:sz w:val="20"/>
          <w:szCs w:val="20"/>
        </w:rPr>
        <w:t>MOVIMENTERÀ CIRCA 265 MILA PASSEGGERI</w:t>
      </w:r>
    </w:p>
    <w:p w:rsidR="00337A1F" w:rsidRPr="00435EC3" w:rsidRDefault="00F242F4" w:rsidP="00F242F4">
      <w:pPr>
        <w:spacing w:after="0" w:line="360" w:lineRule="auto"/>
        <w:jc w:val="center"/>
        <w:rPr>
          <w:rFonts w:ascii="Verdana" w:hAnsi="Verdana"/>
          <w:sz w:val="20"/>
          <w:szCs w:val="20"/>
        </w:rPr>
      </w:pPr>
      <w:r w:rsidRPr="00435EC3">
        <w:rPr>
          <w:rFonts w:ascii="Verdana" w:hAnsi="Verdana"/>
          <w:b/>
          <w:sz w:val="20"/>
          <w:szCs w:val="20"/>
        </w:rPr>
        <w:t xml:space="preserve"> </w:t>
      </w:r>
    </w:p>
    <w:p w:rsidR="00D925A2" w:rsidRPr="0034025B" w:rsidRDefault="00435EC3" w:rsidP="0065393E">
      <w:pPr>
        <w:spacing w:after="0" w:line="240" w:lineRule="auto"/>
        <w:jc w:val="both"/>
        <w:rPr>
          <w:rFonts w:ascii="Verdana" w:hAnsi="Verdana"/>
          <w:sz w:val="18"/>
          <w:szCs w:val="18"/>
        </w:rPr>
      </w:pPr>
      <w:r>
        <w:rPr>
          <w:rFonts w:ascii="Verdana" w:hAnsi="Verdana"/>
          <w:i/>
          <w:sz w:val="18"/>
          <w:szCs w:val="18"/>
        </w:rPr>
        <w:t>Bari, 6 aprile</w:t>
      </w:r>
      <w:r w:rsidR="0065393E" w:rsidRPr="0065393E">
        <w:rPr>
          <w:rFonts w:ascii="Verdana" w:hAnsi="Verdana"/>
          <w:i/>
          <w:sz w:val="18"/>
          <w:szCs w:val="18"/>
        </w:rPr>
        <w:t xml:space="preserve"> 201</w:t>
      </w:r>
      <w:r w:rsidR="0065393E">
        <w:rPr>
          <w:rFonts w:ascii="Verdana" w:hAnsi="Verdana"/>
          <w:i/>
          <w:sz w:val="18"/>
          <w:szCs w:val="18"/>
        </w:rPr>
        <w:t>4</w:t>
      </w:r>
      <w:r w:rsidR="0065393E">
        <w:rPr>
          <w:rFonts w:ascii="Verdana" w:hAnsi="Verdana"/>
          <w:b/>
          <w:sz w:val="18"/>
          <w:szCs w:val="18"/>
        </w:rPr>
        <w:t xml:space="preserve">- </w:t>
      </w:r>
      <w:r w:rsidR="007C4693" w:rsidRPr="00643CF8">
        <w:rPr>
          <w:rFonts w:ascii="Verdana" w:hAnsi="Verdana"/>
          <w:b/>
          <w:sz w:val="18"/>
          <w:szCs w:val="18"/>
        </w:rPr>
        <w:t>Doppio esordio</w:t>
      </w:r>
      <w:r w:rsidR="007C4693" w:rsidRPr="0034025B">
        <w:rPr>
          <w:rFonts w:ascii="Verdana" w:hAnsi="Verdana"/>
          <w:sz w:val="18"/>
          <w:szCs w:val="18"/>
        </w:rPr>
        <w:t xml:space="preserve"> </w:t>
      </w:r>
      <w:r w:rsidR="00F54922" w:rsidRPr="0034025B">
        <w:rPr>
          <w:rFonts w:ascii="Verdana" w:hAnsi="Verdana"/>
          <w:sz w:val="18"/>
          <w:szCs w:val="18"/>
        </w:rPr>
        <w:t>oggi per M</w:t>
      </w:r>
      <w:r w:rsidR="006050F8" w:rsidRPr="0034025B">
        <w:rPr>
          <w:rFonts w:ascii="Verdana" w:hAnsi="Verdana"/>
          <w:sz w:val="18"/>
          <w:szCs w:val="18"/>
        </w:rPr>
        <w:t xml:space="preserve">SC Crociere a </w:t>
      </w:r>
      <w:r w:rsidR="00363CC8" w:rsidRPr="0034025B">
        <w:rPr>
          <w:rFonts w:ascii="Verdana" w:hAnsi="Verdana"/>
          <w:sz w:val="18"/>
          <w:szCs w:val="18"/>
        </w:rPr>
        <w:t>Bari</w:t>
      </w:r>
      <w:r w:rsidR="006050F8" w:rsidRPr="0034025B">
        <w:rPr>
          <w:rFonts w:ascii="Verdana" w:hAnsi="Verdana"/>
          <w:sz w:val="18"/>
          <w:szCs w:val="18"/>
        </w:rPr>
        <w:t>, dove</w:t>
      </w:r>
      <w:r w:rsidR="00F54922" w:rsidRPr="0034025B">
        <w:rPr>
          <w:rFonts w:ascii="Verdana" w:hAnsi="Verdana"/>
          <w:sz w:val="18"/>
          <w:szCs w:val="18"/>
        </w:rPr>
        <w:t xml:space="preserve"> ha fatto il suo debutto assoluto </w:t>
      </w:r>
      <w:r w:rsidR="00F54922" w:rsidRPr="0034025B">
        <w:rPr>
          <w:rFonts w:ascii="Verdana" w:hAnsi="Verdana"/>
          <w:i/>
          <w:sz w:val="18"/>
          <w:szCs w:val="18"/>
        </w:rPr>
        <w:t>MSC Preziosa</w:t>
      </w:r>
      <w:r w:rsidR="00F54922" w:rsidRPr="0034025B">
        <w:rPr>
          <w:rFonts w:ascii="Verdana" w:hAnsi="Verdana"/>
          <w:sz w:val="18"/>
          <w:szCs w:val="18"/>
        </w:rPr>
        <w:t xml:space="preserve">. Un evento che segna anche l’avvio della stagione </w:t>
      </w:r>
      <w:r w:rsidR="00643CF8">
        <w:rPr>
          <w:rFonts w:ascii="Verdana" w:hAnsi="Verdana"/>
          <w:sz w:val="18"/>
          <w:szCs w:val="18"/>
        </w:rPr>
        <w:t xml:space="preserve">crocieristica </w:t>
      </w:r>
      <w:r w:rsidR="009B2D0B">
        <w:rPr>
          <w:rFonts w:ascii="Verdana" w:hAnsi="Verdana"/>
          <w:sz w:val="18"/>
          <w:szCs w:val="18"/>
        </w:rPr>
        <w:t>estiva</w:t>
      </w:r>
      <w:r w:rsidR="001B2C05" w:rsidRPr="0034025B">
        <w:rPr>
          <w:rFonts w:ascii="Verdana" w:hAnsi="Verdana"/>
          <w:sz w:val="18"/>
          <w:szCs w:val="18"/>
        </w:rPr>
        <w:t xml:space="preserve"> </w:t>
      </w:r>
      <w:r w:rsidR="00F54922" w:rsidRPr="0034025B">
        <w:rPr>
          <w:rFonts w:ascii="Verdana" w:hAnsi="Verdana"/>
          <w:sz w:val="18"/>
          <w:szCs w:val="18"/>
        </w:rPr>
        <w:t>della Compagnia in porto.</w:t>
      </w:r>
    </w:p>
    <w:p w:rsidR="0034025B" w:rsidRDefault="0034025B" w:rsidP="0065393E">
      <w:pPr>
        <w:spacing w:after="0" w:line="240" w:lineRule="auto"/>
        <w:jc w:val="both"/>
        <w:rPr>
          <w:rFonts w:ascii="Verdana" w:hAnsi="Verdana"/>
          <w:sz w:val="18"/>
          <w:szCs w:val="18"/>
        </w:rPr>
      </w:pPr>
    </w:p>
    <w:p w:rsidR="00254230" w:rsidRPr="0034025B" w:rsidRDefault="0034025B" w:rsidP="0065393E">
      <w:pPr>
        <w:spacing w:after="0" w:line="240" w:lineRule="auto"/>
        <w:jc w:val="both"/>
        <w:rPr>
          <w:rFonts w:ascii="Verdana" w:hAnsi="Verdana"/>
          <w:sz w:val="18"/>
          <w:szCs w:val="18"/>
        </w:rPr>
      </w:pPr>
      <w:r>
        <w:rPr>
          <w:rFonts w:ascii="Verdana" w:hAnsi="Verdana"/>
          <w:sz w:val="18"/>
          <w:szCs w:val="18"/>
        </w:rPr>
        <w:t>Per celebrare</w:t>
      </w:r>
      <w:r w:rsidR="002B1870">
        <w:rPr>
          <w:rFonts w:ascii="Verdana" w:hAnsi="Verdana"/>
          <w:sz w:val="18"/>
          <w:szCs w:val="18"/>
        </w:rPr>
        <w:t xml:space="preserve"> la prima toccata della nave nel capoluogo pugliese, </w:t>
      </w:r>
      <w:r w:rsidR="00254230" w:rsidRPr="0034025B">
        <w:rPr>
          <w:rFonts w:ascii="Verdana" w:hAnsi="Verdana"/>
          <w:sz w:val="18"/>
          <w:szCs w:val="18"/>
        </w:rPr>
        <w:t>sono saliti a bordo i rappresentanti di auto</w:t>
      </w:r>
      <w:r w:rsidR="009C4E0B" w:rsidRPr="0034025B">
        <w:rPr>
          <w:rFonts w:ascii="Verdana" w:hAnsi="Verdana"/>
          <w:sz w:val="18"/>
          <w:szCs w:val="18"/>
        </w:rPr>
        <w:t>r</w:t>
      </w:r>
      <w:r>
        <w:rPr>
          <w:rFonts w:ascii="Verdana" w:hAnsi="Verdana"/>
          <w:sz w:val="18"/>
          <w:szCs w:val="18"/>
        </w:rPr>
        <w:t>ità e istituzioni locali</w:t>
      </w:r>
      <w:r w:rsidR="002B1870">
        <w:rPr>
          <w:rFonts w:ascii="Verdana" w:hAnsi="Verdana"/>
          <w:sz w:val="18"/>
          <w:szCs w:val="18"/>
        </w:rPr>
        <w:t>. A</w:t>
      </w:r>
      <w:r w:rsidR="00E02966" w:rsidRPr="0034025B">
        <w:rPr>
          <w:rFonts w:ascii="Verdana" w:hAnsi="Verdana"/>
          <w:sz w:val="18"/>
          <w:szCs w:val="18"/>
        </w:rPr>
        <w:t xml:space="preserve">d accoglierle vi </w:t>
      </w:r>
      <w:proofErr w:type="gramStart"/>
      <w:r w:rsidR="00E02966" w:rsidRPr="0034025B">
        <w:rPr>
          <w:rFonts w:ascii="Verdana" w:hAnsi="Verdana"/>
          <w:sz w:val="18"/>
          <w:szCs w:val="18"/>
        </w:rPr>
        <w:t>erano</w:t>
      </w:r>
      <w:proofErr w:type="gramEnd"/>
      <w:r w:rsidR="00254230" w:rsidRPr="0034025B">
        <w:rPr>
          <w:rFonts w:ascii="Verdana" w:hAnsi="Verdana"/>
          <w:sz w:val="18"/>
          <w:szCs w:val="18"/>
        </w:rPr>
        <w:t xml:space="preserve"> i</w:t>
      </w:r>
      <w:r w:rsidR="00370A3E">
        <w:rPr>
          <w:rFonts w:ascii="Verdana" w:hAnsi="Verdana"/>
          <w:sz w:val="18"/>
          <w:szCs w:val="18"/>
        </w:rPr>
        <w:t xml:space="preserve">l Comandante della nave </w:t>
      </w:r>
      <w:r w:rsidR="00370A3E" w:rsidRPr="00370A3E">
        <w:rPr>
          <w:rFonts w:ascii="Verdana" w:hAnsi="Verdana"/>
          <w:b/>
          <w:sz w:val="18"/>
          <w:szCs w:val="18"/>
        </w:rPr>
        <w:t>Giuliano Bossi</w:t>
      </w:r>
      <w:r w:rsidR="00254230" w:rsidRPr="0034025B">
        <w:rPr>
          <w:rFonts w:ascii="Verdana" w:hAnsi="Verdana"/>
          <w:sz w:val="18"/>
          <w:szCs w:val="18"/>
        </w:rPr>
        <w:t xml:space="preserve">, insieme a </w:t>
      </w:r>
      <w:r w:rsidR="00254230" w:rsidRPr="0034025B">
        <w:rPr>
          <w:rFonts w:ascii="Verdana" w:hAnsi="Verdana"/>
          <w:b/>
          <w:sz w:val="18"/>
          <w:szCs w:val="18"/>
        </w:rPr>
        <w:t>Francesco Manco</w:t>
      </w:r>
      <w:r w:rsidR="00254230" w:rsidRPr="0034025B">
        <w:rPr>
          <w:rFonts w:ascii="Verdana" w:hAnsi="Verdana"/>
          <w:sz w:val="18"/>
          <w:szCs w:val="18"/>
        </w:rPr>
        <w:t>, area manager di MSC Crociere</w:t>
      </w:r>
      <w:r w:rsidR="00E02966" w:rsidRPr="0034025B">
        <w:rPr>
          <w:rFonts w:ascii="Verdana" w:hAnsi="Verdana"/>
          <w:sz w:val="18"/>
          <w:szCs w:val="18"/>
        </w:rPr>
        <w:t>.</w:t>
      </w:r>
      <w:r w:rsidR="00254230" w:rsidRPr="0034025B">
        <w:rPr>
          <w:rFonts w:ascii="Verdana" w:hAnsi="Verdana"/>
          <w:sz w:val="18"/>
          <w:szCs w:val="18"/>
        </w:rPr>
        <w:t xml:space="preserve"> </w:t>
      </w:r>
      <w:r w:rsidR="00E02966" w:rsidRPr="0034025B">
        <w:rPr>
          <w:rFonts w:ascii="Verdana" w:hAnsi="Verdana"/>
          <w:sz w:val="18"/>
          <w:szCs w:val="18"/>
        </w:rPr>
        <w:t>Come da tradizione</w:t>
      </w:r>
      <w:r w:rsidR="00254230" w:rsidRPr="0034025B">
        <w:rPr>
          <w:rFonts w:ascii="Verdana" w:hAnsi="Verdana"/>
          <w:sz w:val="18"/>
          <w:szCs w:val="18"/>
        </w:rPr>
        <w:t xml:space="preserve"> ha preso</w:t>
      </w:r>
      <w:r w:rsidR="00E02966" w:rsidRPr="0034025B">
        <w:rPr>
          <w:rFonts w:ascii="Verdana" w:hAnsi="Verdana"/>
          <w:sz w:val="18"/>
          <w:szCs w:val="18"/>
        </w:rPr>
        <w:t xml:space="preserve"> poi</w:t>
      </w:r>
      <w:r w:rsidR="00254230" w:rsidRPr="0034025B">
        <w:rPr>
          <w:rFonts w:ascii="Verdana" w:hAnsi="Verdana"/>
          <w:sz w:val="18"/>
          <w:szCs w:val="18"/>
        </w:rPr>
        <w:t xml:space="preserve"> il via la cerimonia</w:t>
      </w:r>
      <w:r w:rsidR="00E02966" w:rsidRPr="0034025B">
        <w:rPr>
          <w:rFonts w:ascii="Verdana" w:hAnsi="Verdana"/>
          <w:sz w:val="18"/>
          <w:szCs w:val="18"/>
        </w:rPr>
        <w:t xml:space="preserve"> del </w:t>
      </w:r>
      <w:r w:rsidR="00E02966" w:rsidRPr="0034025B">
        <w:rPr>
          <w:rFonts w:ascii="Verdana" w:hAnsi="Verdana"/>
          <w:b/>
          <w:sz w:val="18"/>
          <w:szCs w:val="18"/>
        </w:rPr>
        <w:t>Maiden Call</w:t>
      </w:r>
      <w:r w:rsidR="00E02966" w:rsidRPr="0034025B">
        <w:rPr>
          <w:rFonts w:ascii="Verdana" w:hAnsi="Verdana"/>
          <w:sz w:val="18"/>
          <w:szCs w:val="18"/>
        </w:rPr>
        <w:t>, con</w:t>
      </w:r>
      <w:r w:rsidR="00254230" w:rsidRPr="0034025B">
        <w:rPr>
          <w:rFonts w:ascii="Verdana" w:hAnsi="Verdana"/>
          <w:sz w:val="18"/>
          <w:szCs w:val="18"/>
        </w:rPr>
        <w:t xml:space="preserve"> scambio </w:t>
      </w:r>
      <w:r w:rsidR="00E02966" w:rsidRPr="0034025B">
        <w:rPr>
          <w:rFonts w:ascii="Verdana" w:hAnsi="Verdana"/>
          <w:sz w:val="18"/>
          <w:szCs w:val="18"/>
        </w:rPr>
        <w:t xml:space="preserve">di </w:t>
      </w:r>
      <w:proofErr w:type="spellStart"/>
      <w:r w:rsidR="002B1870">
        <w:rPr>
          <w:rFonts w:ascii="Verdana" w:hAnsi="Verdana"/>
          <w:sz w:val="18"/>
          <w:szCs w:val="18"/>
        </w:rPr>
        <w:t>crest</w:t>
      </w:r>
      <w:proofErr w:type="spellEnd"/>
      <w:r w:rsidR="002B1870">
        <w:rPr>
          <w:rFonts w:ascii="Verdana" w:hAnsi="Verdana"/>
          <w:sz w:val="18"/>
          <w:szCs w:val="18"/>
        </w:rPr>
        <w:t xml:space="preserve"> </w:t>
      </w:r>
      <w:r w:rsidR="00E02966" w:rsidRPr="0034025B">
        <w:rPr>
          <w:rFonts w:ascii="Verdana" w:hAnsi="Verdana"/>
          <w:sz w:val="18"/>
          <w:szCs w:val="18"/>
        </w:rPr>
        <w:t>fra le personalità presenti.</w:t>
      </w:r>
    </w:p>
    <w:p w:rsidR="00254230" w:rsidRPr="0034025B" w:rsidRDefault="00254230" w:rsidP="0065393E">
      <w:pPr>
        <w:spacing w:after="0" w:line="240" w:lineRule="auto"/>
        <w:jc w:val="both"/>
        <w:rPr>
          <w:rFonts w:ascii="Verdana" w:hAnsi="Verdana"/>
          <w:sz w:val="18"/>
          <w:szCs w:val="18"/>
        </w:rPr>
      </w:pPr>
    </w:p>
    <w:p w:rsidR="002B1870" w:rsidRDefault="00E02966" w:rsidP="0065393E">
      <w:pPr>
        <w:spacing w:after="0" w:line="240" w:lineRule="auto"/>
        <w:jc w:val="both"/>
        <w:rPr>
          <w:rFonts w:ascii="Verdana" w:hAnsi="Verdana"/>
          <w:sz w:val="18"/>
          <w:szCs w:val="18"/>
        </w:rPr>
      </w:pPr>
      <w:r w:rsidRPr="0034025B">
        <w:rPr>
          <w:rFonts w:ascii="Verdana" w:hAnsi="Verdana"/>
          <w:sz w:val="18"/>
          <w:szCs w:val="18"/>
        </w:rPr>
        <w:t xml:space="preserve">L’arrivo di </w:t>
      </w:r>
      <w:r w:rsidRPr="0034025B">
        <w:rPr>
          <w:rFonts w:ascii="Verdana" w:hAnsi="Verdana"/>
          <w:i/>
          <w:sz w:val="18"/>
          <w:szCs w:val="18"/>
        </w:rPr>
        <w:t>MSC Preziosa</w:t>
      </w:r>
      <w:r w:rsidR="00700996" w:rsidRPr="0034025B">
        <w:rPr>
          <w:rFonts w:ascii="Verdana" w:hAnsi="Verdana"/>
          <w:sz w:val="18"/>
          <w:szCs w:val="18"/>
        </w:rPr>
        <w:t>,</w:t>
      </w:r>
      <w:r w:rsidR="001B2C05" w:rsidRPr="0034025B">
        <w:rPr>
          <w:rFonts w:ascii="Verdana" w:hAnsi="Verdana"/>
          <w:sz w:val="18"/>
          <w:szCs w:val="18"/>
        </w:rPr>
        <w:t xml:space="preserve"> coincide </w:t>
      </w:r>
      <w:r w:rsidR="009B2D0B">
        <w:rPr>
          <w:rFonts w:ascii="Verdana" w:hAnsi="Verdana"/>
          <w:sz w:val="18"/>
          <w:szCs w:val="18"/>
        </w:rPr>
        <w:t xml:space="preserve">anche </w:t>
      </w:r>
      <w:r w:rsidR="001B2C05" w:rsidRPr="00435EC3">
        <w:rPr>
          <w:rFonts w:ascii="Verdana" w:hAnsi="Verdana"/>
          <w:sz w:val="18"/>
          <w:szCs w:val="18"/>
        </w:rPr>
        <w:t xml:space="preserve">con </w:t>
      </w:r>
      <w:r w:rsidR="007C4693" w:rsidRPr="0034025B">
        <w:rPr>
          <w:rFonts w:ascii="Verdana" w:hAnsi="Verdana"/>
          <w:b/>
          <w:sz w:val="18"/>
          <w:szCs w:val="18"/>
        </w:rPr>
        <w:t>l’inizio della programmazione</w:t>
      </w:r>
      <w:r w:rsidR="006F4971" w:rsidRPr="0034025B">
        <w:rPr>
          <w:rFonts w:ascii="Verdana" w:hAnsi="Verdana"/>
          <w:b/>
          <w:sz w:val="18"/>
          <w:szCs w:val="18"/>
        </w:rPr>
        <w:t xml:space="preserve"> estiva</w:t>
      </w:r>
      <w:r w:rsidRPr="0034025B">
        <w:rPr>
          <w:rFonts w:ascii="Verdana" w:hAnsi="Verdana"/>
          <w:sz w:val="18"/>
          <w:szCs w:val="18"/>
        </w:rPr>
        <w:t xml:space="preserve"> </w:t>
      </w:r>
      <w:r w:rsidR="009B2D0B">
        <w:rPr>
          <w:rFonts w:ascii="Verdana" w:hAnsi="Verdana"/>
          <w:sz w:val="18"/>
          <w:szCs w:val="18"/>
        </w:rPr>
        <w:t>della Compagnia a</w:t>
      </w:r>
      <w:r w:rsidR="00C522D3" w:rsidRPr="0034025B">
        <w:rPr>
          <w:rFonts w:ascii="Verdana" w:hAnsi="Verdana"/>
          <w:sz w:val="18"/>
          <w:szCs w:val="18"/>
        </w:rPr>
        <w:t xml:space="preserve"> Bari</w:t>
      </w:r>
      <w:r w:rsidR="008729EC">
        <w:rPr>
          <w:rFonts w:ascii="Verdana" w:hAnsi="Verdana"/>
          <w:sz w:val="18"/>
          <w:szCs w:val="18"/>
        </w:rPr>
        <w:t xml:space="preserve"> per itinerari alla scoperta del</w:t>
      </w:r>
      <w:r w:rsidR="002B1870">
        <w:rPr>
          <w:rFonts w:ascii="Verdana" w:hAnsi="Verdana"/>
          <w:sz w:val="18"/>
          <w:szCs w:val="18"/>
        </w:rPr>
        <w:t xml:space="preserve"> </w:t>
      </w:r>
      <w:r w:rsidR="002B1870" w:rsidRPr="0034025B">
        <w:rPr>
          <w:rFonts w:ascii="Verdana" w:hAnsi="Verdana" w:cs="Verdana,Bold"/>
          <w:bCs/>
          <w:sz w:val="18"/>
          <w:szCs w:val="18"/>
        </w:rPr>
        <w:t>Mediterraneo orientale</w:t>
      </w:r>
      <w:r w:rsidR="002B1870">
        <w:rPr>
          <w:rFonts w:ascii="Verdana" w:hAnsi="Verdana" w:cs="Verdana,Bold"/>
          <w:bCs/>
          <w:sz w:val="18"/>
          <w:szCs w:val="18"/>
        </w:rPr>
        <w:t xml:space="preserve"> che </w:t>
      </w:r>
      <w:r w:rsidR="008729EC">
        <w:rPr>
          <w:rFonts w:ascii="Verdana" w:hAnsi="Verdana" w:cs="Verdana,Bold"/>
          <w:bCs/>
          <w:sz w:val="18"/>
          <w:szCs w:val="18"/>
        </w:rPr>
        <w:t xml:space="preserve">proseguiranno </w:t>
      </w:r>
      <w:r w:rsidR="002B1870">
        <w:rPr>
          <w:rFonts w:ascii="Verdana" w:hAnsi="Verdana" w:cs="Verdana,Bold"/>
          <w:bCs/>
          <w:sz w:val="18"/>
          <w:szCs w:val="18"/>
        </w:rPr>
        <w:t xml:space="preserve">fino </w:t>
      </w:r>
      <w:r w:rsidR="008729EC">
        <w:rPr>
          <w:rFonts w:ascii="Verdana" w:hAnsi="Verdana" w:cs="Verdana,Bold"/>
          <w:bCs/>
          <w:sz w:val="18"/>
          <w:szCs w:val="18"/>
        </w:rPr>
        <w:t>al mese di novembre</w:t>
      </w:r>
      <w:r w:rsidR="002B1870">
        <w:rPr>
          <w:rFonts w:ascii="Verdana" w:hAnsi="Verdana" w:cs="Verdana,Bold"/>
          <w:bCs/>
          <w:sz w:val="18"/>
          <w:szCs w:val="18"/>
        </w:rPr>
        <w:t>.</w:t>
      </w:r>
    </w:p>
    <w:p w:rsidR="0034025B" w:rsidRPr="0034025B" w:rsidRDefault="0034025B" w:rsidP="0065393E">
      <w:pPr>
        <w:spacing w:after="0" w:line="240" w:lineRule="auto"/>
        <w:jc w:val="both"/>
        <w:rPr>
          <w:rFonts w:ascii="Verdana" w:hAnsi="Verdana" w:cs="Verdana,Bold"/>
          <w:bCs/>
          <w:sz w:val="18"/>
          <w:szCs w:val="18"/>
        </w:rPr>
      </w:pPr>
    </w:p>
    <w:p w:rsidR="00700996" w:rsidRDefault="002B1870" w:rsidP="0065393E">
      <w:pPr>
        <w:spacing w:after="0" w:line="240" w:lineRule="auto"/>
        <w:jc w:val="both"/>
        <w:rPr>
          <w:rFonts w:ascii="Verdana" w:eastAsia="Calibri" w:hAnsi="Verdana" w:cs="Calibri"/>
          <w:bCs/>
          <w:sz w:val="18"/>
          <w:szCs w:val="18"/>
        </w:rPr>
      </w:pPr>
      <w:r>
        <w:rPr>
          <w:rFonts w:ascii="Verdana" w:hAnsi="Verdana" w:cs="Verdana,Bold"/>
          <w:b/>
          <w:bCs/>
          <w:sz w:val="18"/>
          <w:szCs w:val="18"/>
        </w:rPr>
        <w:t xml:space="preserve">MSC Preziosa </w:t>
      </w:r>
      <w:r w:rsidR="000C7242">
        <w:rPr>
          <w:rFonts w:ascii="Verdana" w:hAnsi="Verdana" w:cs="Verdana,Bold"/>
          <w:bCs/>
          <w:sz w:val="18"/>
          <w:szCs w:val="18"/>
        </w:rPr>
        <w:t xml:space="preserve">partirà da Bari </w:t>
      </w:r>
      <w:r w:rsidR="00363CC8" w:rsidRPr="0034025B">
        <w:rPr>
          <w:rFonts w:ascii="Verdana" w:hAnsi="Verdana" w:cs="Verdana,Bold"/>
          <w:bCs/>
          <w:sz w:val="18"/>
          <w:szCs w:val="18"/>
        </w:rPr>
        <w:t xml:space="preserve">ogni </w:t>
      </w:r>
      <w:r w:rsidR="00363CC8" w:rsidRPr="005978F6">
        <w:rPr>
          <w:rFonts w:ascii="Verdana" w:hAnsi="Verdana" w:cs="Verdana,Bold"/>
          <w:b/>
          <w:bCs/>
          <w:sz w:val="18"/>
          <w:szCs w:val="18"/>
        </w:rPr>
        <w:t>domenica</w:t>
      </w:r>
      <w:r w:rsidR="00E02966" w:rsidRPr="0034025B">
        <w:rPr>
          <w:rFonts w:ascii="Verdana" w:hAnsi="Verdana" w:cs="Verdana,Bold"/>
          <w:bCs/>
          <w:sz w:val="18"/>
          <w:szCs w:val="18"/>
        </w:rPr>
        <w:t xml:space="preserve"> </w:t>
      </w:r>
      <w:r w:rsidR="00D14A3D">
        <w:rPr>
          <w:rFonts w:ascii="Verdana" w:hAnsi="Verdana" w:cs="Verdana,Bold"/>
          <w:bCs/>
          <w:sz w:val="18"/>
          <w:szCs w:val="18"/>
        </w:rPr>
        <w:t xml:space="preserve">per crociere di </w:t>
      </w:r>
      <w:proofErr w:type="gramStart"/>
      <w:r w:rsidR="00363CC8" w:rsidRPr="0034025B">
        <w:rPr>
          <w:rFonts w:ascii="Verdana" w:hAnsi="Verdana" w:cs="Verdana,Bold"/>
          <w:bCs/>
          <w:sz w:val="18"/>
          <w:szCs w:val="18"/>
        </w:rPr>
        <w:t>8</w:t>
      </w:r>
      <w:proofErr w:type="gramEnd"/>
      <w:r w:rsidR="00363CC8" w:rsidRPr="0034025B">
        <w:rPr>
          <w:rFonts w:ascii="Verdana" w:hAnsi="Verdana" w:cs="Verdana,Bold"/>
          <w:bCs/>
          <w:sz w:val="18"/>
          <w:szCs w:val="18"/>
        </w:rPr>
        <w:t xml:space="preserve"> giorni e 7 notti verso</w:t>
      </w:r>
      <w:r w:rsidR="00700996" w:rsidRPr="0034025B">
        <w:rPr>
          <w:rFonts w:ascii="Verdana" w:eastAsia="Calibri" w:hAnsi="Verdana" w:cs="Calibri"/>
          <w:b/>
          <w:bCs/>
          <w:sz w:val="18"/>
          <w:szCs w:val="18"/>
        </w:rPr>
        <w:t xml:space="preserve"> Grecia</w:t>
      </w:r>
      <w:r w:rsidR="00700996" w:rsidRPr="0034025B">
        <w:rPr>
          <w:rFonts w:ascii="Verdana" w:eastAsia="Calibri" w:hAnsi="Verdana" w:cs="Calibri"/>
          <w:bCs/>
          <w:sz w:val="18"/>
          <w:szCs w:val="18"/>
        </w:rPr>
        <w:t xml:space="preserve">, </w:t>
      </w:r>
      <w:r w:rsidR="00700996" w:rsidRPr="0034025B">
        <w:rPr>
          <w:rFonts w:ascii="Verdana" w:eastAsia="Calibri" w:hAnsi="Verdana" w:cs="Calibri"/>
          <w:b/>
          <w:bCs/>
          <w:sz w:val="18"/>
          <w:szCs w:val="18"/>
        </w:rPr>
        <w:t>Turchia</w:t>
      </w:r>
      <w:r w:rsidR="00700996" w:rsidRPr="0034025B">
        <w:rPr>
          <w:rFonts w:ascii="Verdana" w:eastAsia="Calibri" w:hAnsi="Verdana" w:cs="Calibri"/>
          <w:bCs/>
          <w:sz w:val="18"/>
          <w:szCs w:val="18"/>
        </w:rPr>
        <w:t xml:space="preserve"> e </w:t>
      </w:r>
      <w:r w:rsidR="00700996" w:rsidRPr="0034025B">
        <w:rPr>
          <w:rFonts w:ascii="Verdana" w:eastAsia="Calibri" w:hAnsi="Verdana" w:cs="Calibri"/>
          <w:b/>
          <w:bCs/>
          <w:sz w:val="18"/>
          <w:szCs w:val="18"/>
        </w:rPr>
        <w:t>Croazia</w:t>
      </w:r>
      <w:r w:rsidR="00C522D3" w:rsidRPr="0034025B">
        <w:rPr>
          <w:rFonts w:ascii="Verdana" w:eastAsia="Calibri" w:hAnsi="Verdana" w:cs="Calibri"/>
          <w:bCs/>
          <w:sz w:val="18"/>
          <w:szCs w:val="18"/>
        </w:rPr>
        <w:t xml:space="preserve">, in direzione di </w:t>
      </w:r>
      <w:proofErr w:type="spellStart"/>
      <w:r w:rsidR="00700996" w:rsidRPr="0034025B">
        <w:rPr>
          <w:rFonts w:ascii="Verdana" w:eastAsia="Calibri" w:hAnsi="Verdana" w:cs="Calibri"/>
          <w:b/>
          <w:bCs/>
          <w:sz w:val="18"/>
          <w:szCs w:val="18"/>
        </w:rPr>
        <w:t>Katakolon</w:t>
      </w:r>
      <w:proofErr w:type="spellEnd"/>
      <w:r w:rsidR="00700996" w:rsidRPr="0034025B">
        <w:rPr>
          <w:rFonts w:ascii="Verdana" w:eastAsia="Calibri" w:hAnsi="Verdana" w:cs="Calibri"/>
          <w:bCs/>
          <w:sz w:val="18"/>
          <w:szCs w:val="18"/>
        </w:rPr>
        <w:t xml:space="preserve">, caratteristica cittadina portuale considerata punto d’accesso </w:t>
      </w:r>
      <w:r w:rsidR="00570505" w:rsidRPr="0034025B">
        <w:rPr>
          <w:rFonts w:ascii="Verdana" w:eastAsia="Calibri" w:hAnsi="Verdana" w:cs="Calibri"/>
          <w:bCs/>
          <w:sz w:val="18"/>
          <w:szCs w:val="18"/>
        </w:rPr>
        <w:t xml:space="preserve">per </w:t>
      </w:r>
      <w:r w:rsidR="00700996" w:rsidRPr="0034025B">
        <w:rPr>
          <w:rFonts w:ascii="Verdana" w:eastAsia="Calibri" w:hAnsi="Verdana" w:cs="Calibri"/>
          <w:bCs/>
          <w:sz w:val="18"/>
          <w:szCs w:val="18"/>
        </w:rPr>
        <w:t xml:space="preserve">la vicina Olimpia; </w:t>
      </w:r>
      <w:r w:rsidR="00700996" w:rsidRPr="0034025B">
        <w:rPr>
          <w:rFonts w:ascii="Verdana" w:eastAsia="Calibri" w:hAnsi="Verdana" w:cs="Calibri"/>
          <w:b/>
          <w:bCs/>
          <w:sz w:val="18"/>
          <w:szCs w:val="18"/>
        </w:rPr>
        <w:t>Izmir</w:t>
      </w:r>
      <w:r w:rsidR="00700996" w:rsidRPr="0034025B">
        <w:rPr>
          <w:rFonts w:ascii="Verdana" w:eastAsia="Calibri" w:hAnsi="Verdana" w:cs="Calibri"/>
          <w:bCs/>
          <w:sz w:val="18"/>
          <w:szCs w:val="18"/>
        </w:rPr>
        <w:t xml:space="preserve">, città cosmopolita dai meravigliosi viali costeggiati </w:t>
      </w:r>
      <w:r w:rsidR="0034025B">
        <w:rPr>
          <w:rFonts w:ascii="Verdana" w:eastAsia="Calibri" w:hAnsi="Verdana" w:cs="Calibri"/>
          <w:bCs/>
          <w:sz w:val="18"/>
          <w:szCs w:val="18"/>
        </w:rPr>
        <w:t>da palme a ridosso della baia;</w:t>
      </w:r>
      <w:r w:rsidR="00700996" w:rsidRPr="0034025B">
        <w:rPr>
          <w:rFonts w:ascii="Verdana" w:eastAsia="Calibri" w:hAnsi="Verdana" w:cs="Calibri"/>
          <w:bCs/>
          <w:sz w:val="18"/>
          <w:szCs w:val="18"/>
        </w:rPr>
        <w:t xml:space="preserve"> </w:t>
      </w:r>
      <w:r w:rsidR="00700996" w:rsidRPr="0034025B">
        <w:rPr>
          <w:rFonts w:ascii="Verdana" w:eastAsia="Calibri" w:hAnsi="Verdana" w:cs="Calibri"/>
          <w:b/>
          <w:bCs/>
          <w:sz w:val="18"/>
          <w:szCs w:val="18"/>
        </w:rPr>
        <w:t>Istanbul</w:t>
      </w:r>
      <w:r w:rsidR="00700996" w:rsidRPr="0034025B">
        <w:rPr>
          <w:rFonts w:ascii="Verdana" w:eastAsia="Calibri" w:hAnsi="Verdana" w:cs="Calibri"/>
          <w:bCs/>
          <w:sz w:val="18"/>
          <w:szCs w:val="18"/>
        </w:rPr>
        <w:t>, affascinante commistione tra passato e presente con i colorati Bazar</w:t>
      </w:r>
      <w:r w:rsidR="00570505" w:rsidRPr="0034025B">
        <w:rPr>
          <w:rFonts w:ascii="Verdana" w:eastAsia="Calibri" w:hAnsi="Verdana" w:cs="Calibri"/>
          <w:bCs/>
          <w:sz w:val="18"/>
          <w:szCs w:val="18"/>
        </w:rPr>
        <w:t>. D</w:t>
      </w:r>
      <w:r w:rsidR="00700996" w:rsidRPr="0034025B">
        <w:rPr>
          <w:rFonts w:ascii="Verdana" w:eastAsia="Calibri" w:hAnsi="Verdana" w:cs="Calibri"/>
          <w:bCs/>
          <w:sz w:val="18"/>
          <w:szCs w:val="18"/>
        </w:rPr>
        <w:t>opo un giorno di navigazione</w:t>
      </w:r>
      <w:r w:rsidR="00570505" w:rsidRPr="0034025B">
        <w:rPr>
          <w:rFonts w:ascii="Verdana" w:eastAsia="Calibri" w:hAnsi="Verdana" w:cs="Calibri"/>
          <w:bCs/>
          <w:sz w:val="18"/>
          <w:szCs w:val="18"/>
        </w:rPr>
        <w:t xml:space="preserve"> il rientro</w:t>
      </w:r>
      <w:r w:rsidR="00700996" w:rsidRPr="0034025B">
        <w:rPr>
          <w:rFonts w:ascii="Verdana" w:eastAsia="Calibri" w:hAnsi="Verdana" w:cs="Calibri"/>
          <w:bCs/>
          <w:sz w:val="18"/>
          <w:szCs w:val="18"/>
        </w:rPr>
        <w:t xml:space="preserve"> nelle acque adriatiche con un’ultima sosta a </w:t>
      </w:r>
      <w:r w:rsidR="00700996" w:rsidRPr="0034025B">
        <w:rPr>
          <w:rFonts w:ascii="Verdana" w:eastAsia="Calibri" w:hAnsi="Verdana" w:cs="Calibri"/>
          <w:b/>
          <w:bCs/>
          <w:sz w:val="18"/>
          <w:szCs w:val="18"/>
        </w:rPr>
        <w:t>Dubrovnik</w:t>
      </w:r>
      <w:r w:rsidR="00700996" w:rsidRPr="0034025B">
        <w:rPr>
          <w:rFonts w:ascii="Verdana" w:eastAsia="Calibri" w:hAnsi="Verdana" w:cs="Calibri"/>
          <w:bCs/>
          <w:sz w:val="18"/>
          <w:szCs w:val="18"/>
        </w:rPr>
        <w:t>, la cosiddetta “Perla dell’Adriatico” nota per la ricca eredità archeologica</w:t>
      </w:r>
      <w:r w:rsidR="00570505" w:rsidRPr="0034025B">
        <w:rPr>
          <w:rFonts w:ascii="Verdana" w:eastAsia="Calibri" w:hAnsi="Verdana" w:cs="Calibri"/>
          <w:bCs/>
          <w:sz w:val="18"/>
          <w:szCs w:val="18"/>
        </w:rPr>
        <w:t>,</w:t>
      </w:r>
      <w:r w:rsidR="00700996" w:rsidRPr="0034025B">
        <w:rPr>
          <w:rFonts w:ascii="Verdana" w:eastAsia="Calibri" w:hAnsi="Verdana" w:cs="Calibri"/>
          <w:bCs/>
          <w:sz w:val="18"/>
          <w:szCs w:val="18"/>
        </w:rPr>
        <w:t xml:space="preserve"> e Venezia.</w:t>
      </w:r>
    </w:p>
    <w:p w:rsidR="0034025B" w:rsidRPr="0034025B" w:rsidRDefault="0034025B" w:rsidP="0065393E">
      <w:pPr>
        <w:spacing w:after="0" w:line="240" w:lineRule="auto"/>
        <w:jc w:val="both"/>
        <w:rPr>
          <w:rFonts w:ascii="Verdana" w:eastAsia="Calibri" w:hAnsi="Verdana" w:cs="Calibri"/>
          <w:bCs/>
          <w:sz w:val="18"/>
          <w:szCs w:val="18"/>
        </w:rPr>
      </w:pPr>
    </w:p>
    <w:p w:rsidR="00F454A8" w:rsidRDefault="00F454A8" w:rsidP="0065393E">
      <w:pPr>
        <w:spacing w:after="0" w:line="240" w:lineRule="auto"/>
        <w:jc w:val="both"/>
        <w:rPr>
          <w:rFonts w:ascii="Verdana" w:eastAsia="Calibri" w:hAnsi="Verdana" w:cs="Calibri"/>
          <w:bCs/>
          <w:sz w:val="18"/>
          <w:szCs w:val="18"/>
        </w:rPr>
      </w:pPr>
      <w:r w:rsidRPr="0034025B">
        <w:rPr>
          <w:rFonts w:ascii="Verdana" w:eastAsia="Calibri" w:hAnsi="Verdana"/>
          <w:b/>
          <w:bCs/>
          <w:sz w:val="18"/>
          <w:szCs w:val="18"/>
        </w:rPr>
        <w:t>MSC Fantasia</w:t>
      </w:r>
      <w:r w:rsidR="00363CC8" w:rsidRPr="0034025B">
        <w:rPr>
          <w:rFonts w:ascii="Verdana" w:eastAsia="Calibri" w:hAnsi="Verdana"/>
          <w:b/>
          <w:bCs/>
          <w:sz w:val="18"/>
          <w:szCs w:val="18"/>
        </w:rPr>
        <w:t xml:space="preserve"> </w:t>
      </w:r>
      <w:r w:rsidR="00570505" w:rsidRPr="0034025B">
        <w:rPr>
          <w:rFonts w:ascii="Verdana" w:eastAsia="Calibri" w:hAnsi="Verdana"/>
          <w:bCs/>
          <w:sz w:val="18"/>
          <w:szCs w:val="18"/>
        </w:rPr>
        <w:t xml:space="preserve">invece </w:t>
      </w:r>
      <w:r w:rsidR="00D14A3D">
        <w:rPr>
          <w:rFonts w:ascii="Verdana" w:eastAsia="Calibri" w:hAnsi="Verdana"/>
          <w:bCs/>
          <w:sz w:val="18"/>
          <w:szCs w:val="18"/>
        </w:rPr>
        <w:t xml:space="preserve">viaggerà verso </w:t>
      </w:r>
      <w:r w:rsidRPr="0034025B">
        <w:rPr>
          <w:rFonts w:ascii="Verdana" w:eastAsia="Calibri" w:hAnsi="Verdana"/>
          <w:b/>
          <w:bCs/>
          <w:sz w:val="18"/>
          <w:szCs w:val="18"/>
        </w:rPr>
        <w:t>Grecia</w:t>
      </w:r>
      <w:r w:rsidR="00570505" w:rsidRPr="0034025B">
        <w:rPr>
          <w:rFonts w:ascii="Verdana" w:eastAsia="Calibri" w:hAnsi="Verdana"/>
          <w:b/>
          <w:bCs/>
          <w:sz w:val="18"/>
          <w:szCs w:val="18"/>
        </w:rPr>
        <w:t xml:space="preserve"> e</w:t>
      </w:r>
      <w:r w:rsidRPr="0034025B">
        <w:rPr>
          <w:rFonts w:ascii="Verdana" w:eastAsia="Calibri" w:hAnsi="Verdana"/>
          <w:b/>
          <w:bCs/>
          <w:sz w:val="18"/>
          <w:szCs w:val="18"/>
        </w:rPr>
        <w:t xml:space="preserve"> Croazia</w:t>
      </w:r>
      <w:r w:rsidR="00570505" w:rsidRPr="0034025B">
        <w:rPr>
          <w:rFonts w:ascii="Verdana" w:eastAsia="Calibri" w:hAnsi="Verdana"/>
          <w:bCs/>
          <w:sz w:val="18"/>
          <w:szCs w:val="18"/>
        </w:rPr>
        <w:t>,</w:t>
      </w:r>
      <w:r w:rsidR="00570505" w:rsidRPr="0034025B">
        <w:rPr>
          <w:rFonts w:ascii="Verdana" w:eastAsia="Calibri" w:hAnsi="Verdana"/>
          <w:b/>
          <w:bCs/>
          <w:sz w:val="18"/>
          <w:szCs w:val="18"/>
        </w:rPr>
        <w:t xml:space="preserve"> </w:t>
      </w:r>
      <w:r w:rsidR="00570505" w:rsidRPr="0034025B">
        <w:rPr>
          <w:rFonts w:ascii="Verdana" w:eastAsia="Calibri" w:hAnsi="Verdana"/>
          <w:bCs/>
          <w:sz w:val="18"/>
          <w:szCs w:val="18"/>
        </w:rPr>
        <w:t>con imbarchi da Bari</w:t>
      </w:r>
      <w:r w:rsidR="00570505" w:rsidRPr="0034025B">
        <w:rPr>
          <w:rFonts w:ascii="Verdana" w:eastAsia="Calibri" w:hAnsi="Verdana"/>
          <w:b/>
          <w:bCs/>
          <w:sz w:val="18"/>
          <w:szCs w:val="18"/>
        </w:rPr>
        <w:t xml:space="preserve"> </w:t>
      </w:r>
      <w:r w:rsidR="00C96C60">
        <w:rPr>
          <w:rFonts w:ascii="Verdana" w:eastAsia="Calibri" w:hAnsi="Verdana"/>
          <w:bCs/>
          <w:sz w:val="18"/>
          <w:szCs w:val="18"/>
        </w:rPr>
        <w:t xml:space="preserve">ogni </w:t>
      </w:r>
      <w:r w:rsidR="00C96C60" w:rsidRPr="00370A3E">
        <w:rPr>
          <w:rFonts w:ascii="Verdana" w:eastAsia="Calibri" w:hAnsi="Verdana"/>
          <w:b/>
          <w:bCs/>
          <w:sz w:val="18"/>
          <w:szCs w:val="18"/>
        </w:rPr>
        <w:t>lunedì</w:t>
      </w:r>
      <w:r w:rsidR="00570505" w:rsidRPr="00370A3E">
        <w:rPr>
          <w:rFonts w:ascii="Verdana" w:eastAsia="Calibri" w:hAnsi="Verdana"/>
          <w:bCs/>
          <w:sz w:val="18"/>
          <w:szCs w:val="18"/>
        </w:rPr>
        <w:t xml:space="preserve"> </w:t>
      </w:r>
      <w:r w:rsidR="00D14A3D">
        <w:rPr>
          <w:rFonts w:ascii="Verdana" w:eastAsia="Calibri" w:hAnsi="Verdana"/>
          <w:bCs/>
          <w:sz w:val="18"/>
          <w:szCs w:val="18"/>
        </w:rPr>
        <w:t>da aprile a o</w:t>
      </w:r>
      <w:r w:rsidR="00570505" w:rsidRPr="0034025B">
        <w:rPr>
          <w:rFonts w:ascii="Verdana" w:eastAsia="Calibri" w:hAnsi="Verdana"/>
          <w:bCs/>
          <w:sz w:val="18"/>
          <w:szCs w:val="18"/>
        </w:rPr>
        <w:t xml:space="preserve">ttobre per </w:t>
      </w:r>
      <w:r w:rsidRPr="0034025B">
        <w:rPr>
          <w:rFonts w:ascii="Verdana" w:eastAsia="Calibri" w:hAnsi="Verdana" w:cs="Calibri"/>
          <w:bCs/>
          <w:sz w:val="18"/>
          <w:szCs w:val="18"/>
        </w:rPr>
        <w:t xml:space="preserve">un itinerario settimanale </w:t>
      </w:r>
      <w:r w:rsidR="00F3179B">
        <w:rPr>
          <w:rFonts w:ascii="Verdana" w:eastAsia="Calibri" w:hAnsi="Verdana" w:cs="Calibri"/>
          <w:bCs/>
          <w:sz w:val="18"/>
          <w:szCs w:val="18"/>
        </w:rPr>
        <w:t xml:space="preserve">con tappe a </w:t>
      </w:r>
      <w:r w:rsidRPr="0034025B">
        <w:rPr>
          <w:rFonts w:ascii="Verdana" w:eastAsia="Calibri" w:hAnsi="Verdana" w:cs="Calibri"/>
          <w:b/>
          <w:bCs/>
          <w:sz w:val="18"/>
          <w:szCs w:val="18"/>
        </w:rPr>
        <w:t>Dubrovnik</w:t>
      </w:r>
      <w:r w:rsidRPr="0034025B">
        <w:rPr>
          <w:rFonts w:ascii="Verdana" w:eastAsia="Calibri" w:hAnsi="Verdana" w:cs="Calibri"/>
          <w:bCs/>
          <w:sz w:val="18"/>
          <w:szCs w:val="18"/>
        </w:rPr>
        <w:t xml:space="preserve">, </w:t>
      </w:r>
      <w:r w:rsidR="00F3179B">
        <w:rPr>
          <w:rFonts w:ascii="Verdana" w:eastAsia="Calibri" w:hAnsi="Verdana" w:cs="Calibri"/>
          <w:bCs/>
          <w:sz w:val="18"/>
          <w:szCs w:val="18"/>
        </w:rPr>
        <w:t>l’isola ionica</w:t>
      </w:r>
      <w:r w:rsidRPr="0034025B">
        <w:rPr>
          <w:rFonts w:ascii="Verdana" w:eastAsia="Calibri" w:hAnsi="Verdana" w:cs="Calibri"/>
          <w:bCs/>
          <w:sz w:val="18"/>
          <w:szCs w:val="18"/>
        </w:rPr>
        <w:t xml:space="preserve"> di </w:t>
      </w:r>
      <w:r w:rsidRPr="0034025B">
        <w:rPr>
          <w:rFonts w:ascii="Verdana" w:eastAsia="Calibri" w:hAnsi="Verdana" w:cs="Calibri"/>
          <w:b/>
          <w:bCs/>
          <w:sz w:val="18"/>
          <w:szCs w:val="18"/>
        </w:rPr>
        <w:t>Corfù</w:t>
      </w:r>
      <w:r w:rsidR="00F3179B">
        <w:rPr>
          <w:rFonts w:ascii="Verdana" w:eastAsia="Calibri" w:hAnsi="Verdana" w:cs="Calibri"/>
          <w:bCs/>
          <w:sz w:val="18"/>
          <w:szCs w:val="18"/>
        </w:rPr>
        <w:t xml:space="preserve">, la splendida </w:t>
      </w:r>
      <w:r w:rsidRPr="0034025B">
        <w:rPr>
          <w:rFonts w:ascii="Verdana" w:eastAsia="Calibri" w:hAnsi="Verdana" w:cs="Calibri"/>
          <w:b/>
          <w:bCs/>
          <w:sz w:val="18"/>
          <w:szCs w:val="18"/>
        </w:rPr>
        <w:t>Santorini</w:t>
      </w:r>
      <w:r w:rsidRPr="0034025B">
        <w:rPr>
          <w:rFonts w:ascii="Verdana" w:eastAsia="Calibri" w:hAnsi="Verdana" w:cs="Calibri"/>
          <w:bCs/>
          <w:sz w:val="18"/>
          <w:szCs w:val="18"/>
        </w:rPr>
        <w:t>,</w:t>
      </w:r>
      <w:r w:rsidR="00C96C60">
        <w:rPr>
          <w:rFonts w:ascii="Verdana" w:eastAsia="Calibri" w:hAnsi="Verdana" w:cs="Calibri"/>
          <w:bCs/>
          <w:sz w:val="18"/>
          <w:szCs w:val="18"/>
        </w:rPr>
        <w:t xml:space="preserve"> </w:t>
      </w:r>
      <w:r w:rsidRPr="0034025B">
        <w:rPr>
          <w:rFonts w:ascii="Verdana" w:eastAsia="Calibri" w:hAnsi="Verdana" w:cs="Calibri"/>
          <w:bCs/>
          <w:sz w:val="18"/>
          <w:szCs w:val="18"/>
        </w:rPr>
        <w:t>sino a scoprire i fasti delle altre due tappe greche (</w:t>
      </w:r>
      <w:r w:rsidRPr="0034025B">
        <w:rPr>
          <w:rFonts w:ascii="Verdana" w:eastAsia="Calibri" w:hAnsi="Verdana" w:cs="Calibri"/>
          <w:b/>
          <w:bCs/>
          <w:sz w:val="18"/>
          <w:szCs w:val="18"/>
        </w:rPr>
        <w:t>Atene</w:t>
      </w:r>
      <w:r w:rsidRPr="0034025B">
        <w:rPr>
          <w:rFonts w:ascii="Verdana" w:eastAsia="Calibri" w:hAnsi="Verdana" w:cs="Calibri"/>
          <w:bCs/>
          <w:sz w:val="18"/>
          <w:szCs w:val="18"/>
        </w:rPr>
        <w:t xml:space="preserve"> e </w:t>
      </w:r>
      <w:proofErr w:type="spellStart"/>
      <w:r w:rsidRPr="0034025B">
        <w:rPr>
          <w:rFonts w:ascii="Verdana" w:eastAsia="Calibri" w:hAnsi="Verdana" w:cs="Calibri"/>
          <w:b/>
          <w:bCs/>
          <w:sz w:val="18"/>
          <w:szCs w:val="18"/>
        </w:rPr>
        <w:t>Katakolon</w:t>
      </w:r>
      <w:proofErr w:type="spellEnd"/>
      <w:r w:rsidRPr="0034025B">
        <w:rPr>
          <w:rFonts w:ascii="Verdana" w:eastAsia="Calibri" w:hAnsi="Verdana" w:cs="Calibri"/>
          <w:bCs/>
          <w:sz w:val="18"/>
          <w:szCs w:val="18"/>
        </w:rPr>
        <w:t>) prima del rientro in Italia</w:t>
      </w:r>
      <w:r w:rsidR="00570505" w:rsidRPr="0034025B">
        <w:rPr>
          <w:rFonts w:ascii="Verdana" w:eastAsia="Calibri" w:hAnsi="Verdana" w:cs="Calibri"/>
          <w:bCs/>
          <w:sz w:val="18"/>
          <w:szCs w:val="18"/>
        </w:rPr>
        <w:t>, a Venezia prima e a Bari</w:t>
      </w:r>
      <w:r w:rsidR="00F3179B">
        <w:rPr>
          <w:rFonts w:ascii="Verdana" w:eastAsia="Calibri" w:hAnsi="Verdana" w:cs="Calibri"/>
          <w:bCs/>
          <w:sz w:val="18"/>
          <w:szCs w:val="18"/>
        </w:rPr>
        <w:t xml:space="preserve"> poi.</w:t>
      </w:r>
      <w:r w:rsidRPr="0034025B">
        <w:rPr>
          <w:rFonts w:ascii="Verdana" w:eastAsia="Calibri" w:hAnsi="Verdana" w:cs="Calibri"/>
          <w:bCs/>
          <w:sz w:val="18"/>
          <w:szCs w:val="18"/>
        </w:rPr>
        <w:t xml:space="preserve"> </w:t>
      </w:r>
    </w:p>
    <w:p w:rsidR="005978F6" w:rsidRDefault="005978F6" w:rsidP="0065393E">
      <w:pPr>
        <w:spacing w:after="0" w:line="240" w:lineRule="auto"/>
        <w:jc w:val="both"/>
        <w:rPr>
          <w:rFonts w:ascii="Verdana" w:eastAsia="Calibri" w:hAnsi="Verdana" w:cs="Calibri"/>
          <w:bCs/>
          <w:sz w:val="18"/>
          <w:szCs w:val="18"/>
        </w:rPr>
      </w:pPr>
    </w:p>
    <w:p w:rsidR="009A10A6" w:rsidRDefault="00C96C60" w:rsidP="0065393E">
      <w:pPr>
        <w:spacing w:after="0" w:line="240" w:lineRule="auto"/>
        <w:jc w:val="both"/>
        <w:rPr>
          <w:rFonts w:ascii="Verdana" w:eastAsia="Calibri" w:hAnsi="Verdana" w:cs="Calibri"/>
          <w:bCs/>
          <w:i/>
          <w:sz w:val="18"/>
          <w:szCs w:val="18"/>
        </w:rPr>
      </w:pPr>
      <w:r>
        <w:rPr>
          <w:rFonts w:ascii="Verdana" w:eastAsia="Calibri" w:hAnsi="Verdana" w:cs="Calibri"/>
          <w:bCs/>
          <w:i/>
          <w:sz w:val="18"/>
          <w:szCs w:val="18"/>
        </w:rPr>
        <w:t>“</w:t>
      </w:r>
      <w:r w:rsidR="009A10A6">
        <w:rPr>
          <w:rFonts w:ascii="Verdana" w:eastAsia="Calibri" w:hAnsi="Verdana" w:cs="Calibri"/>
          <w:bCs/>
          <w:i/>
          <w:sz w:val="18"/>
          <w:szCs w:val="18"/>
        </w:rPr>
        <w:t>Con l’</w:t>
      </w:r>
      <w:r w:rsidR="00B62898">
        <w:rPr>
          <w:rFonts w:ascii="Verdana" w:eastAsia="Calibri" w:hAnsi="Verdana" w:cs="Calibri"/>
          <w:bCs/>
          <w:i/>
          <w:sz w:val="18"/>
          <w:szCs w:val="18"/>
        </w:rPr>
        <w:t>esordio</w:t>
      </w:r>
      <w:r w:rsidR="009A10A6">
        <w:rPr>
          <w:rFonts w:ascii="Verdana" w:eastAsia="Calibri" w:hAnsi="Verdana" w:cs="Calibri"/>
          <w:bCs/>
          <w:i/>
          <w:sz w:val="18"/>
          <w:szCs w:val="18"/>
        </w:rPr>
        <w:t xml:space="preserve"> di MSC Preziosa</w:t>
      </w:r>
      <w:r w:rsidR="00B62898">
        <w:rPr>
          <w:rFonts w:ascii="Verdana" w:eastAsia="Calibri" w:hAnsi="Verdana" w:cs="Calibri"/>
          <w:bCs/>
          <w:i/>
          <w:sz w:val="18"/>
          <w:szCs w:val="18"/>
        </w:rPr>
        <w:t xml:space="preserve"> a Bari</w:t>
      </w:r>
      <w:r w:rsidR="009A10A6">
        <w:rPr>
          <w:rFonts w:ascii="Verdana" w:eastAsia="Calibri" w:hAnsi="Verdana" w:cs="Calibri"/>
          <w:bCs/>
          <w:i/>
          <w:sz w:val="18"/>
          <w:szCs w:val="18"/>
        </w:rPr>
        <w:t xml:space="preserve">, MSC Crociere consolida la propria posizione di leadership </w:t>
      </w:r>
      <w:r w:rsidR="00B62898">
        <w:rPr>
          <w:rFonts w:ascii="Verdana" w:eastAsia="Calibri" w:hAnsi="Verdana" w:cs="Calibri"/>
          <w:bCs/>
          <w:i/>
          <w:sz w:val="18"/>
          <w:szCs w:val="18"/>
        </w:rPr>
        <w:t xml:space="preserve">nel capoluogo pugliese </w:t>
      </w:r>
      <w:r w:rsidR="009A10A6">
        <w:rPr>
          <w:rFonts w:ascii="Verdana" w:eastAsia="Calibri" w:hAnsi="Verdana" w:cs="Calibri"/>
          <w:bCs/>
          <w:i/>
          <w:sz w:val="18"/>
          <w:szCs w:val="18"/>
        </w:rPr>
        <w:t>e dà il via alla stagione crocieristica estiva</w:t>
      </w:r>
      <w:r w:rsidR="006D6DF7" w:rsidRPr="006D6DF7">
        <w:rPr>
          <w:rFonts w:ascii="Verdana" w:eastAsia="Calibri" w:hAnsi="Verdana" w:cs="Calibri"/>
          <w:b/>
          <w:bCs/>
          <w:sz w:val="18"/>
          <w:szCs w:val="18"/>
        </w:rPr>
        <w:t xml:space="preserve"> </w:t>
      </w:r>
      <w:r w:rsidR="006D6DF7">
        <w:rPr>
          <w:rFonts w:ascii="Verdana" w:eastAsia="Calibri" w:hAnsi="Verdana" w:cs="Calibri"/>
          <w:b/>
          <w:bCs/>
          <w:sz w:val="18"/>
          <w:szCs w:val="18"/>
        </w:rPr>
        <w:t xml:space="preserve">- </w:t>
      </w:r>
      <w:r w:rsidR="006D6DF7" w:rsidRPr="006D6DF7">
        <w:rPr>
          <w:rFonts w:ascii="Verdana" w:eastAsia="Calibri" w:hAnsi="Verdana" w:cs="Calibri"/>
          <w:bCs/>
          <w:sz w:val="18"/>
          <w:szCs w:val="18"/>
        </w:rPr>
        <w:t>ha dichiarato</w:t>
      </w:r>
      <w:r w:rsidR="006D6DF7" w:rsidRPr="006D6DF7">
        <w:rPr>
          <w:rFonts w:ascii="Verdana" w:eastAsia="Calibri" w:hAnsi="Verdana" w:cs="Calibri"/>
          <w:b/>
          <w:bCs/>
          <w:sz w:val="18"/>
          <w:szCs w:val="18"/>
        </w:rPr>
        <w:t xml:space="preserve"> Francesco Manco</w:t>
      </w:r>
      <w:r w:rsidR="006D6DF7" w:rsidRPr="006D6DF7">
        <w:rPr>
          <w:rFonts w:ascii="Verdana" w:eastAsia="Calibri" w:hAnsi="Verdana" w:cs="Calibri"/>
          <w:bCs/>
          <w:sz w:val="18"/>
          <w:szCs w:val="18"/>
        </w:rPr>
        <w:t xml:space="preserve">, </w:t>
      </w:r>
      <w:proofErr w:type="gramStart"/>
      <w:r w:rsidR="006D6DF7">
        <w:rPr>
          <w:rFonts w:ascii="Verdana" w:eastAsia="Calibri" w:hAnsi="Verdana" w:cs="Calibri"/>
          <w:bCs/>
          <w:sz w:val="18"/>
          <w:szCs w:val="18"/>
        </w:rPr>
        <w:t>Area M</w:t>
      </w:r>
      <w:r w:rsidR="006D6DF7" w:rsidRPr="006D6DF7">
        <w:rPr>
          <w:rFonts w:ascii="Verdana" w:eastAsia="Calibri" w:hAnsi="Verdana" w:cs="Calibri"/>
          <w:bCs/>
          <w:sz w:val="18"/>
          <w:szCs w:val="18"/>
        </w:rPr>
        <w:t>anager</w:t>
      </w:r>
      <w:proofErr w:type="gramEnd"/>
      <w:r w:rsidR="006D6DF7" w:rsidRPr="006D6DF7">
        <w:rPr>
          <w:rFonts w:ascii="Verdana" w:eastAsia="Calibri" w:hAnsi="Verdana" w:cs="Calibri"/>
          <w:bCs/>
          <w:sz w:val="18"/>
          <w:szCs w:val="18"/>
        </w:rPr>
        <w:t xml:space="preserve"> MSC Crociere.</w:t>
      </w:r>
      <w:r w:rsidR="00B62898">
        <w:rPr>
          <w:rFonts w:ascii="Verdana" w:eastAsia="Calibri" w:hAnsi="Verdana" w:cs="Calibri"/>
          <w:bCs/>
          <w:i/>
          <w:sz w:val="18"/>
          <w:szCs w:val="18"/>
        </w:rPr>
        <w:t xml:space="preserve"> </w:t>
      </w:r>
      <w:r w:rsidR="00287177">
        <w:rPr>
          <w:rFonts w:ascii="Verdana" w:eastAsia="Calibri" w:hAnsi="Verdana" w:cs="Calibri"/>
          <w:bCs/>
          <w:i/>
          <w:sz w:val="18"/>
          <w:szCs w:val="18"/>
        </w:rPr>
        <w:t>Grazie al</w:t>
      </w:r>
      <w:r w:rsidR="009A10A6">
        <w:rPr>
          <w:rFonts w:ascii="Verdana" w:eastAsia="Calibri" w:hAnsi="Verdana" w:cs="Calibri"/>
          <w:bCs/>
          <w:i/>
          <w:sz w:val="18"/>
          <w:szCs w:val="18"/>
        </w:rPr>
        <w:t xml:space="preserve"> </w:t>
      </w:r>
      <w:proofErr w:type="gramStart"/>
      <w:r w:rsidR="009A10A6">
        <w:rPr>
          <w:rFonts w:ascii="Verdana" w:eastAsia="Calibri" w:hAnsi="Verdana" w:cs="Calibri"/>
          <w:bCs/>
          <w:i/>
          <w:sz w:val="18"/>
          <w:szCs w:val="18"/>
        </w:rPr>
        <w:t>posizionamento</w:t>
      </w:r>
      <w:proofErr w:type="gramEnd"/>
      <w:r w:rsidR="009A10A6">
        <w:rPr>
          <w:rFonts w:ascii="Verdana" w:eastAsia="Calibri" w:hAnsi="Verdana" w:cs="Calibri"/>
          <w:bCs/>
          <w:i/>
          <w:sz w:val="18"/>
          <w:szCs w:val="18"/>
        </w:rPr>
        <w:t xml:space="preserve"> di due navi ammiraglie da oltre 4.000 passeggeri</w:t>
      </w:r>
      <w:r w:rsidR="0008496C">
        <w:rPr>
          <w:rFonts w:ascii="Verdana" w:eastAsia="Calibri" w:hAnsi="Verdana" w:cs="Calibri"/>
          <w:bCs/>
          <w:i/>
          <w:sz w:val="18"/>
          <w:szCs w:val="18"/>
        </w:rPr>
        <w:t>,</w:t>
      </w:r>
      <w:r w:rsidR="00287177">
        <w:rPr>
          <w:rFonts w:ascii="Verdana" w:eastAsia="Calibri" w:hAnsi="Verdana" w:cs="Calibri"/>
          <w:bCs/>
          <w:i/>
          <w:sz w:val="18"/>
          <w:szCs w:val="18"/>
        </w:rPr>
        <w:t xml:space="preserve"> la Compagnia movimenterà </w:t>
      </w:r>
      <w:r w:rsidR="00A3500A">
        <w:rPr>
          <w:rFonts w:ascii="Verdana" w:eastAsia="Calibri" w:hAnsi="Verdana" w:cs="Calibri"/>
          <w:bCs/>
          <w:i/>
          <w:sz w:val="18"/>
          <w:szCs w:val="18"/>
        </w:rPr>
        <w:t xml:space="preserve">quest’anno in Puglia </w:t>
      </w:r>
      <w:r w:rsidR="00287177">
        <w:rPr>
          <w:rFonts w:ascii="Verdana" w:eastAsia="Calibri" w:hAnsi="Verdana" w:cs="Calibri"/>
          <w:bCs/>
          <w:i/>
          <w:sz w:val="18"/>
          <w:szCs w:val="18"/>
        </w:rPr>
        <w:t>circa 265 mila passeggeri per un totale di 62 scali.</w:t>
      </w:r>
    </w:p>
    <w:p w:rsidR="009A10A6" w:rsidRPr="006D6DF7" w:rsidRDefault="00B62898" w:rsidP="0065393E">
      <w:pPr>
        <w:spacing w:after="0" w:line="240" w:lineRule="auto"/>
        <w:jc w:val="both"/>
        <w:rPr>
          <w:rFonts w:ascii="Verdana" w:eastAsiaTheme="minorHAnsi" w:hAnsi="Verdana" w:cs="Verdana"/>
          <w:i/>
          <w:iCs/>
          <w:color w:val="000000"/>
          <w:sz w:val="18"/>
          <w:szCs w:val="18"/>
          <w:lang w:eastAsia="en-US"/>
        </w:rPr>
      </w:pPr>
      <w:r>
        <w:rPr>
          <w:rFonts w:ascii="Verdana" w:eastAsiaTheme="minorHAnsi" w:hAnsi="Verdana" w:cs="Verdana"/>
          <w:i/>
          <w:iCs/>
          <w:color w:val="000000"/>
          <w:sz w:val="18"/>
          <w:szCs w:val="18"/>
          <w:lang w:eastAsia="en-US"/>
        </w:rPr>
        <w:t xml:space="preserve">MSC Preziosa </w:t>
      </w:r>
      <w:r w:rsidR="00D32794">
        <w:rPr>
          <w:rFonts w:ascii="Verdana" w:eastAsiaTheme="minorHAnsi" w:hAnsi="Verdana" w:cs="Verdana"/>
          <w:i/>
          <w:iCs/>
          <w:color w:val="000000"/>
          <w:sz w:val="18"/>
          <w:szCs w:val="18"/>
          <w:lang w:eastAsia="en-US"/>
        </w:rPr>
        <w:t xml:space="preserve">insieme </w:t>
      </w:r>
      <w:proofErr w:type="gramStart"/>
      <w:r w:rsidR="00D32794">
        <w:rPr>
          <w:rFonts w:ascii="Verdana" w:eastAsiaTheme="minorHAnsi" w:hAnsi="Verdana" w:cs="Verdana"/>
          <w:i/>
          <w:iCs/>
          <w:color w:val="000000"/>
          <w:sz w:val="18"/>
          <w:szCs w:val="18"/>
          <w:lang w:eastAsia="en-US"/>
        </w:rPr>
        <w:t>ad</w:t>
      </w:r>
      <w:proofErr w:type="gramEnd"/>
      <w:r w:rsidR="00D32794">
        <w:rPr>
          <w:rFonts w:ascii="Verdana" w:eastAsiaTheme="minorHAnsi" w:hAnsi="Verdana" w:cs="Verdana"/>
          <w:i/>
          <w:iCs/>
          <w:color w:val="000000"/>
          <w:sz w:val="18"/>
          <w:szCs w:val="18"/>
          <w:lang w:eastAsia="en-US"/>
        </w:rPr>
        <w:t xml:space="preserve"> </w:t>
      </w:r>
      <w:r>
        <w:rPr>
          <w:rFonts w:ascii="Verdana" w:eastAsiaTheme="minorHAnsi" w:hAnsi="Verdana" w:cs="Verdana"/>
          <w:i/>
          <w:iCs/>
          <w:color w:val="000000"/>
          <w:sz w:val="18"/>
          <w:szCs w:val="18"/>
          <w:lang w:eastAsia="en-US"/>
        </w:rPr>
        <w:t xml:space="preserve">MSC Fantasia </w:t>
      </w:r>
      <w:r w:rsidR="00D32794">
        <w:rPr>
          <w:rFonts w:ascii="Verdana" w:eastAsiaTheme="minorHAnsi" w:hAnsi="Verdana" w:cs="Verdana"/>
          <w:i/>
          <w:iCs/>
          <w:color w:val="000000"/>
          <w:sz w:val="18"/>
          <w:szCs w:val="18"/>
          <w:lang w:eastAsia="en-US"/>
        </w:rPr>
        <w:t>accompagnerà</w:t>
      </w:r>
      <w:r w:rsidR="00A3500A">
        <w:rPr>
          <w:rFonts w:ascii="Verdana" w:eastAsiaTheme="minorHAnsi" w:hAnsi="Verdana" w:cs="Verdana"/>
          <w:i/>
          <w:iCs/>
          <w:color w:val="000000"/>
          <w:sz w:val="18"/>
          <w:szCs w:val="18"/>
          <w:lang w:eastAsia="en-US"/>
        </w:rPr>
        <w:t xml:space="preserve"> gli</w:t>
      </w:r>
      <w:r>
        <w:rPr>
          <w:rFonts w:ascii="Verdana" w:eastAsiaTheme="minorHAnsi" w:hAnsi="Verdana" w:cs="Verdana"/>
          <w:i/>
          <w:iCs/>
          <w:color w:val="000000"/>
          <w:sz w:val="18"/>
          <w:szCs w:val="18"/>
          <w:lang w:eastAsia="en-US"/>
        </w:rPr>
        <w:t xml:space="preserve"> ospiti </w:t>
      </w:r>
      <w:r w:rsidR="005978F6">
        <w:rPr>
          <w:rFonts w:ascii="Verdana" w:eastAsiaTheme="minorHAnsi" w:hAnsi="Verdana" w:cs="Verdana"/>
          <w:i/>
          <w:iCs/>
          <w:color w:val="000000"/>
          <w:sz w:val="18"/>
          <w:szCs w:val="18"/>
          <w:lang w:eastAsia="en-US"/>
        </w:rPr>
        <w:t xml:space="preserve">tra le </w:t>
      </w:r>
      <w:r w:rsidR="00D32794">
        <w:rPr>
          <w:rFonts w:ascii="Verdana" w:eastAsiaTheme="minorHAnsi" w:hAnsi="Verdana" w:cs="Verdana"/>
          <w:i/>
          <w:iCs/>
          <w:color w:val="000000"/>
          <w:sz w:val="18"/>
          <w:szCs w:val="18"/>
          <w:lang w:eastAsia="en-US"/>
        </w:rPr>
        <w:t xml:space="preserve">bellezze architettoniche </w:t>
      </w:r>
      <w:r w:rsidR="0061166C">
        <w:rPr>
          <w:rFonts w:ascii="Verdana" w:eastAsiaTheme="minorHAnsi" w:hAnsi="Verdana" w:cs="Verdana"/>
          <w:i/>
          <w:iCs/>
          <w:color w:val="000000"/>
          <w:sz w:val="18"/>
          <w:szCs w:val="18"/>
          <w:lang w:eastAsia="en-US"/>
        </w:rPr>
        <w:t xml:space="preserve">e paesaggistiche del territorio pugliese </w:t>
      </w:r>
      <w:r w:rsidR="006D6DF7">
        <w:rPr>
          <w:rFonts w:ascii="Verdana" w:eastAsiaTheme="minorHAnsi" w:hAnsi="Verdana" w:cs="Verdana"/>
          <w:i/>
          <w:iCs/>
          <w:color w:val="000000"/>
          <w:sz w:val="18"/>
          <w:szCs w:val="18"/>
          <w:lang w:eastAsia="en-US"/>
        </w:rPr>
        <w:t xml:space="preserve">con la possibilità di visitare </w:t>
      </w:r>
      <w:r w:rsidR="005978F6">
        <w:rPr>
          <w:rFonts w:ascii="Verdana" w:eastAsiaTheme="minorHAnsi" w:hAnsi="Verdana" w:cs="Verdana"/>
          <w:i/>
          <w:iCs/>
          <w:color w:val="000000"/>
          <w:sz w:val="18"/>
          <w:szCs w:val="18"/>
          <w:lang w:eastAsia="en-US"/>
        </w:rPr>
        <w:t xml:space="preserve">la splendida città di Bari </w:t>
      </w:r>
      <w:r w:rsidR="006D6DF7">
        <w:rPr>
          <w:rFonts w:ascii="Verdana" w:eastAsiaTheme="minorHAnsi" w:hAnsi="Verdana" w:cs="Verdana"/>
          <w:i/>
          <w:iCs/>
          <w:color w:val="000000"/>
          <w:sz w:val="18"/>
          <w:szCs w:val="18"/>
          <w:lang w:eastAsia="en-US"/>
        </w:rPr>
        <w:t xml:space="preserve">o </w:t>
      </w:r>
      <w:r w:rsidR="005978F6">
        <w:rPr>
          <w:rFonts w:ascii="Verdana" w:eastAsiaTheme="minorHAnsi" w:hAnsi="Verdana" w:cs="Verdana"/>
          <w:i/>
          <w:iCs/>
          <w:color w:val="000000"/>
          <w:sz w:val="18"/>
          <w:szCs w:val="18"/>
          <w:lang w:eastAsia="en-US"/>
        </w:rPr>
        <w:t>anche di spingersi alla scoperta de</w:t>
      </w:r>
      <w:r w:rsidR="006D6DF7">
        <w:rPr>
          <w:rFonts w:ascii="Verdana" w:eastAsiaTheme="minorHAnsi" w:hAnsi="Verdana" w:cs="Verdana"/>
          <w:i/>
          <w:iCs/>
          <w:color w:val="000000"/>
          <w:sz w:val="18"/>
          <w:szCs w:val="18"/>
          <w:lang w:eastAsia="en-US"/>
        </w:rPr>
        <w:t xml:space="preserve">i trulli di Alberobello, </w:t>
      </w:r>
      <w:r w:rsidR="005978F6">
        <w:rPr>
          <w:rFonts w:ascii="Verdana" w:eastAsiaTheme="minorHAnsi" w:hAnsi="Verdana" w:cs="Verdana"/>
          <w:i/>
          <w:iCs/>
          <w:color w:val="000000"/>
          <w:sz w:val="18"/>
          <w:szCs w:val="18"/>
          <w:lang w:eastAsia="en-US"/>
        </w:rPr>
        <w:t>de</w:t>
      </w:r>
      <w:r w:rsidR="006D6DF7">
        <w:rPr>
          <w:rFonts w:ascii="Verdana" w:eastAsiaTheme="minorHAnsi" w:hAnsi="Verdana" w:cs="Verdana"/>
          <w:i/>
          <w:iCs/>
          <w:color w:val="000000"/>
          <w:sz w:val="18"/>
          <w:szCs w:val="18"/>
          <w:lang w:eastAsia="en-US"/>
        </w:rPr>
        <w:t xml:space="preserve">i sassi di Matera o </w:t>
      </w:r>
      <w:r w:rsidR="005978F6">
        <w:rPr>
          <w:rFonts w:ascii="Verdana" w:eastAsiaTheme="minorHAnsi" w:hAnsi="Verdana" w:cs="Verdana"/>
          <w:i/>
          <w:iCs/>
          <w:color w:val="000000"/>
          <w:sz w:val="18"/>
          <w:szCs w:val="18"/>
          <w:lang w:eastAsia="en-US"/>
        </w:rPr>
        <w:t>dell</w:t>
      </w:r>
      <w:r w:rsidR="006D6DF7">
        <w:rPr>
          <w:rFonts w:ascii="Verdana" w:eastAsiaTheme="minorHAnsi" w:hAnsi="Verdana" w:cs="Verdana"/>
          <w:i/>
          <w:iCs/>
          <w:color w:val="000000"/>
          <w:sz w:val="18"/>
          <w:szCs w:val="18"/>
          <w:lang w:eastAsia="en-US"/>
        </w:rPr>
        <w:t xml:space="preserve">e grotte di Castellana </w:t>
      </w:r>
      <w:r w:rsidR="0061166C">
        <w:rPr>
          <w:rFonts w:ascii="Verdana" w:eastAsiaTheme="minorHAnsi" w:hAnsi="Verdana" w:cs="Verdana"/>
          <w:i/>
          <w:iCs/>
          <w:color w:val="000000"/>
          <w:sz w:val="18"/>
          <w:szCs w:val="18"/>
          <w:lang w:eastAsia="en-US"/>
        </w:rPr>
        <w:t xml:space="preserve">per poi proseguire verso le destinazioni </w:t>
      </w:r>
      <w:r>
        <w:rPr>
          <w:rFonts w:ascii="Verdana" w:eastAsiaTheme="minorHAnsi" w:hAnsi="Verdana" w:cs="Verdana"/>
          <w:i/>
          <w:iCs/>
          <w:color w:val="000000"/>
          <w:sz w:val="18"/>
          <w:szCs w:val="18"/>
          <w:lang w:eastAsia="en-US"/>
        </w:rPr>
        <w:t>più belle del Mediterraneo orientale, tra Croazia, le isole della Grecia e la Turchia</w:t>
      </w:r>
      <w:r w:rsidR="00343CD4">
        <w:rPr>
          <w:rFonts w:ascii="Verdana" w:eastAsiaTheme="minorHAnsi" w:hAnsi="Verdana" w:cs="Verdana"/>
          <w:i/>
          <w:iCs/>
          <w:color w:val="000000"/>
          <w:sz w:val="18"/>
          <w:szCs w:val="18"/>
          <w:lang w:eastAsia="en-US"/>
        </w:rPr>
        <w:t>.</w:t>
      </w:r>
      <w:r w:rsidR="00D32794">
        <w:rPr>
          <w:rFonts w:ascii="Verdana" w:eastAsiaTheme="minorHAnsi" w:hAnsi="Verdana" w:cs="Verdana"/>
          <w:i/>
          <w:iCs/>
          <w:color w:val="000000"/>
          <w:sz w:val="18"/>
          <w:szCs w:val="18"/>
          <w:lang w:eastAsia="en-US"/>
        </w:rPr>
        <w:t xml:space="preserve"> </w:t>
      </w:r>
      <w:r w:rsidR="00343CD4">
        <w:rPr>
          <w:rFonts w:ascii="Verdana" w:eastAsiaTheme="minorHAnsi" w:hAnsi="Verdana" w:cs="Verdana"/>
          <w:i/>
          <w:iCs/>
          <w:color w:val="000000"/>
          <w:sz w:val="18"/>
          <w:szCs w:val="18"/>
          <w:lang w:eastAsia="en-US"/>
        </w:rPr>
        <w:t>Le ammiraglie offriranno v</w:t>
      </w:r>
      <w:r>
        <w:rPr>
          <w:rFonts w:ascii="Verdana" w:eastAsiaTheme="minorHAnsi" w:hAnsi="Verdana" w:cs="Verdana"/>
          <w:i/>
          <w:iCs/>
          <w:color w:val="000000"/>
          <w:sz w:val="18"/>
          <w:szCs w:val="18"/>
          <w:lang w:eastAsia="en-US"/>
        </w:rPr>
        <w:t>a</w:t>
      </w:r>
      <w:r w:rsidR="00343CD4">
        <w:rPr>
          <w:rFonts w:ascii="Verdana" w:eastAsiaTheme="minorHAnsi" w:hAnsi="Verdana" w:cs="Verdana"/>
          <w:i/>
          <w:iCs/>
          <w:color w:val="000000"/>
          <w:sz w:val="18"/>
          <w:szCs w:val="18"/>
          <w:lang w:eastAsia="en-US"/>
        </w:rPr>
        <w:t>canze a cinque stelle, grazie a</w:t>
      </w:r>
      <w:r>
        <w:rPr>
          <w:rFonts w:ascii="Verdana" w:eastAsiaTheme="minorHAnsi" w:hAnsi="Verdana" w:cs="Verdana"/>
          <w:i/>
          <w:iCs/>
          <w:color w:val="000000"/>
          <w:sz w:val="18"/>
          <w:szCs w:val="18"/>
          <w:lang w:eastAsia="en-US"/>
        </w:rPr>
        <w:t xml:space="preserve"> servizi </w:t>
      </w:r>
      <w:r w:rsidR="00343CD4">
        <w:rPr>
          <w:rFonts w:ascii="Verdana" w:eastAsiaTheme="minorHAnsi" w:hAnsi="Verdana" w:cs="Verdana"/>
          <w:i/>
          <w:iCs/>
          <w:color w:val="000000"/>
          <w:sz w:val="18"/>
          <w:szCs w:val="18"/>
          <w:lang w:eastAsia="en-US"/>
        </w:rPr>
        <w:t xml:space="preserve">esclusivi in grado </w:t>
      </w:r>
      <w:r>
        <w:rPr>
          <w:rFonts w:ascii="Verdana" w:eastAsiaTheme="minorHAnsi" w:hAnsi="Verdana" w:cs="Verdana"/>
          <w:i/>
          <w:iCs/>
          <w:color w:val="000000"/>
          <w:sz w:val="18"/>
          <w:szCs w:val="18"/>
          <w:lang w:eastAsia="en-US"/>
        </w:rPr>
        <w:t xml:space="preserve">offrire il massimo del </w:t>
      </w:r>
      <w:proofErr w:type="gramStart"/>
      <w:r>
        <w:rPr>
          <w:rFonts w:ascii="Verdana" w:eastAsiaTheme="minorHAnsi" w:hAnsi="Verdana" w:cs="Verdana"/>
          <w:i/>
          <w:iCs/>
          <w:color w:val="000000"/>
          <w:sz w:val="18"/>
          <w:szCs w:val="18"/>
          <w:lang w:eastAsia="en-US"/>
        </w:rPr>
        <w:t>comfort</w:t>
      </w:r>
      <w:proofErr w:type="gramEnd"/>
      <w:r>
        <w:rPr>
          <w:rFonts w:ascii="Verdana" w:eastAsiaTheme="minorHAnsi" w:hAnsi="Verdana" w:cs="Verdana"/>
          <w:i/>
          <w:iCs/>
          <w:color w:val="000000"/>
          <w:sz w:val="18"/>
          <w:szCs w:val="18"/>
          <w:lang w:eastAsia="en-US"/>
        </w:rPr>
        <w:t xml:space="preserve"> </w:t>
      </w:r>
      <w:r w:rsidR="00343CD4">
        <w:rPr>
          <w:rFonts w:ascii="Verdana" w:eastAsiaTheme="minorHAnsi" w:hAnsi="Verdana" w:cs="Verdana"/>
          <w:i/>
          <w:iCs/>
          <w:color w:val="000000"/>
          <w:sz w:val="18"/>
          <w:szCs w:val="18"/>
          <w:lang w:eastAsia="en-US"/>
        </w:rPr>
        <w:t xml:space="preserve">e del relax. Per gli ospiti che desiderano maggiore privacy ed </w:t>
      </w:r>
      <w:proofErr w:type="gramStart"/>
      <w:r w:rsidR="00343CD4">
        <w:rPr>
          <w:rFonts w:ascii="Verdana" w:eastAsiaTheme="minorHAnsi" w:hAnsi="Verdana" w:cs="Verdana"/>
          <w:i/>
          <w:iCs/>
          <w:color w:val="000000"/>
          <w:sz w:val="18"/>
          <w:szCs w:val="18"/>
          <w:lang w:eastAsia="en-US"/>
        </w:rPr>
        <w:t>esclusività</w:t>
      </w:r>
      <w:proofErr w:type="gramEnd"/>
      <w:r w:rsidR="00343CD4">
        <w:rPr>
          <w:rFonts w:ascii="Verdana" w:eastAsiaTheme="minorHAnsi" w:hAnsi="Verdana" w:cs="Verdana"/>
          <w:i/>
          <w:iCs/>
          <w:color w:val="000000"/>
          <w:sz w:val="18"/>
          <w:szCs w:val="18"/>
          <w:lang w:eastAsia="en-US"/>
        </w:rPr>
        <w:t xml:space="preserve">, MSC Preziosa e MSC Fantasia </w:t>
      </w:r>
      <w:r w:rsidR="006D6DF7">
        <w:rPr>
          <w:rFonts w:ascii="Verdana" w:eastAsiaTheme="minorHAnsi" w:hAnsi="Verdana" w:cs="Verdana"/>
          <w:i/>
          <w:iCs/>
          <w:color w:val="000000"/>
          <w:sz w:val="18"/>
          <w:szCs w:val="18"/>
          <w:lang w:eastAsia="en-US"/>
        </w:rPr>
        <w:t xml:space="preserve">- </w:t>
      </w:r>
      <w:r w:rsidR="006D6DF7" w:rsidRPr="006D6DF7">
        <w:rPr>
          <w:rFonts w:ascii="Verdana" w:eastAsiaTheme="minorHAnsi" w:hAnsi="Verdana" w:cs="Verdana"/>
          <w:iCs/>
          <w:color w:val="000000"/>
          <w:sz w:val="18"/>
          <w:szCs w:val="18"/>
          <w:lang w:eastAsia="en-US"/>
        </w:rPr>
        <w:t>prosegue Manco -</w:t>
      </w:r>
      <w:r w:rsidR="006D6DF7">
        <w:rPr>
          <w:rFonts w:ascii="Verdana" w:eastAsiaTheme="minorHAnsi" w:hAnsi="Verdana" w:cs="Verdana"/>
          <w:i/>
          <w:iCs/>
          <w:color w:val="000000"/>
          <w:sz w:val="18"/>
          <w:szCs w:val="18"/>
          <w:lang w:eastAsia="en-US"/>
        </w:rPr>
        <w:t xml:space="preserve"> </w:t>
      </w:r>
      <w:r w:rsidR="00A3500A">
        <w:rPr>
          <w:rFonts w:ascii="Verdana" w:eastAsiaTheme="minorHAnsi" w:hAnsi="Verdana" w:cs="Verdana"/>
          <w:i/>
          <w:iCs/>
          <w:color w:val="000000"/>
          <w:sz w:val="18"/>
          <w:szCs w:val="18"/>
          <w:lang w:eastAsia="en-US"/>
        </w:rPr>
        <w:t>ospitano anche l’</w:t>
      </w:r>
      <w:r w:rsidR="00A3500A" w:rsidRPr="006D6DF7">
        <w:rPr>
          <w:rFonts w:ascii="Verdana" w:eastAsiaTheme="minorHAnsi" w:hAnsi="Verdana" w:cs="Verdana"/>
          <w:i/>
          <w:iCs/>
          <w:color w:val="000000"/>
          <w:sz w:val="18"/>
          <w:szCs w:val="18"/>
          <w:lang w:eastAsia="en-US"/>
        </w:rPr>
        <w:t xml:space="preserve">MSC Yacht Club, </w:t>
      </w:r>
      <w:r w:rsidR="00343CD4">
        <w:rPr>
          <w:rFonts w:ascii="Verdana" w:eastAsiaTheme="minorHAnsi" w:hAnsi="Verdana" w:cs="Verdana"/>
          <w:i/>
          <w:iCs/>
          <w:color w:val="000000"/>
          <w:sz w:val="18"/>
          <w:szCs w:val="18"/>
          <w:lang w:eastAsia="en-US"/>
        </w:rPr>
        <w:t xml:space="preserve">un’area riservata che consente di </w:t>
      </w:r>
      <w:r w:rsidR="00A3500A" w:rsidRPr="006D6DF7">
        <w:rPr>
          <w:rFonts w:ascii="Verdana" w:eastAsiaTheme="minorHAnsi" w:hAnsi="Verdana" w:cs="Verdana"/>
          <w:i/>
          <w:iCs/>
          <w:color w:val="000000"/>
          <w:sz w:val="18"/>
          <w:szCs w:val="18"/>
          <w:lang w:eastAsia="en-US"/>
        </w:rPr>
        <w:t>coniugare l’eccellenza dell’ospitalità tipica delle piccole navi da crociera con l’ampia offerta di intrattenimento e svago resa possibile dagli ampi spazi pubblici disponibili a bordo di grandi navi</w:t>
      </w:r>
      <w:r w:rsidR="006D6DF7">
        <w:rPr>
          <w:rFonts w:ascii="Verdana" w:eastAsiaTheme="minorHAnsi" w:hAnsi="Verdana" w:cs="Verdana"/>
          <w:i/>
          <w:iCs/>
          <w:color w:val="000000"/>
          <w:sz w:val="18"/>
          <w:szCs w:val="18"/>
          <w:lang w:eastAsia="en-US"/>
        </w:rPr>
        <w:t>”</w:t>
      </w:r>
      <w:r w:rsidR="00A3500A" w:rsidRPr="006D6DF7">
        <w:rPr>
          <w:rFonts w:ascii="Verdana" w:eastAsiaTheme="minorHAnsi" w:hAnsi="Verdana" w:cs="Verdana"/>
          <w:i/>
          <w:iCs/>
          <w:color w:val="000000"/>
          <w:sz w:val="18"/>
          <w:szCs w:val="18"/>
          <w:lang w:eastAsia="en-US"/>
        </w:rPr>
        <w:t>.</w:t>
      </w:r>
    </w:p>
    <w:p w:rsidR="009A10A6" w:rsidRDefault="009A10A6" w:rsidP="0065393E">
      <w:pPr>
        <w:spacing w:after="0" w:line="240" w:lineRule="auto"/>
        <w:jc w:val="both"/>
        <w:rPr>
          <w:rFonts w:ascii="Verdana" w:eastAsia="Calibri" w:hAnsi="Verdana" w:cs="Calibri"/>
          <w:bCs/>
          <w:i/>
          <w:sz w:val="18"/>
          <w:szCs w:val="18"/>
        </w:rPr>
      </w:pPr>
    </w:p>
    <w:p w:rsidR="00570505" w:rsidRPr="0034025B" w:rsidRDefault="00570505" w:rsidP="0065393E">
      <w:pPr>
        <w:spacing w:after="0" w:line="240" w:lineRule="auto"/>
        <w:jc w:val="both"/>
        <w:rPr>
          <w:rFonts w:ascii="Verdana" w:eastAsia="Calibri" w:hAnsi="Verdana" w:cs="Calibri"/>
          <w:bCs/>
          <w:sz w:val="18"/>
          <w:szCs w:val="18"/>
        </w:rPr>
      </w:pPr>
    </w:p>
    <w:p w:rsidR="00337A1F" w:rsidRPr="0034025B" w:rsidRDefault="00337A1F" w:rsidP="0065393E">
      <w:pPr>
        <w:spacing w:after="0" w:line="240" w:lineRule="auto"/>
        <w:jc w:val="both"/>
        <w:rPr>
          <w:rFonts w:ascii="Verdana" w:hAnsi="Verdana"/>
          <w:sz w:val="18"/>
          <w:szCs w:val="18"/>
        </w:rPr>
      </w:pPr>
      <w:r w:rsidRPr="0034025B">
        <w:rPr>
          <w:rFonts w:ascii="Verdana" w:hAnsi="Verdana" w:cs="Verdana"/>
          <w:b/>
          <w:i/>
          <w:iCs/>
          <w:sz w:val="18"/>
          <w:szCs w:val="18"/>
        </w:rPr>
        <w:t>MSC Preziosa</w:t>
      </w:r>
      <w:r w:rsidRPr="0034025B">
        <w:rPr>
          <w:rFonts w:ascii="Verdana" w:hAnsi="Verdana" w:cs="Verdana"/>
          <w:sz w:val="18"/>
          <w:szCs w:val="18"/>
        </w:rPr>
        <w:t xml:space="preserve">, nave </w:t>
      </w:r>
      <w:r w:rsidRPr="0034025B">
        <w:rPr>
          <w:rFonts w:ascii="Verdana" w:hAnsi="Verdana"/>
          <w:sz w:val="18"/>
          <w:szCs w:val="18"/>
        </w:rPr>
        <w:t xml:space="preserve">lunga 333 metri e larga 38 metri, è in grado di raggiungere una velocità di </w:t>
      </w:r>
      <w:proofErr w:type="gramStart"/>
      <w:r w:rsidRPr="0034025B">
        <w:rPr>
          <w:rFonts w:ascii="Verdana" w:hAnsi="Verdana"/>
          <w:sz w:val="18"/>
          <w:szCs w:val="18"/>
        </w:rPr>
        <w:t>23</w:t>
      </w:r>
      <w:proofErr w:type="gramEnd"/>
      <w:r w:rsidRPr="0034025B">
        <w:rPr>
          <w:rFonts w:ascii="Verdana" w:hAnsi="Verdana"/>
          <w:sz w:val="18"/>
          <w:szCs w:val="18"/>
        </w:rPr>
        <w:t xml:space="preserve"> nodi e può ospitare fino a </w:t>
      </w:r>
      <w:r w:rsidRPr="0034025B">
        <w:rPr>
          <w:rFonts w:ascii="Verdana" w:hAnsi="Verdana"/>
          <w:b/>
          <w:sz w:val="18"/>
          <w:szCs w:val="18"/>
        </w:rPr>
        <w:t>4.345 passeggeri</w:t>
      </w:r>
      <w:r w:rsidR="002A1CB1" w:rsidRPr="0034025B">
        <w:rPr>
          <w:rFonts w:ascii="Verdana" w:hAnsi="Verdana"/>
          <w:sz w:val="18"/>
          <w:szCs w:val="18"/>
        </w:rPr>
        <w:t>. L’ultima nata</w:t>
      </w:r>
      <w:r w:rsidR="006050F8" w:rsidRPr="0034025B">
        <w:rPr>
          <w:rFonts w:ascii="Verdana" w:hAnsi="Verdana"/>
          <w:sz w:val="18"/>
          <w:szCs w:val="18"/>
        </w:rPr>
        <w:t xml:space="preserve"> fra</w:t>
      </w:r>
      <w:r w:rsidRPr="0034025B">
        <w:rPr>
          <w:rFonts w:ascii="Verdana" w:hAnsi="Verdana"/>
          <w:sz w:val="18"/>
          <w:szCs w:val="18"/>
        </w:rPr>
        <w:t xml:space="preserve"> </w:t>
      </w:r>
      <w:r w:rsidR="006050F8" w:rsidRPr="0034025B">
        <w:rPr>
          <w:rFonts w:ascii="Verdana" w:hAnsi="Verdana"/>
          <w:sz w:val="18"/>
          <w:szCs w:val="18"/>
        </w:rPr>
        <w:t>le ammiraglie</w:t>
      </w:r>
      <w:r w:rsidRPr="0034025B">
        <w:rPr>
          <w:rFonts w:ascii="Verdana" w:hAnsi="Verdana"/>
          <w:sz w:val="18"/>
          <w:szCs w:val="18"/>
        </w:rPr>
        <w:t xml:space="preserve"> è la sola nave ad aver ricevuto le “</w:t>
      </w:r>
      <w:r w:rsidRPr="0034025B">
        <w:rPr>
          <w:rFonts w:ascii="Verdana" w:hAnsi="Verdana"/>
          <w:b/>
          <w:sz w:val="18"/>
          <w:szCs w:val="18"/>
        </w:rPr>
        <w:t xml:space="preserve">7 Golden </w:t>
      </w:r>
      <w:proofErr w:type="spellStart"/>
      <w:r w:rsidRPr="0034025B">
        <w:rPr>
          <w:rFonts w:ascii="Verdana" w:hAnsi="Verdana"/>
          <w:b/>
          <w:sz w:val="18"/>
          <w:szCs w:val="18"/>
        </w:rPr>
        <w:t>Pearls</w:t>
      </w:r>
      <w:proofErr w:type="spellEnd"/>
      <w:r w:rsidRPr="0034025B">
        <w:rPr>
          <w:rFonts w:ascii="Verdana" w:hAnsi="Verdana"/>
          <w:sz w:val="18"/>
          <w:szCs w:val="18"/>
        </w:rPr>
        <w:t xml:space="preserve">” per la cura dell’ambiente e l’efficienza energetica </w:t>
      </w:r>
      <w:proofErr w:type="gramStart"/>
      <w:r w:rsidRPr="0034025B">
        <w:rPr>
          <w:rFonts w:ascii="Verdana" w:hAnsi="Verdana"/>
          <w:sz w:val="18"/>
          <w:szCs w:val="18"/>
        </w:rPr>
        <w:t>assegnate</w:t>
      </w:r>
      <w:proofErr w:type="gramEnd"/>
      <w:r w:rsidRPr="0034025B">
        <w:rPr>
          <w:rFonts w:ascii="Verdana" w:hAnsi="Verdana"/>
          <w:sz w:val="18"/>
          <w:szCs w:val="18"/>
        </w:rPr>
        <w:t xml:space="preserve"> dalla società di certificazione internazionale Bureau Veritas. Tra gli altri primati, i </w:t>
      </w:r>
      <w:proofErr w:type="gramStart"/>
      <w:r w:rsidRPr="0034025B">
        <w:rPr>
          <w:rFonts w:ascii="Verdana" w:hAnsi="Verdana"/>
          <w:sz w:val="18"/>
          <w:szCs w:val="18"/>
        </w:rPr>
        <w:t>2</w:t>
      </w:r>
      <w:proofErr w:type="gramEnd"/>
      <w:r w:rsidRPr="0034025B">
        <w:rPr>
          <w:rFonts w:ascii="Verdana" w:hAnsi="Verdana"/>
          <w:sz w:val="18"/>
          <w:szCs w:val="18"/>
        </w:rPr>
        <w:t xml:space="preserve"> ristoranti del marchio </w:t>
      </w:r>
      <w:proofErr w:type="spellStart"/>
      <w:r w:rsidRPr="00320F9C">
        <w:rPr>
          <w:rFonts w:ascii="Verdana" w:hAnsi="Verdana"/>
          <w:b/>
          <w:sz w:val="18"/>
          <w:szCs w:val="18"/>
        </w:rPr>
        <w:t>Eataly</w:t>
      </w:r>
      <w:proofErr w:type="spellEnd"/>
      <w:r w:rsidRPr="0034025B">
        <w:rPr>
          <w:rFonts w:ascii="Verdana" w:hAnsi="Verdana"/>
          <w:sz w:val="18"/>
          <w:szCs w:val="18"/>
        </w:rPr>
        <w:t xml:space="preserve">, i primi a bordo di una nave, e lo </w:t>
      </w:r>
      <w:r w:rsidRPr="00320F9C">
        <w:rPr>
          <w:rFonts w:ascii="Verdana" w:hAnsi="Verdana"/>
          <w:b/>
          <w:sz w:val="18"/>
          <w:szCs w:val="18"/>
        </w:rPr>
        <w:t>scivolo d’acqua “</w:t>
      </w:r>
      <w:proofErr w:type="spellStart"/>
      <w:r w:rsidRPr="00320F9C">
        <w:rPr>
          <w:rFonts w:ascii="Verdana" w:hAnsi="Verdana"/>
          <w:b/>
          <w:sz w:val="18"/>
          <w:szCs w:val="18"/>
        </w:rPr>
        <w:t>Vertigo</w:t>
      </w:r>
      <w:proofErr w:type="spellEnd"/>
      <w:r w:rsidRPr="00320F9C">
        <w:rPr>
          <w:rFonts w:ascii="Verdana" w:hAnsi="Verdana"/>
          <w:b/>
          <w:sz w:val="18"/>
          <w:szCs w:val="18"/>
        </w:rPr>
        <w:t>”, il più lungo mai installato su una nave da crociera</w:t>
      </w:r>
      <w:r w:rsidRPr="0034025B">
        <w:rPr>
          <w:rFonts w:ascii="Verdana" w:hAnsi="Verdana"/>
          <w:sz w:val="18"/>
          <w:szCs w:val="18"/>
        </w:rPr>
        <w:t>.</w:t>
      </w:r>
    </w:p>
    <w:p w:rsidR="00847A6A" w:rsidRPr="0034025B" w:rsidRDefault="00847A6A" w:rsidP="0065393E">
      <w:pPr>
        <w:autoSpaceDE w:val="0"/>
        <w:autoSpaceDN w:val="0"/>
        <w:adjustRightInd w:val="0"/>
        <w:spacing w:after="0" w:line="240" w:lineRule="auto"/>
        <w:jc w:val="both"/>
        <w:rPr>
          <w:rFonts w:ascii="Verdana" w:hAnsi="Verdana" w:cs="Verdana"/>
          <w:b/>
          <w:i/>
          <w:iCs/>
          <w:color w:val="000000"/>
          <w:sz w:val="18"/>
          <w:szCs w:val="18"/>
        </w:rPr>
      </w:pPr>
    </w:p>
    <w:p w:rsidR="00D925A2" w:rsidRPr="0034025B" w:rsidRDefault="00D925A2" w:rsidP="0065393E">
      <w:pPr>
        <w:spacing w:after="0" w:line="240" w:lineRule="auto"/>
        <w:jc w:val="both"/>
        <w:rPr>
          <w:rFonts w:ascii="Verdana" w:hAnsi="Verdana" w:cs="Arial"/>
          <w:sz w:val="18"/>
          <w:szCs w:val="18"/>
        </w:rPr>
      </w:pPr>
      <w:r w:rsidRPr="0034025B">
        <w:rPr>
          <w:rStyle w:val="Strong"/>
          <w:rFonts w:ascii="Verdana" w:hAnsi="Verdana" w:cs="Arial"/>
          <w:bCs w:val="0"/>
          <w:sz w:val="18"/>
          <w:szCs w:val="18"/>
        </w:rPr>
        <w:t>MSC Fantasia,</w:t>
      </w:r>
      <w:r w:rsidRPr="0034025B">
        <w:rPr>
          <w:rStyle w:val="Strong"/>
          <w:rFonts w:ascii="Verdana" w:hAnsi="Verdana" w:cs="Arial"/>
          <w:b w:val="0"/>
          <w:bCs w:val="0"/>
          <w:sz w:val="18"/>
          <w:szCs w:val="18"/>
        </w:rPr>
        <w:t xml:space="preserve"> </w:t>
      </w:r>
      <w:r w:rsidRPr="0034025B">
        <w:rPr>
          <w:rFonts w:ascii="Verdana" w:hAnsi="Verdana" w:cs="Arial"/>
          <w:sz w:val="18"/>
          <w:szCs w:val="18"/>
        </w:rPr>
        <w:t>capolavoro dello stile italiano, mix perfetto di alta tecnologia, eleganza e servizi esclusivi, MSC Fantasia è caratterizzata da un arredo molto curato: per la prima volta su una nave da crociera si può camminare su una superficie in cristallo Swarovski e vivere tutta la magia della navigazione osservando il cielo stellato grazie al soffitto totalmente trasparente.</w:t>
      </w:r>
    </w:p>
    <w:p w:rsidR="00B62898" w:rsidRDefault="00B62898" w:rsidP="00B62898">
      <w:pPr>
        <w:spacing w:after="0" w:line="240" w:lineRule="auto"/>
        <w:jc w:val="both"/>
        <w:rPr>
          <w:rFonts w:ascii="Verdana" w:eastAsia="Calibri" w:hAnsi="Verdana" w:cs="Calibri"/>
          <w:bCs/>
          <w:sz w:val="18"/>
          <w:szCs w:val="18"/>
        </w:rPr>
      </w:pPr>
    </w:p>
    <w:p w:rsidR="001454C7" w:rsidRDefault="001454C7" w:rsidP="00847A6A">
      <w:pPr>
        <w:spacing w:after="0" w:line="240" w:lineRule="auto"/>
        <w:jc w:val="both"/>
        <w:rPr>
          <w:rFonts w:ascii="Tahoma" w:hAnsi="Tahoma" w:cs="Tahoma"/>
          <w:i/>
          <w:iCs/>
          <w:color w:val="000000"/>
          <w:sz w:val="19"/>
          <w:szCs w:val="19"/>
          <w:highlight w:val="yellow"/>
        </w:rPr>
      </w:pPr>
    </w:p>
    <w:p w:rsidR="001454C7" w:rsidRDefault="001454C7" w:rsidP="00847A6A">
      <w:pPr>
        <w:spacing w:after="0" w:line="240" w:lineRule="auto"/>
        <w:jc w:val="both"/>
        <w:rPr>
          <w:rFonts w:ascii="Tahoma" w:hAnsi="Tahoma" w:cs="Tahoma"/>
          <w:i/>
          <w:iCs/>
          <w:color w:val="000000"/>
          <w:sz w:val="19"/>
          <w:szCs w:val="19"/>
          <w:highlight w:val="yellow"/>
        </w:rPr>
      </w:pPr>
    </w:p>
    <w:p w:rsidR="001454C7" w:rsidRDefault="001454C7" w:rsidP="00847A6A">
      <w:pPr>
        <w:spacing w:after="0" w:line="240" w:lineRule="auto"/>
        <w:jc w:val="both"/>
        <w:rPr>
          <w:rFonts w:ascii="Verdana" w:hAnsi="Verdana"/>
          <w:i/>
          <w:sz w:val="16"/>
          <w:szCs w:val="16"/>
        </w:rPr>
      </w:pPr>
    </w:p>
    <w:p w:rsidR="001454C7" w:rsidRDefault="001454C7" w:rsidP="00847A6A">
      <w:pPr>
        <w:spacing w:after="0" w:line="240" w:lineRule="auto"/>
        <w:jc w:val="both"/>
        <w:rPr>
          <w:rFonts w:ascii="Verdana" w:hAnsi="Verdana"/>
          <w:i/>
          <w:sz w:val="16"/>
          <w:szCs w:val="16"/>
        </w:rPr>
      </w:pPr>
    </w:p>
    <w:p w:rsidR="001454C7" w:rsidRDefault="001454C7" w:rsidP="00847A6A">
      <w:pPr>
        <w:spacing w:after="0" w:line="240" w:lineRule="auto"/>
        <w:jc w:val="both"/>
        <w:rPr>
          <w:rFonts w:ascii="Verdana" w:hAnsi="Verdana"/>
          <w:i/>
          <w:sz w:val="16"/>
          <w:szCs w:val="16"/>
        </w:rPr>
      </w:pPr>
    </w:p>
    <w:p w:rsidR="001454C7" w:rsidRDefault="001454C7" w:rsidP="00847A6A">
      <w:pPr>
        <w:spacing w:after="0" w:line="240" w:lineRule="auto"/>
        <w:jc w:val="both"/>
        <w:rPr>
          <w:rFonts w:ascii="Verdana" w:hAnsi="Verdana"/>
          <w:i/>
          <w:sz w:val="16"/>
          <w:szCs w:val="16"/>
        </w:rPr>
      </w:pPr>
    </w:p>
    <w:p w:rsidR="001454C7" w:rsidRDefault="001454C7" w:rsidP="00847A6A">
      <w:pPr>
        <w:spacing w:after="0" w:line="240" w:lineRule="auto"/>
        <w:jc w:val="both"/>
        <w:rPr>
          <w:rFonts w:ascii="Verdana" w:hAnsi="Verdana"/>
          <w:i/>
          <w:sz w:val="16"/>
          <w:szCs w:val="16"/>
        </w:rPr>
      </w:pPr>
    </w:p>
    <w:p w:rsidR="001454C7" w:rsidRDefault="001454C7" w:rsidP="00847A6A">
      <w:pPr>
        <w:spacing w:after="0" w:line="240" w:lineRule="auto"/>
        <w:jc w:val="both"/>
        <w:rPr>
          <w:rFonts w:ascii="Verdana" w:hAnsi="Verdana"/>
          <w:i/>
          <w:sz w:val="16"/>
          <w:szCs w:val="16"/>
        </w:rPr>
      </w:pPr>
    </w:p>
    <w:p w:rsidR="001454C7" w:rsidRPr="00F66D54" w:rsidRDefault="001454C7" w:rsidP="00847A6A">
      <w:pPr>
        <w:spacing w:after="0" w:line="240" w:lineRule="auto"/>
        <w:jc w:val="both"/>
        <w:rPr>
          <w:rFonts w:ascii="Verdana" w:hAnsi="Verdana"/>
          <w:i/>
          <w:sz w:val="16"/>
          <w:szCs w:val="16"/>
        </w:rPr>
      </w:pPr>
    </w:p>
    <w:p w:rsidR="00D925A2" w:rsidRPr="00760C69" w:rsidRDefault="00D925A2" w:rsidP="00D925A2">
      <w:pPr>
        <w:autoSpaceDE w:val="0"/>
        <w:autoSpaceDN w:val="0"/>
        <w:adjustRightInd w:val="0"/>
        <w:spacing w:after="0" w:line="240" w:lineRule="auto"/>
        <w:jc w:val="both"/>
        <w:rPr>
          <w:rFonts w:ascii="Verdana" w:hAnsi="Verdana" w:cs="Verdana"/>
          <w:i/>
          <w:iCs/>
          <w:color w:val="000000"/>
          <w:sz w:val="16"/>
          <w:szCs w:val="16"/>
        </w:rPr>
      </w:pPr>
      <w:r w:rsidRPr="00760C69">
        <w:rPr>
          <w:rFonts w:ascii="Verdana" w:hAnsi="Verdana" w:cs="Verdana"/>
          <w:b/>
          <w:i/>
          <w:iCs/>
          <w:color w:val="000000"/>
          <w:sz w:val="16"/>
          <w:szCs w:val="16"/>
        </w:rPr>
        <w:t>MSC Crociere</w:t>
      </w:r>
      <w:r w:rsidRPr="00760C69">
        <w:rPr>
          <w:rFonts w:ascii="Verdana" w:hAnsi="Verdana" w:cs="Verdana"/>
          <w:i/>
          <w:iCs/>
          <w:color w:val="000000"/>
          <w:sz w:val="16"/>
          <w:szCs w:val="16"/>
        </w:rPr>
        <w:t xml:space="preserve"> - Compagnia leader nel Mediterraneo, in </w:t>
      </w:r>
      <w:proofErr w:type="gramStart"/>
      <w:r w:rsidRPr="00760C69">
        <w:rPr>
          <w:rFonts w:ascii="Verdana" w:hAnsi="Verdana" w:cs="Verdana"/>
          <w:i/>
          <w:iCs/>
          <w:color w:val="000000"/>
          <w:sz w:val="16"/>
          <w:szCs w:val="16"/>
        </w:rPr>
        <w:t>Sud Africa</w:t>
      </w:r>
      <w:proofErr w:type="gramEnd"/>
      <w:r w:rsidRPr="00760C69">
        <w:rPr>
          <w:rFonts w:ascii="Verdana" w:hAnsi="Verdana" w:cs="Verdana"/>
          <w:i/>
          <w:iCs/>
          <w:color w:val="000000"/>
          <w:sz w:val="16"/>
          <w:szCs w:val="16"/>
        </w:rPr>
        <w:t xml:space="preserve"> e in Brasile  possiede una flotta moderna composta da dodici navi che solcano i mari di tutto il mondo. Le sue unità navigano tutto l’anno nel Mediterraneo e offrono un’ampia gamma </w:t>
      </w:r>
      <w:proofErr w:type="gramStart"/>
      <w:r w:rsidRPr="00760C69">
        <w:rPr>
          <w:rFonts w:ascii="Verdana" w:hAnsi="Verdana" w:cs="Verdana"/>
          <w:i/>
          <w:iCs/>
          <w:color w:val="000000"/>
          <w:sz w:val="16"/>
          <w:szCs w:val="16"/>
        </w:rPr>
        <w:t xml:space="preserve">di </w:t>
      </w:r>
      <w:proofErr w:type="gramEnd"/>
      <w:r w:rsidRPr="00760C69">
        <w:rPr>
          <w:rFonts w:ascii="Verdana" w:hAnsi="Verdana" w:cs="Verdana"/>
          <w:i/>
          <w:iCs/>
          <w:color w:val="000000"/>
          <w:sz w:val="16"/>
          <w:szCs w:val="16"/>
        </w:rPr>
        <w:t xml:space="preserve">itinerari stagionali nel Nord Europa, nell’Oceano Atlantico, nei Caraibi, nelle Antille Francesi, nel Nord e Sud America, nell’Africa del Sud, in quella Occidentale, nelle Canarie e negli Emirati Arabi Uniti. La flotta è composta </w:t>
      </w:r>
      <w:proofErr w:type="gramStart"/>
      <w:r w:rsidRPr="00760C69">
        <w:rPr>
          <w:rFonts w:ascii="Verdana" w:hAnsi="Verdana" w:cs="Verdana"/>
          <w:i/>
          <w:iCs/>
          <w:color w:val="000000"/>
          <w:sz w:val="16"/>
          <w:szCs w:val="16"/>
        </w:rPr>
        <w:t>da</w:t>
      </w:r>
      <w:proofErr w:type="gramEnd"/>
      <w:r w:rsidRPr="00760C69">
        <w:rPr>
          <w:rFonts w:ascii="Verdana" w:hAnsi="Verdana" w:cs="Verdana"/>
          <w:i/>
          <w:iCs/>
          <w:color w:val="000000"/>
          <w:sz w:val="16"/>
          <w:szCs w:val="16"/>
        </w:rPr>
        <w:t xml:space="preserve">: le ammiraglie MSC Preziosa, MSC Divina, MSC Splendida e MSC Fantasia appartenenti alla classe “Fantasia”; nella classe “Musica” figurano MSC Magnifica, MSC Poesia, MSC Orchestra e MSC Musica; infine MSC Sinfonia, MSC Armonia, MSC Opera, MSC Lirica, le navi della classe “Lirica”. MSC Crociere è l'unica Compagnia ad aver ricevuto le “7 Golden </w:t>
      </w:r>
      <w:proofErr w:type="spellStart"/>
      <w:r w:rsidRPr="00760C69">
        <w:rPr>
          <w:rFonts w:ascii="Verdana" w:hAnsi="Verdana" w:cs="Verdana"/>
          <w:i/>
          <w:iCs/>
          <w:color w:val="000000"/>
          <w:sz w:val="16"/>
          <w:szCs w:val="16"/>
        </w:rPr>
        <w:t>Pearls</w:t>
      </w:r>
      <w:proofErr w:type="spellEnd"/>
      <w:r w:rsidRPr="00760C69">
        <w:rPr>
          <w:rFonts w:ascii="Verdana" w:hAnsi="Verdana" w:cs="Verdana"/>
          <w:i/>
          <w:iCs/>
          <w:color w:val="000000"/>
          <w:sz w:val="16"/>
          <w:szCs w:val="16"/>
        </w:rPr>
        <w:t xml:space="preserve">” dal Bureau Veritas quale riconoscimento del suo alto livello di gestione della qualità e della tutela ambientale ed ha ottenuto la doppia certificazione ISO 9001 e ISO 22000 per i sistemi di gestione per la qualità e la sicurezza alimentare su tutti gli aspetti </w:t>
      </w:r>
      <w:proofErr w:type="gramStart"/>
      <w:r w:rsidRPr="00760C69">
        <w:rPr>
          <w:rFonts w:ascii="Verdana" w:hAnsi="Verdana" w:cs="Verdana"/>
          <w:i/>
          <w:iCs/>
          <w:color w:val="000000"/>
          <w:sz w:val="16"/>
          <w:szCs w:val="16"/>
        </w:rPr>
        <w:t>relativi al</w:t>
      </w:r>
      <w:proofErr w:type="gramEnd"/>
      <w:r w:rsidRPr="00760C69">
        <w:rPr>
          <w:rFonts w:ascii="Verdana" w:hAnsi="Verdana" w:cs="Verdana"/>
          <w:i/>
          <w:iCs/>
          <w:color w:val="000000"/>
          <w:sz w:val="16"/>
          <w:szCs w:val="16"/>
        </w:rPr>
        <w:t xml:space="preserve"> catering, sia a terra che a bordo. MSC Crociere ritiene che essere leader mondiale comporti anche una maggiore responsabilità sia verso l’ambiente che verso le persone in cui opera. Per questa ragione la Compagnia ha stretto una partnership con l’UNICEF nel 2009 per sostenere programmi educativi per i bambini in Brasile. Grazie a questo progetto sono stati raccolti quasi 3 milioni di euro.  </w:t>
      </w:r>
      <w:proofErr w:type="gramStart"/>
      <w:r w:rsidRPr="00760C69">
        <w:rPr>
          <w:rFonts w:ascii="Verdana" w:hAnsi="Verdana" w:cs="Verdana"/>
          <w:i/>
          <w:iCs/>
          <w:color w:val="000000"/>
          <w:sz w:val="16"/>
          <w:szCs w:val="16"/>
        </w:rPr>
        <w:t>A partire da</w:t>
      </w:r>
      <w:proofErr w:type="gramEnd"/>
      <w:r w:rsidRPr="00760C69">
        <w:rPr>
          <w:rFonts w:ascii="Verdana" w:hAnsi="Verdana" w:cs="Verdana"/>
          <w:i/>
          <w:iCs/>
          <w:color w:val="000000"/>
          <w:sz w:val="16"/>
          <w:szCs w:val="16"/>
        </w:rPr>
        <w:t xml:space="preserve"> gennaio 2014 la partnership è stata rinnovata per sostenere gli sforzi che UNICEF sta compiendo per combattere la fame e la malnutrizione dei bambini nei Paesi in via di sviluppo e in situazioni di emergenza.</w:t>
      </w:r>
    </w:p>
    <w:p w:rsidR="00D925A2" w:rsidRPr="00F66D54" w:rsidRDefault="008C12CA" w:rsidP="00D925A2">
      <w:pPr>
        <w:spacing w:after="0" w:line="240" w:lineRule="auto"/>
        <w:jc w:val="both"/>
        <w:rPr>
          <w:rFonts w:ascii="Verdana" w:hAnsi="Verdana"/>
          <w:i/>
          <w:sz w:val="16"/>
          <w:szCs w:val="16"/>
        </w:rPr>
      </w:pPr>
      <w:r>
        <w:rPr>
          <w:rFonts w:ascii="Verdana" w:hAnsi="Verdana"/>
          <w:i/>
          <w:noProof/>
          <w:sz w:val="16"/>
          <w:szCs w:val="16"/>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140335</wp:posOffset>
                </wp:positionV>
                <wp:extent cx="6162675" cy="926465"/>
                <wp:effectExtent l="13335" t="6985" r="5715" b="952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926465"/>
                        </a:xfrm>
                        <a:prstGeom prst="rect">
                          <a:avLst/>
                        </a:prstGeom>
                        <a:solidFill>
                          <a:srgbClr val="FFFFFF"/>
                        </a:solidFill>
                        <a:ln w="9525">
                          <a:solidFill>
                            <a:srgbClr val="000000"/>
                          </a:solidFill>
                          <a:miter lim="800000"/>
                          <a:headEnd/>
                          <a:tailEnd/>
                        </a:ln>
                      </wps:spPr>
                      <wps:txbx>
                        <w:txbxContent>
                          <w:p w:rsidR="00643CF8" w:rsidRDefault="00643CF8" w:rsidP="00D925A2">
                            <w:pPr>
                              <w:spacing w:after="0" w:line="240" w:lineRule="auto"/>
                              <w:jc w:val="center"/>
                              <w:rPr>
                                <w:rFonts w:ascii="Verdana" w:hAnsi="Verdana" w:cs="Verdana"/>
                                <w:b/>
                                <w:bCs/>
                                <w:sz w:val="16"/>
                                <w:szCs w:val="16"/>
                              </w:rPr>
                            </w:pPr>
                            <w:r>
                              <w:rPr>
                                <w:rFonts w:ascii="Verdana" w:hAnsi="Verdana" w:cs="Verdana"/>
                                <w:b/>
                                <w:bCs/>
                                <w:sz w:val="16"/>
                                <w:szCs w:val="16"/>
                              </w:rPr>
                              <w:t>MSC CROCIERE</w:t>
                            </w:r>
                          </w:p>
                          <w:p w:rsidR="00643CF8" w:rsidRDefault="00643CF8" w:rsidP="00D925A2">
                            <w:pPr>
                              <w:spacing w:after="0" w:line="240" w:lineRule="auto"/>
                              <w:jc w:val="center"/>
                              <w:rPr>
                                <w:rFonts w:ascii="Verdana" w:hAnsi="Verdana" w:cs="Verdana"/>
                                <w:sz w:val="16"/>
                                <w:szCs w:val="16"/>
                              </w:rPr>
                            </w:pPr>
                            <w:r>
                              <w:rPr>
                                <w:rFonts w:ascii="Verdana" w:hAnsi="Verdana" w:cs="Verdana"/>
                                <w:sz w:val="16"/>
                                <w:szCs w:val="16"/>
                              </w:rPr>
                              <w:t>Direttore Relazioni Esterne</w:t>
                            </w:r>
                          </w:p>
                          <w:p w:rsidR="00643CF8" w:rsidRDefault="00643CF8" w:rsidP="00D925A2">
                            <w:pPr>
                              <w:spacing w:after="0" w:line="240" w:lineRule="auto"/>
                              <w:jc w:val="center"/>
                              <w:rPr>
                                <w:rFonts w:ascii="Verdana" w:hAnsi="Verdana" w:cs="Verdana"/>
                                <w:sz w:val="16"/>
                                <w:szCs w:val="16"/>
                              </w:rPr>
                            </w:pPr>
                            <w:r>
                              <w:rPr>
                                <w:rFonts w:ascii="Verdana" w:hAnsi="Verdana" w:cs="Verdana"/>
                                <w:sz w:val="16"/>
                                <w:szCs w:val="16"/>
                              </w:rPr>
                              <w:t xml:space="preserve">Maurizio Salvi - Tel. 081/7942262 </w:t>
                            </w:r>
                          </w:p>
                          <w:p w:rsidR="00643CF8" w:rsidRDefault="00643CF8" w:rsidP="00D925A2">
                            <w:pPr>
                              <w:spacing w:after="0" w:line="240" w:lineRule="auto"/>
                              <w:jc w:val="center"/>
                              <w:rPr>
                                <w:rFonts w:ascii="Verdana" w:hAnsi="Verdana" w:cs="Verdana"/>
                                <w:sz w:val="16"/>
                                <w:szCs w:val="16"/>
                              </w:rPr>
                            </w:pPr>
                            <w:r>
                              <w:rPr>
                                <w:rFonts w:ascii="Verdana" w:hAnsi="Verdana" w:cs="Verdana"/>
                                <w:sz w:val="16"/>
                                <w:szCs w:val="16"/>
                              </w:rPr>
                              <w:t>Ufficio Stampa - Tel. 081/7942 - 600 – 601 – 602 - 603</w:t>
                            </w:r>
                          </w:p>
                          <w:p w:rsidR="00643CF8" w:rsidRDefault="009A4AB2" w:rsidP="00D925A2">
                            <w:pPr>
                              <w:spacing w:after="0" w:line="240" w:lineRule="auto"/>
                              <w:jc w:val="center"/>
                              <w:rPr>
                                <w:rFonts w:ascii="Verdana" w:hAnsi="Verdana" w:cs="Verdana"/>
                                <w:sz w:val="16"/>
                                <w:szCs w:val="16"/>
                              </w:rPr>
                            </w:pPr>
                            <w:hyperlink r:id="rId7" w:history="1">
                              <w:r w:rsidR="00643CF8">
                                <w:rPr>
                                  <w:rStyle w:val="Hyperlink"/>
                                  <w:rFonts w:ascii="Verdana" w:hAnsi="Verdana" w:cs="Verdana"/>
                                  <w:sz w:val="16"/>
                                  <w:szCs w:val="16"/>
                                </w:rPr>
                                <w:t>publicrelations@msccrociere.it</w:t>
                              </w:r>
                            </w:hyperlink>
                          </w:p>
                          <w:p w:rsidR="00643CF8" w:rsidRDefault="009A4AB2" w:rsidP="00D925A2">
                            <w:pPr>
                              <w:spacing w:after="0" w:line="240" w:lineRule="auto"/>
                              <w:jc w:val="center"/>
                              <w:rPr>
                                <w:rFonts w:ascii="Verdana" w:hAnsi="Verdana" w:cs="Verdana"/>
                                <w:color w:val="0000CC"/>
                                <w:sz w:val="16"/>
                                <w:szCs w:val="16"/>
                                <w:u w:val="single"/>
                              </w:rPr>
                            </w:pPr>
                            <w:hyperlink r:id="rId8" w:history="1">
                              <w:r w:rsidR="00643CF8">
                                <w:rPr>
                                  <w:rStyle w:val="Hyperlink"/>
                                  <w:rFonts w:ascii="Verdana" w:hAnsi="Verdana" w:cs="Verdana"/>
                                  <w:sz w:val="16"/>
                                  <w:szCs w:val="16"/>
                                </w:rPr>
                                <w:t>www.mscpressarea.it</w:t>
                              </w:r>
                            </w:hyperlink>
                            <w:r w:rsidR="00643CF8">
                              <w:rPr>
                                <w:rFonts w:ascii="Verdana" w:hAnsi="Verdana" w:cs="Verdana"/>
                                <w:color w:val="0000CC"/>
                                <w:sz w:val="16"/>
                                <w:szCs w:val="16"/>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2pt;margin-top:11.05pt;width:485.2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">
                <v:textbox>
                  <w:txbxContent>
                    <w:p w:rsidR="00643CF8" w:rsidRDefault="00643CF8" w:rsidP="00D925A2">
                      <w:pPr>
                        <w:spacing w:after="0" w:line="240" w:lineRule="auto"/>
                        <w:jc w:val="center"/>
                        <w:rPr>
                          <w:rFonts w:ascii="Verdana" w:hAnsi="Verdana" w:cs="Verdana"/>
                          <w:b/>
                          <w:bCs/>
                          <w:sz w:val="16"/>
                          <w:szCs w:val="16"/>
                        </w:rPr>
                      </w:pPr>
                      <w:r>
                        <w:rPr>
                          <w:rFonts w:ascii="Verdana" w:hAnsi="Verdana" w:cs="Verdana"/>
                          <w:b/>
                          <w:bCs/>
                          <w:sz w:val="16"/>
                          <w:szCs w:val="16"/>
                        </w:rPr>
                        <w:t>MSC CROCIERE</w:t>
                      </w:r>
                    </w:p>
                    <w:p w:rsidR="00643CF8" w:rsidRDefault="00643CF8" w:rsidP="00D925A2">
                      <w:pPr>
                        <w:spacing w:after="0" w:line="240" w:lineRule="auto"/>
                        <w:jc w:val="center"/>
                        <w:rPr>
                          <w:rFonts w:ascii="Verdana" w:hAnsi="Verdana" w:cs="Verdana"/>
                          <w:sz w:val="16"/>
                          <w:szCs w:val="16"/>
                        </w:rPr>
                      </w:pPr>
                      <w:r>
                        <w:rPr>
                          <w:rFonts w:ascii="Verdana" w:hAnsi="Verdana" w:cs="Verdana"/>
                          <w:sz w:val="16"/>
                          <w:szCs w:val="16"/>
                        </w:rPr>
                        <w:t>Direttore Relazioni Esterne</w:t>
                      </w:r>
                    </w:p>
                    <w:p w:rsidR="00643CF8" w:rsidRDefault="00643CF8" w:rsidP="00D925A2">
                      <w:pPr>
                        <w:spacing w:after="0" w:line="240" w:lineRule="auto"/>
                        <w:jc w:val="center"/>
                        <w:rPr>
                          <w:rFonts w:ascii="Verdana" w:hAnsi="Verdana" w:cs="Verdana"/>
                          <w:sz w:val="16"/>
                          <w:szCs w:val="16"/>
                        </w:rPr>
                      </w:pPr>
                      <w:r>
                        <w:rPr>
                          <w:rFonts w:ascii="Verdana" w:hAnsi="Verdana" w:cs="Verdana"/>
                          <w:sz w:val="16"/>
                          <w:szCs w:val="16"/>
                        </w:rPr>
                        <w:t xml:space="preserve">Maurizio Salvi - Tel. 081/7942262 </w:t>
                      </w:r>
                    </w:p>
                    <w:p w:rsidR="00643CF8" w:rsidRDefault="00643CF8" w:rsidP="00D925A2">
                      <w:pPr>
                        <w:spacing w:after="0" w:line="240" w:lineRule="auto"/>
                        <w:jc w:val="center"/>
                        <w:rPr>
                          <w:rFonts w:ascii="Verdana" w:hAnsi="Verdana" w:cs="Verdana"/>
                          <w:sz w:val="16"/>
                          <w:szCs w:val="16"/>
                        </w:rPr>
                      </w:pPr>
                      <w:r>
                        <w:rPr>
                          <w:rFonts w:ascii="Verdana" w:hAnsi="Verdana" w:cs="Verdana"/>
                          <w:sz w:val="16"/>
                          <w:szCs w:val="16"/>
                        </w:rPr>
                        <w:t>Ufficio Stampa - Tel. 081/7942 - 600 – 601 – 602 - 603</w:t>
                      </w:r>
                    </w:p>
                    <w:p w:rsidR="00643CF8" w:rsidRDefault="008C12CA" w:rsidP="00D925A2">
                      <w:pPr>
                        <w:spacing w:after="0" w:line="240" w:lineRule="auto"/>
                        <w:jc w:val="center"/>
                        <w:rPr>
                          <w:rFonts w:ascii="Verdana" w:hAnsi="Verdana" w:cs="Verdana"/>
                          <w:sz w:val="16"/>
                          <w:szCs w:val="16"/>
                        </w:rPr>
                      </w:pPr>
                      <w:hyperlink r:id="rId9" w:history="1">
                        <w:r w:rsidR="00643CF8">
                          <w:rPr>
                            <w:rStyle w:val="Hyperlink"/>
                            <w:rFonts w:ascii="Verdana" w:hAnsi="Verdana" w:cs="Verdana"/>
                            <w:sz w:val="16"/>
                            <w:szCs w:val="16"/>
                          </w:rPr>
                          <w:t>publicrelations@msccrociere.it</w:t>
                        </w:r>
                      </w:hyperlink>
                    </w:p>
                    <w:p w:rsidR="00643CF8" w:rsidRDefault="008C12CA" w:rsidP="00D925A2">
                      <w:pPr>
                        <w:spacing w:after="0" w:line="240" w:lineRule="auto"/>
                        <w:jc w:val="center"/>
                        <w:rPr>
                          <w:rFonts w:ascii="Verdana" w:hAnsi="Verdana" w:cs="Verdana"/>
                          <w:color w:val="0000CC"/>
                          <w:sz w:val="16"/>
                          <w:szCs w:val="16"/>
                          <w:u w:val="single"/>
                        </w:rPr>
                      </w:pPr>
                      <w:hyperlink r:id="rId10" w:history="1">
                        <w:r w:rsidR="00643CF8">
                          <w:rPr>
                            <w:rStyle w:val="Hyperlink"/>
                            <w:rFonts w:ascii="Verdana" w:hAnsi="Verdana" w:cs="Verdana"/>
                            <w:sz w:val="16"/>
                            <w:szCs w:val="16"/>
                          </w:rPr>
                          <w:t>www.mscpressarea.it</w:t>
                        </w:r>
                      </w:hyperlink>
                      <w:r w:rsidR="00643CF8">
                        <w:rPr>
                          <w:rFonts w:ascii="Verdana" w:hAnsi="Verdana" w:cs="Verdana"/>
                          <w:color w:val="0000CC"/>
                          <w:sz w:val="16"/>
                          <w:szCs w:val="16"/>
                          <w:u w:val="single"/>
                        </w:rPr>
                        <w:t xml:space="preserve"> </w:t>
                      </w:r>
                    </w:p>
                  </w:txbxContent>
                </v:textbox>
              </v:shape>
            </w:pict>
          </mc:Fallback>
        </mc:AlternateContent>
      </w:r>
    </w:p>
    <w:p w:rsidR="00847A6A" w:rsidRDefault="00847A6A"/>
    <w:sectPr w:rsidR="00847A6A" w:rsidSect="00847A6A">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7E50"/>
    <w:multiLevelType w:val="hybridMultilevel"/>
    <w:tmpl w:val="1B90E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E049FD"/>
    <w:multiLevelType w:val="hybridMultilevel"/>
    <w:tmpl w:val="9C6EC7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B53"/>
    <w:rsid w:val="00004CE0"/>
    <w:rsid w:val="0008496C"/>
    <w:rsid w:val="000C7242"/>
    <w:rsid w:val="0012561A"/>
    <w:rsid w:val="001454C7"/>
    <w:rsid w:val="001B2C05"/>
    <w:rsid w:val="00247367"/>
    <w:rsid w:val="00254230"/>
    <w:rsid w:val="00287177"/>
    <w:rsid w:val="002A1CB1"/>
    <w:rsid w:val="002B1870"/>
    <w:rsid w:val="00320F9C"/>
    <w:rsid w:val="00337A1F"/>
    <w:rsid w:val="0034025B"/>
    <w:rsid w:val="00343CD4"/>
    <w:rsid w:val="00357D20"/>
    <w:rsid w:val="00363CC8"/>
    <w:rsid w:val="00370A3E"/>
    <w:rsid w:val="003969C0"/>
    <w:rsid w:val="003A070A"/>
    <w:rsid w:val="003C74C9"/>
    <w:rsid w:val="00435EC3"/>
    <w:rsid w:val="00554B6D"/>
    <w:rsid w:val="00570505"/>
    <w:rsid w:val="005978F6"/>
    <w:rsid w:val="005C76E6"/>
    <w:rsid w:val="006050F8"/>
    <w:rsid w:val="0061166C"/>
    <w:rsid w:val="00643CF8"/>
    <w:rsid w:val="0065393E"/>
    <w:rsid w:val="00685241"/>
    <w:rsid w:val="006A4656"/>
    <w:rsid w:val="006D6DF7"/>
    <w:rsid w:val="006F4971"/>
    <w:rsid w:val="00700996"/>
    <w:rsid w:val="007C4693"/>
    <w:rsid w:val="00847A6A"/>
    <w:rsid w:val="008646C0"/>
    <w:rsid w:val="008729EC"/>
    <w:rsid w:val="008C12CA"/>
    <w:rsid w:val="009A10A6"/>
    <w:rsid w:val="009A4AB2"/>
    <w:rsid w:val="009B2D0B"/>
    <w:rsid w:val="009B5A54"/>
    <w:rsid w:val="009C4E0B"/>
    <w:rsid w:val="009F29DE"/>
    <w:rsid w:val="009F57EA"/>
    <w:rsid w:val="00A3500A"/>
    <w:rsid w:val="00AD77B5"/>
    <w:rsid w:val="00B62898"/>
    <w:rsid w:val="00C341C7"/>
    <w:rsid w:val="00C522D3"/>
    <w:rsid w:val="00C93B53"/>
    <w:rsid w:val="00C96C60"/>
    <w:rsid w:val="00D14A3D"/>
    <w:rsid w:val="00D32794"/>
    <w:rsid w:val="00D925A2"/>
    <w:rsid w:val="00E02966"/>
    <w:rsid w:val="00F242F4"/>
    <w:rsid w:val="00F3179B"/>
    <w:rsid w:val="00F454A8"/>
    <w:rsid w:val="00F54922"/>
    <w:rsid w:val="00FE48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B53"/>
    <w:rPr>
      <w:rFonts w:ascii="Calibri" w:eastAsia="Times New Roman" w:hAnsi="Calibri" w:cs="Times New Roman"/>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A070A"/>
    <w:rPr>
      <w:b/>
      <w:bCs/>
    </w:rPr>
  </w:style>
  <w:style w:type="paragraph" w:styleId="NormalWeb">
    <w:name w:val="Normal (Web)"/>
    <w:basedOn w:val="Normal"/>
    <w:uiPriority w:val="99"/>
    <w:semiHidden/>
    <w:unhideWhenUsed/>
    <w:rsid w:val="00F242F4"/>
    <w:pPr>
      <w:spacing w:before="100" w:beforeAutospacing="1" w:after="100" w:afterAutospacing="1" w:line="240" w:lineRule="auto"/>
    </w:pPr>
    <w:rPr>
      <w:rFonts w:ascii="Times New Roman" w:hAnsi="Times New Roman"/>
      <w:sz w:val="24"/>
      <w:szCs w:val="24"/>
    </w:rPr>
  </w:style>
  <w:style w:type="paragraph" w:customStyle="1" w:styleId="booknowresboard">
    <w:name w:val="booknowresboard"/>
    <w:basedOn w:val="Normal"/>
    <w:rsid w:val="00F242F4"/>
    <w:pPr>
      <w:spacing w:after="100" w:afterAutospacing="1" w:line="240" w:lineRule="auto"/>
    </w:pPr>
    <w:rPr>
      <w:rFonts w:ascii="Times New Roman" w:hAnsi="Times New Roman"/>
      <w:sz w:val="24"/>
      <w:szCs w:val="24"/>
    </w:rPr>
  </w:style>
  <w:style w:type="character" w:customStyle="1" w:styleId="bold">
    <w:name w:val="bold"/>
    <w:basedOn w:val="DefaultParagraphFont"/>
    <w:rsid w:val="00F242F4"/>
    <w:rPr>
      <w:b/>
      <w:bCs/>
    </w:rPr>
  </w:style>
  <w:style w:type="paragraph" w:styleId="BalloonText">
    <w:name w:val="Balloon Text"/>
    <w:basedOn w:val="Normal"/>
    <w:link w:val="BalloonTextChar"/>
    <w:uiPriority w:val="99"/>
    <w:semiHidden/>
    <w:unhideWhenUsed/>
    <w:rsid w:val="00F24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2F4"/>
    <w:rPr>
      <w:rFonts w:ascii="Tahoma" w:eastAsia="Times New Roman" w:hAnsi="Tahoma" w:cs="Tahoma"/>
      <w:sz w:val="16"/>
      <w:szCs w:val="16"/>
      <w:lang w:eastAsia="it-IT"/>
    </w:rPr>
  </w:style>
  <w:style w:type="character" w:styleId="Hyperlink">
    <w:name w:val="Hyperlink"/>
    <w:rsid w:val="00847A6A"/>
    <w:rPr>
      <w:color w:val="0000FF"/>
      <w:u w:val="single"/>
    </w:rPr>
  </w:style>
  <w:style w:type="paragraph" w:styleId="ListParagraph">
    <w:name w:val="List Paragraph"/>
    <w:basedOn w:val="Normal"/>
    <w:uiPriority w:val="34"/>
    <w:qFormat/>
    <w:rsid w:val="00F454A8"/>
    <w:pPr>
      <w:spacing w:after="0" w:line="240" w:lineRule="auto"/>
      <w:ind w:left="720"/>
      <w:contextualSpacing/>
    </w:pPr>
    <w:rPr>
      <w:rFonts w:ascii="Times New Roman" w:hAnsi="Times New Roman"/>
      <w:sz w:val="24"/>
      <w:szCs w:val="24"/>
    </w:rPr>
  </w:style>
  <w:style w:type="character" w:styleId="Emphasis">
    <w:name w:val="Emphasis"/>
    <w:basedOn w:val="DefaultParagraphFont"/>
    <w:qFormat/>
    <w:rsid w:val="00D925A2"/>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B53"/>
    <w:rPr>
      <w:rFonts w:ascii="Calibri" w:eastAsia="Times New Roman" w:hAnsi="Calibri" w:cs="Times New Roman"/>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A070A"/>
    <w:rPr>
      <w:b/>
      <w:bCs/>
    </w:rPr>
  </w:style>
  <w:style w:type="paragraph" w:styleId="NormalWeb">
    <w:name w:val="Normal (Web)"/>
    <w:basedOn w:val="Normal"/>
    <w:uiPriority w:val="99"/>
    <w:semiHidden/>
    <w:unhideWhenUsed/>
    <w:rsid w:val="00F242F4"/>
    <w:pPr>
      <w:spacing w:before="100" w:beforeAutospacing="1" w:after="100" w:afterAutospacing="1" w:line="240" w:lineRule="auto"/>
    </w:pPr>
    <w:rPr>
      <w:rFonts w:ascii="Times New Roman" w:hAnsi="Times New Roman"/>
      <w:sz w:val="24"/>
      <w:szCs w:val="24"/>
    </w:rPr>
  </w:style>
  <w:style w:type="paragraph" w:customStyle="1" w:styleId="booknowresboard">
    <w:name w:val="booknowresboard"/>
    <w:basedOn w:val="Normal"/>
    <w:rsid w:val="00F242F4"/>
    <w:pPr>
      <w:spacing w:after="100" w:afterAutospacing="1" w:line="240" w:lineRule="auto"/>
    </w:pPr>
    <w:rPr>
      <w:rFonts w:ascii="Times New Roman" w:hAnsi="Times New Roman"/>
      <w:sz w:val="24"/>
      <w:szCs w:val="24"/>
    </w:rPr>
  </w:style>
  <w:style w:type="character" w:customStyle="1" w:styleId="bold">
    <w:name w:val="bold"/>
    <w:basedOn w:val="DefaultParagraphFont"/>
    <w:rsid w:val="00F242F4"/>
    <w:rPr>
      <w:b/>
      <w:bCs/>
    </w:rPr>
  </w:style>
  <w:style w:type="paragraph" w:styleId="BalloonText">
    <w:name w:val="Balloon Text"/>
    <w:basedOn w:val="Normal"/>
    <w:link w:val="BalloonTextChar"/>
    <w:uiPriority w:val="99"/>
    <w:semiHidden/>
    <w:unhideWhenUsed/>
    <w:rsid w:val="00F24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2F4"/>
    <w:rPr>
      <w:rFonts w:ascii="Tahoma" w:eastAsia="Times New Roman" w:hAnsi="Tahoma" w:cs="Tahoma"/>
      <w:sz w:val="16"/>
      <w:szCs w:val="16"/>
      <w:lang w:eastAsia="it-IT"/>
    </w:rPr>
  </w:style>
  <w:style w:type="character" w:styleId="Hyperlink">
    <w:name w:val="Hyperlink"/>
    <w:rsid w:val="00847A6A"/>
    <w:rPr>
      <w:color w:val="0000FF"/>
      <w:u w:val="single"/>
    </w:rPr>
  </w:style>
  <w:style w:type="paragraph" w:styleId="ListParagraph">
    <w:name w:val="List Paragraph"/>
    <w:basedOn w:val="Normal"/>
    <w:uiPriority w:val="34"/>
    <w:qFormat/>
    <w:rsid w:val="00F454A8"/>
    <w:pPr>
      <w:spacing w:after="0" w:line="240" w:lineRule="auto"/>
      <w:ind w:left="720"/>
      <w:contextualSpacing/>
    </w:pPr>
    <w:rPr>
      <w:rFonts w:ascii="Times New Roman" w:hAnsi="Times New Roman"/>
      <w:sz w:val="24"/>
      <w:szCs w:val="24"/>
    </w:rPr>
  </w:style>
  <w:style w:type="character" w:styleId="Emphasis">
    <w:name w:val="Emphasis"/>
    <w:basedOn w:val="DefaultParagraphFont"/>
    <w:qFormat/>
    <w:rsid w:val="00D925A2"/>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94">
      <w:bodyDiv w:val="1"/>
      <w:marLeft w:val="0"/>
      <w:marRight w:val="0"/>
      <w:marTop w:val="0"/>
      <w:marBottom w:val="0"/>
      <w:divBdr>
        <w:top w:val="none" w:sz="0" w:space="0" w:color="auto"/>
        <w:left w:val="none" w:sz="0" w:space="0" w:color="auto"/>
        <w:bottom w:val="none" w:sz="0" w:space="0" w:color="auto"/>
        <w:right w:val="none" w:sz="0" w:space="0" w:color="auto"/>
      </w:divBdr>
    </w:div>
    <w:div w:id="896668627">
      <w:bodyDiv w:val="1"/>
      <w:marLeft w:val="0"/>
      <w:marRight w:val="0"/>
      <w:marTop w:val="0"/>
      <w:marBottom w:val="0"/>
      <w:divBdr>
        <w:top w:val="none" w:sz="0" w:space="0" w:color="auto"/>
        <w:left w:val="none" w:sz="0" w:space="0" w:color="auto"/>
        <w:bottom w:val="none" w:sz="0" w:space="0" w:color="auto"/>
        <w:right w:val="none" w:sz="0" w:space="0" w:color="auto"/>
      </w:divBdr>
    </w:div>
    <w:div w:id="1817257790">
      <w:bodyDiv w:val="1"/>
      <w:marLeft w:val="0"/>
      <w:marRight w:val="0"/>
      <w:marTop w:val="0"/>
      <w:marBottom w:val="75"/>
      <w:divBdr>
        <w:top w:val="none" w:sz="0" w:space="0" w:color="auto"/>
        <w:left w:val="none" w:sz="0" w:space="0" w:color="auto"/>
        <w:bottom w:val="none" w:sz="0" w:space="0" w:color="auto"/>
        <w:right w:val="none" w:sz="0" w:space="0" w:color="auto"/>
      </w:divBdr>
      <w:divsChild>
        <w:div w:id="1437868274">
          <w:marLeft w:val="0"/>
          <w:marRight w:val="0"/>
          <w:marTop w:val="0"/>
          <w:marBottom w:val="0"/>
          <w:divBdr>
            <w:top w:val="none" w:sz="0" w:space="0" w:color="auto"/>
            <w:left w:val="none" w:sz="0" w:space="0" w:color="auto"/>
            <w:bottom w:val="none" w:sz="0" w:space="0" w:color="auto"/>
            <w:right w:val="none" w:sz="0" w:space="0" w:color="auto"/>
          </w:divBdr>
          <w:divsChild>
            <w:div w:id="2112625121">
              <w:marLeft w:val="0"/>
              <w:marRight w:val="0"/>
              <w:marTop w:val="0"/>
              <w:marBottom w:val="0"/>
              <w:divBdr>
                <w:top w:val="none" w:sz="0" w:space="0" w:color="auto"/>
                <w:left w:val="none" w:sz="0" w:space="0" w:color="auto"/>
                <w:bottom w:val="none" w:sz="0" w:space="0" w:color="auto"/>
                <w:right w:val="none" w:sz="0" w:space="0" w:color="auto"/>
              </w:divBdr>
              <w:divsChild>
                <w:div w:id="1466464334">
                  <w:marLeft w:val="0"/>
                  <w:marRight w:val="0"/>
                  <w:marTop w:val="0"/>
                  <w:marBottom w:val="0"/>
                  <w:divBdr>
                    <w:top w:val="none" w:sz="0" w:space="0" w:color="auto"/>
                    <w:left w:val="none" w:sz="0" w:space="0" w:color="auto"/>
                    <w:bottom w:val="none" w:sz="0" w:space="0" w:color="auto"/>
                    <w:right w:val="none" w:sz="0" w:space="0" w:color="auto"/>
                  </w:divBdr>
                  <w:divsChild>
                    <w:div w:id="563180858">
                      <w:marLeft w:val="0"/>
                      <w:marRight w:val="0"/>
                      <w:marTop w:val="0"/>
                      <w:marBottom w:val="0"/>
                      <w:divBdr>
                        <w:top w:val="none" w:sz="0" w:space="0" w:color="auto"/>
                        <w:left w:val="none" w:sz="0" w:space="0" w:color="auto"/>
                        <w:bottom w:val="none" w:sz="0" w:space="0" w:color="auto"/>
                        <w:right w:val="none" w:sz="0" w:space="0" w:color="auto"/>
                      </w:divBdr>
                      <w:divsChild>
                        <w:div w:id="446463806">
                          <w:marLeft w:val="0"/>
                          <w:marRight w:val="0"/>
                          <w:marTop w:val="225"/>
                          <w:marBottom w:val="0"/>
                          <w:divBdr>
                            <w:top w:val="none" w:sz="0" w:space="0" w:color="auto"/>
                            <w:left w:val="none" w:sz="0" w:space="0" w:color="auto"/>
                            <w:bottom w:val="none" w:sz="0" w:space="0" w:color="auto"/>
                            <w:right w:val="none" w:sz="0" w:space="0" w:color="auto"/>
                          </w:divBdr>
                          <w:divsChild>
                            <w:div w:id="1324238928">
                              <w:marLeft w:val="0"/>
                              <w:marRight w:val="0"/>
                              <w:marTop w:val="0"/>
                              <w:marBottom w:val="0"/>
                              <w:divBdr>
                                <w:top w:val="none" w:sz="0" w:space="0" w:color="auto"/>
                                <w:left w:val="none" w:sz="0" w:space="0" w:color="auto"/>
                                <w:bottom w:val="none" w:sz="0" w:space="0" w:color="auto"/>
                                <w:right w:val="none" w:sz="0" w:space="0" w:color="auto"/>
                              </w:divBdr>
                              <w:divsChild>
                                <w:div w:id="160045379">
                                  <w:marLeft w:val="0"/>
                                  <w:marRight w:val="0"/>
                                  <w:marTop w:val="0"/>
                                  <w:marBottom w:val="0"/>
                                  <w:divBdr>
                                    <w:top w:val="none" w:sz="0" w:space="0" w:color="auto"/>
                                    <w:left w:val="none" w:sz="0" w:space="0" w:color="auto"/>
                                    <w:bottom w:val="none" w:sz="0" w:space="0" w:color="auto"/>
                                    <w:right w:val="none" w:sz="0" w:space="0" w:color="auto"/>
                                  </w:divBdr>
                                </w:div>
                                <w:div w:id="803082483">
                                  <w:marLeft w:val="0"/>
                                  <w:marRight w:val="0"/>
                                  <w:marTop w:val="0"/>
                                  <w:marBottom w:val="0"/>
                                  <w:divBdr>
                                    <w:top w:val="none" w:sz="0" w:space="0" w:color="auto"/>
                                    <w:left w:val="none" w:sz="0" w:space="0" w:color="auto"/>
                                    <w:bottom w:val="none" w:sz="0" w:space="0" w:color="auto"/>
                                    <w:right w:val="none" w:sz="0" w:space="0" w:color="auto"/>
                                  </w:divBdr>
                                </w:div>
                              </w:divsChild>
                            </w:div>
                            <w:div w:id="947352548">
                              <w:marLeft w:val="0"/>
                              <w:marRight w:val="0"/>
                              <w:marTop w:val="0"/>
                              <w:marBottom w:val="0"/>
                              <w:divBdr>
                                <w:top w:val="none" w:sz="0" w:space="0" w:color="auto"/>
                                <w:left w:val="none" w:sz="0" w:space="0" w:color="auto"/>
                                <w:bottom w:val="none" w:sz="0" w:space="0" w:color="auto"/>
                                <w:right w:val="none" w:sz="0" w:space="0" w:color="auto"/>
                              </w:divBdr>
                              <w:divsChild>
                                <w:div w:id="1254239982">
                                  <w:marLeft w:val="0"/>
                                  <w:marRight w:val="0"/>
                                  <w:marTop w:val="0"/>
                                  <w:marBottom w:val="0"/>
                                  <w:divBdr>
                                    <w:top w:val="none" w:sz="0" w:space="0" w:color="auto"/>
                                    <w:left w:val="none" w:sz="0" w:space="0" w:color="auto"/>
                                    <w:bottom w:val="none" w:sz="0" w:space="0" w:color="auto"/>
                                    <w:right w:val="none" w:sz="0" w:space="0" w:color="auto"/>
                                  </w:divBdr>
                                </w:div>
                                <w:div w:id="2144761549">
                                  <w:marLeft w:val="0"/>
                                  <w:marRight w:val="0"/>
                                  <w:marTop w:val="0"/>
                                  <w:marBottom w:val="0"/>
                                  <w:divBdr>
                                    <w:top w:val="none" w:sz="0" w:space="0" w:color="auto"/>
                                    <w:left w:val="none" w:sz="0" w:space="0" w:color="auto"/>
                                    <w:bottom w:val="none" w:sz="0" w:space="0" w:color="auto"/>
                                    <w:right w:val="none" w:sz="0" w:space="0" w:color="auto"/>
                                  </w:divBdr>
                                </w:div>
                              </w:divsChild>
                            </w:div>
                            <w:div w:id="1949776863">
                              <w:marLeft w:val="0"/>
                              <w:marRight w:val="0"/>
                              <w:marTop w:val="0"/>
                              <w:marBottom w:val="0"/>
                              <w:divBdr>
                                <w:top w:val="none" w:sz="0" w:space="0" w:color="auto"/>
                                <w:left w:val="none" w:sz="0" w:space="0" w:color="auto"/>
                                <w:bottom w:val="none" w:sz="0" w:space="0" w:color="auto"/>
                                <w:right w:val="none" w:sz="0" w:space="0" w:color="auto"/>
                              </w:divBdr>
                              <w:divsChild>
                                <w:div w:id="253052656">
                                  <w:marLeft w:val="0"/>
                                  <w:marRight w:val="0"/>
                                  <w:marTop w:val="0"/>
                                  <w:marBottom w:val="0"/>
                                  <w:divBdr>
                                    <w:top w:val="none" w:sz="0" w:space="0" w:color="auto"/>
                                    <w:left w:val="none" w:sz="0" w:space="0" w:color="auto"/>
                                    <w:bottom w:val="none" w:sz="0" w:space="0" w:color="auto"/>
                                    <w:right w:val="none" w:sz="0" w:space="0" w:color="auto"/>
                                  </w:divBdr>
                                </w:div>
                                <w:div w:id="2093962966">
                                  <w:marLeft w:val="0"/>
                                  <w:marRight w:val="0"/>
                                  <w:marTop w:val="0"/>
                                  <w:marBottom w:val="0"/>
                                  <w:divBdr>
                                    <w:top w:val="none" w:sz="0" w:space="0" w:color="auto"/>
                                    <w:left w:val="none" w:sz="0" w:space="0" w:color="auto"/>
                                    <w:bottom w:val="none" w:sz="0" w:space="0" w:color="auto"/>
                                    <w:right w:val="none" w:sz="0" w:space="0" w:color="auto"/>
                                  </w:divBdr>
                                </w:div>
                              </w:divsChild>
                            </w:div>
                            <w:div w:id="2053380650">
                              <w:marLeft w:val="0"/>
                              <w:marRight w:val="0"/>
                              <w:marTop w:val="0"/>
                              <w:marBottom w:val="0"/>
                              <w:divBdr>
                                <w:top w:val="none" w:sz="0" w:space="0" w:color="auto"/>
                                <w:left w:val="none" w:sz="0" w:space="0" w:color="auto"/>
                                <w:bottom w:val="none" w:sz="0" w:space="0" w:color="auto"/>
                                <w:right w:val="none" w:sz="0" w:space="0" w:color="auto"/>
                              </w:divBdr>
                              <w:divsChild>
                                <w:div w:id="96407863">
                                  <w:marLeft w:val="0"/>
                                  <w:marRight w:val="0"/>
                                  <w:marTop w:val="0"/>
                                  <w:marBottom w:val="0"/>
                                  <w:divBdr>
                                    <w:top w:val="none" w:sz="0" w:space="0" w:color="auto"/>
                                    <w:left w:val="none" w:sz="0" w:space="0" w:color="auto"/>
                                    <w:bottom w:val="none" w:sz="0" w:space="0" w:color="auto"/>
                                    <w:right w:val="none" w:sz="0" w:space="0" w:color="auto"/>
                                  </w:divBdr>
                                </w:div>
                                <w:div w:id="182866486">
                                  <w:marLeft w:val="0"/>
                                  <w:marRight w:val="0"/>
                                  <w:marTop w:val="0"/>
                                  <w:marBottom w:val="0"/>
                                  <w:divBdr>
                                    <w:top w:val="none" w:sz="0" w:space="0" w:color="auto"/>
                                    <w:left w:val="none" w:sz="0" w:space="0" w:color="auto"/>
                                    <w:bottom w:val="none" w:sz="0" w:space="0" w:color="auto"/>
                                    <w:right w:val="none" w:sz="0" w:space="0" w:color="auto"/>
                                  </w:divBdr>
                                </w:div>
                              </w:divsChild>
                            </w:div>
                            <w:div w:id="556401238">
                              <w:marLeft w:val="0"/>
                              <w:marRight w:val="0"/>
                              <w:marTop w:val="0"/>
                              <w:marBottom w:val="0"/>
                              <w:divBdr>
                                <w:top w:val="none" w:sz="0" w:space="0" w:color="auto"/>
                                <w:left w:val="none" w:sz="0" w:space="0" w:color="auto"/>
                                <w:bottom w:val="none" w:sz="0" w:space="0" w:color="auto"/>
                                <w:right w:val="none" w:sz="0" w:space="0" w:color="auto"/>
                              </w:divBdr>
                              <w:divsChild>
                                <w:div w:id="1271277176">
                                  <w:marLeft w:val="0"/>
                                  <w:marRight w:val="0"/>
                                  <w:marTop w:val="0"/>
                                  <w:marBottom w:val="0"/>
                                  <w:divBdr>
                                    <w:top w:val="none" w:sz="0" w:space="0" w:color="auto"/>
                                    <w:left w:val="none" w:sz="0" w:space="0" w:color="auto"/>
                                    <w:bottom w:val="none" w:sz="0" w:space="0" w:color="auto"/>
                                    <w:right w:val="none" w:sz="0" w:space="0" w:color="auto"/>
                                  </w:divBdr>
                                </w:div>
                                <w:div w:id="1283221449">
                                  <w:marLeft w:val="0"/>
                                  <w:marRight w:val="0"/>
                                  <w:marTop w:val="0"/>
                                  <w:marBottom w:val="0"/>
                                  <w:divBdr>
                                    <w:top w:val="none" w:sz="0" w:space="0" w:color="auto"/>
                                    <w:left w:val="none" w:sz="0" w:space="0" w:color="auto"/>
                                    <w:bottom w:val="none" w:sz="0" w:space="0" w:color="auto"/>
                                    <w:right w:val="none" w:sz="0" w:space="0" w:color="auto"/>
                                  </w:divBdr>
                                </w:div>
                              </w:divsChild>
                            </w:div>
                            <w:div w:id="1483429775">
                              <w:marLeft w:val="0"/>
                              <w:marRight w:val="0"/>
                              <w:marTop w:val="0"/>
                              <w:marBottom w:val="0"/>
                              <w:divBdr>
                                <w:top w:val="none" w:sz="0" w:space="0" w:color="auto"/>
                                <w:left w:val="none" w:sz="0" w:space="0" w:color="auto"/>
                                <w:bottom w:val="none" w:sz="0" w:space="0" w:color="auto"/>
                                <w:right w:val="none" w:sz="0" w:space="0" w:color="auto"/>
                              </w:divBdr>
                              <w:divsChild>
                                <w:div w:id="437456115">
                                  <w:marLeft w:val="0"/>
                                  <w:marRight w:val="0"/>
                                  <w:marTop w:val="0"/>
                                  <w:marBottom w:val="0"/>
                                  <w:divBdr>
                                    <w:top w:val="none" w:sz="0" w:space="0" w:color="auto"/>
                                    <w:left w:val="none" w:sz="0" w:space="0" w:color="auto"/>
                                    <w:bottom w:val="none" w:sz="0" w:space="0" w:color="auto"/>
                                    <w:right w:val="none" w:sz="0" w:space="0" w:color="auto"/>
                                  </w:divBdr>
                                </w:div>
                                <w:div w:id="1573739228">
                                  <w:marLeft w:val="0"/>
                                  <w:marRight w:val="0"/>
                                  <w:marTop w:val="0"/>
                                  <w:marBottom w:val="0"/>
                                  <w:divBdr>
                                    <w:top w:val="none" w:sz="0" w:space="0" w:color="auto"/>
                                    <w:left w:val="none" w:sz="0" w:space="0" w:color="auto"/>
                                    <w:bottom w:val="none" w:sz="0" w:space="0" w:color="auto"/>
                                    <w:right w:val="none" w:sz="0" w:space="0" w:color="auto"/>
                                  </w:divBdr>
                                </w:div>
                              </w:divsChild>
                            </w:div>
                            <w:div w:id="475269918">
                              <w:marLeft w:val="15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cpressarea.it" TargetMode="External"/><Relationship Id="rId3" Type="http://schemas.microsoft.com/office/2007/relationships/stylesWithEffects" Target="stylesWithEffects.xml"/><Relationship Id="rId7" Type="http://schemas.openxmlformats.org/officeDocument/2006/relationships/hyperlink" Target="mailto:publicrelations@msccrocier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scpressarea.it" TargetMode="External"/><Relationship Id="rId4" Type="http://schemas.openxmlformats.org/officeDocument/2006/relationships/settings" Target="settings.xml"/><Relationship Id="rId9" Type="http://schemas.openxmlformats.org/officeDocument/2006/relationships/hyperlink" Target="mailto:publicrelations@msccrocie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5062</Characters>
  <Application>Microsoft Office Word</Application>
  <DocSecurity>0</DocSecurity>
  <Lines>42</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FMICELI</dc:creator>
  <cp:lastModifiedBy>De Falco Viviana</cp:lastModifiedBy>
  <cp:revision>2</cp:revision>
  <dcterms:created xsi:type="dcterms:W3CDTF">2017-02-10T11:50:00Z</dcterms:created>
  <dcterms:modified xsi:type="dcterms:W3CDTF">2017-02-10T11:50:00Z</dcterms:modified>
</cp:coreProperties>
</file>