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22A4" w:rsidRPr="004822A4" w:rsidRDefault="004822A4" w:rsidP="004822A4">
      <w:pPr>
        <w:rPr>
          <w:rFonts w:cstheme="minorHAnsi"/>
          <w:b/>
          <w:bCs/>
          <w:sz w:val="28"/>
          <w:szCs w:val="28"/>
        </w:rPr>
      </w:pPr>
      <w:r w:rsidRPr="0099024C">
        <w:rPr>
          <w:rFonts w:cstheme="minorHAnsi"/>
          <w:b/>
          <w:noProof/>
          <w:sz w:val="28"/>
          <w:szCs w:val="28"/>
          <w:lang w:eastAsia="en-GB"/>
        </w:rPr>
        <w:drawing>
          <wp:anchor distT="0" distB="0" distL="114300" distR="114300" simplePos="0" relativeHeight="251659264" behindDoc="1" locked="0" layoutInCell="1" allowOverlap="1" wp14:anchorId="105738F7" wp14:editId="7D310A68">
            <wp:simplePos x="0" y="0"/>
            <wp:positionH relativeFrom="column">
              <wp:posOffset>3550920</wp:posOffset>
            </wp:positionH>
            <wp:positionV relativeFrom="paragraph">
              <wp:posOffset>7620</wp:posOffset>
            </wp:positionV>
            <wp:extent cx="2273300" cy="584200"/>
            <wp:effectExtent l="0" t="0" r="0" b="6350"/>
            <wp:wrapTight wrapText="bothSides">
              <wp:wrapPolygon edited="0">
                <wp:start x="0" y="0"/>
                <wp:lineTo x="0" y="21130"/>
                <wp:lineTo x="21359" y="21130"/>
                <wp:lineTo x="21359" y="0"/>
                <wp:lineTo x="0" y="0"/>
              </wp:wrapPolygon>
            </wp:wrapTight>
            <wp:docPr id="7" name="Picture 7" descr="83F105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83F105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73300" cy="584200"/>
                    </a:xfrm>
                    <a:prstGeom prst="rect">
                      <a:avLst/>
                    </a:prstGeom>
                    <a:noFill/>
                    <a:ln>
                      <a:noFill/>
                    </a:ln>
                  </pic:spPr>
                </pic:pic>
              </a:graphicData>
            </a:graphic>
          </wp:anchor>
        </w:drawing>
      </w:r>
      <w:r w:rsidRPr="0099024C">
        <w:rPr>
          <w:rFonts w:cstheme="minorHAnsi"/>
          <w:b/>
          <w:noProof/>
          <w:lang w:eastAsia="en-GB"/>
        </w:rPr>
        <w:drawing>
          <wp:inline distT="0" distB="0" distL="0" distR="0" wp14:anchorId="5D693E33" wp14:editId="298425A3">
            <wp:extent cx="1695450" cy="717550"/>
            <wp:effectExtent l="0" t="0" r="0" b="6350"/>
            <wp:docPr id="5" name="Picture 5" descr="MSC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SC_PO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95450" cy="717550"/>
                    </a:xfrm>
                    <a:prstGeom prst="rect">
                      <a:avLst/>
                    </a:prstGeom>
                    <a:noFill/>
                    <a:ln>
                      <a:noFill/>
                    </a:ln>
                  </pic:spPr>
                </pic:pic>
              </a:graphicData>
            </a:graphic>
          </wp:inline>
        </w:drawing>
      </w:r>
      <w:r w:rsidRPr="004822A4">
        <w:rPr>
          <w:rFonts w:cstheme="minorHAnsi"/>
          <w:b/>
          <w:bCs/>
          <w:sz w:val="28"/>
          <w:szCs w:val="28"/>
        </w:rPr>
        <w:t xml:space="preserve">                                                 </w:t>
      </w:r>
    </w:p>
    <w:p w:rsidR="004822A4" w:rsidRDefault="004822A4" w:rsidP="004822A4">
      <w:pPr>
        <w:spacing w:before="120" w:after="0" w:line="240" w:lineRule="auto"/>
        <w:jc w:val="center"/>
        <w:rPr>
          <w:rFonts w:cstheme="minorHAnsi"/>
          <w:b/>
          <w:bCs/>
          <w:sz w:val="32"/>
          <w:szCs w:val="32"/>
          <w:lang w:val="es-AR"/>
        </w:rPr>
      </w:pPr>
      <w:bookmarkStart w:id="0" w:name="_GoBack"/>
      <w:r w:rsidRPr="004822A4">
        <w:rPr>
          <w:rFonts w:cstheme="minorHAnsi"/>
          <w:b/>
          <w:bCs/>
          <w:sz w:val="32"/>
          <w:szCs w:val="32"/>
          <w:lang w:val="es-AR"/>
        </w:rPr>
        <w:t>EL FUTURO DE LOS CRUCEROS: LA DIVISIÓN DE CRUCEROS DEL GRUPO MSC Y CHANTIERS DE L'ATLANTIQUE PRESENTAN EL MSC EURIBIA CON EL DISEÑO DE CRUCERO MÁS EFICIENTE EN TÉRMINOS ENERGÉTICOS DE LA HISTORIA</w:t>
      </w:r>
    </w:p>
    <w:bookmarkEnd w:id="0"/>
    <w:p w:rsidR="004822A4" w:rsidRPr="004822A4" w:rsidRDefault="004822A4" w:rsidP="004822A4">
      <w:pPr>
        <w:pStyle w:val="Prrafodelista"/>
        <w:numPr>
          <w:ilvl w:val="0"/>
          <w:numId w:val="1"/>
        </w:numPr>
        <w:spacing w:before="120" w:after="0" w:line="240" w:lineRule="auto"/>
        <w:jc w:val="both"/>
        <w:rPr>
          <w:rFonts w:cstheme="minorHAnsi"/>
          <w:b/>
          <w:bCs/>
          <w:iCs/>
          <w:sz w:val="20"/>
          <w:szCs w:val="20"/>
          <w:lang w:eastAsia="ko-KR"/>
        </w:rPr>
      </w:pPr>
      <w:r w:rsidRPr="004822A4">
        <w:rPr>
          <w:rFonts w:cstheme="minorHAnsi"/>
          <w:b/>
          <w:bCs/>
          <w:iCs/>
          <w:sz w:val="20"/>
          <w:szCs w:val="20"/>
          <w:lang w:val="es-AR" w:eastAsia="ko-KR"/>
        </w:rPr>
        <w:t xml:space="preserve">La ceremonia de entrega del último buque insignia de MSC Cruceros, el MSC </w:t>
      </w:r>
      <w:proofErr w:type="spellStart"/>
      <w:r w:rsidRPr="004822A4">
        <w:rPr>
          <w:rFonts w:cstheme="minorHAnsi"/>
          <w:b/>
          <w:bCs/>
          <w:iCs/>
          <w:sz w:val="20"/>
          <w:szCs w:val="20"/>
          <w:lang w:val="es-AR" w:eastAsia="ko-KR"/>
        </w:rPr>
        <w:t>Euribia</w:t>
      </w:r>
      <w:proofErr w:type="spellEnd"/>
      <w:r w:rsidRPr="004822A4">
        <w:rPr>
          <w:rFonts w:cstheme="minorHAnsi"/>
          <w:b/>
          <w:bCs/>
          <w:iCs/>
          <w:sz w:val="20"/>
          <w:szCs w:val="20"/>
          <w:lang w:val="es-AR" w:eastAsia="ko-KR"/>
        </w:rPr>
        <w:t xml:space="preserve">, tuvo lugar hoy en </w:t>
      </w:r>
      <w:proofErr w:type="spellStart"/>
      <w:r w:rsidRPr="004822A4">
        <w:rPr>
          <w:rFonts w:cstheme="minorHAnsi"/>
          <w:b/>
          <w:bCs/>
          <w:iCs/>
          <w:sz w:val="20"/>
          <w:szCs w:val="20"/>
          <w:lang w:val="es-AR" w:eastAsia="ko-KR"/>
        </w:rPr>
        <w:t>Chantiers</w:t>
      </w:r>
      <w:proofErr w:type="spellEnd"/>
      <w:r w:rsidRPr="004822A4">
        <w:rPr>
          <w:rFonts w:cstheme="minorHAnsi"/>
          <w:b/>
          <w:bCs/>
          <w:iCs/>
          <w:sz w:val="20"/>
          <w:szCs w:val="20"/>
          <w:lang w:val="es-AR" w:eastAsia="ko-KR"/>
        </w:rPr>
        <w:t xml:space="preserve"> de </w:t>
      </w:r>
      <w:proofErr w:type="spellStart"/>
      <w:r w:rsidRPr="004822A4">
        <w:rPr>
          <w:rFonts w:cstheme="minorHAnsi"/>
          <w:b/>
          <w:bCs/>
          <w:iCs/>
          <w:sz w:val="20"/>
          <w:szCs w:val="20"/>
          <w:lang w:val="es-AR" w:eastAsia="ko-KR"/>
        </w:rPr>
        <w:t>l'Atlantique</w:t>
      </w:r>
      <w:proofErr w:type="spellEnd"/>
      <w:r w:rsidRPr="004822A4">
        <w:rPr>
          <w:rFonts w:cstheme="minorHAnsi"/>
          <w:b/>
          <w:bCs/>
          <w:iCs/>
          <w:sz w:val="20"/>
          <w:szCs w:val="20"/>
          <w:lang w:val="es-AR" w:eastAsia="ko-KR"/>
        </w:rPr>
        <w:t xml:space="preserve"> en Saint-</w:t>
      </w:r>
      <w:proofErr w:type="spellStart"/>
      <w:r w:rsidRPr="004822A4">
        <w:rPr>
          <w:rFonts w:cstheme="minorHAnsi"/>
          <w:b/>
          <w:bCs/>
          <w:iCs/>
          <w:sz w:val="20"/>
          <w:szCs w:val="20"/>
          <w:lang w:val="es-AR" w:eastAsia="ko-KR"/>
        </w:rPr>
        <w:t>Nazaire</w:t>
      </w:r>
      <w:proofErr w:type="spellEnd"/>
      <w:r w:rsidRPr="004822A4">
        <w:rPr>
          <w:rFonts w:cstheme="minorHAnsi"/>
          <w:b/>
          <w:bCs/>
          <w:iCs/>
          <w:sz w:val="20"/>
          <w:szCs w:val="20"/>
          <w:lang w:val="es-AR" w:eastAsia="ko-KR"/>
        </w:rPr>
        <w:t xml:space="preserve">, Francia. </w:t>
      </w:r>
    </w:p>
    <w:p w:rsidR="000928B0" w:rsidRPr="000928B0" w:rsidRDefault="000928B0" w:rsidP="004822A4">
      <w:pPr>
        <w:pStyle w:val="Prrafodelista"/>
        <w:numPr>
          <w:ilvl w:val="0"/>
          <w:numId w:val="1"/>
        </w:numPr>
        <w:spacing w:before="120" w:after="0" w:line="240" w:lineRule="auto"/>
        <w:jc w:val="both"/>
        <w:rPr>
          <w:rFonts w:cstheme="minorHAnsi"/>
          <w:b/>
          <w:bCs/>
          <w:iCs/>
          <w:sz w:val="20"/>
          <w:szCs w:val="20"/>
          <w:lang w:val="es-AR" w:eastAsia="ko-KR"/>
        </w:rPr>
      </w:pPr>
      <w:r w:rsidRPr="000928B0">
        <w:rPr>
          <w:rFonts w:cstheme="minorHAnsi"/>
          <w:b/>
          <w:bCs/>
          <w:iCs/>
          <w:sz w:val="20"/>
          <w:szCs w:val="20"/>
          <w:lang w:val="es-AR" w:eastAsia="ko-KR"/>
        </w:rPr>
        <w:t xml:space="preserve">La entrada en servicio del MSC </w:t>
      </w:r>
      <w:proofErr w:type="spellStart"/>
      <w:r w:rsidRPr="000928B0">
        <w:rPr>
          <w:rFonts w:cstheme="minorHAnsi"/>
          <w:b/>
          <w:bCs/>
          <w:iCs/>
          <w:sz w:val="20"/>
          <w:szCs w:val="20"/>
          <w:lang w:val="es-AR" w:eastAsia="ko-KR"/>
        </w:rPr>
        <w:t>Euribia</w:t>
      </w:r>
      <w:proofErr w:type="spellEnd"/>
      <w:r w:rsidRPr="000928B0">
        <w:rPr>
          <w:rFonts w:cstheme="minorHAnsi"/>
          <w:b/>
          <w:bCs/>
          <w:iCs/>
          <w:sz w:val="20"/>
          <w:szCs w:val="20"/>
          <w:lang w:val="es-AR" w:eastAsia="ko-KR"/>
        </w:rPr>
        <w:t xml:space="preserve"> marca otro paso significativo en el viaje de descarbonización de la División de Cruceros, ya que también zarpará en el primer viaje de la historia con balance cero para un crucero.</w:t>
      </w:r>
    </w:p>
    <w:p w:rsidR="008229F8" w:rsidRDefault="000928B0" w:rsidP="004822A4">
      <w:pPr>
        <w:pStyle w:val="Prrafodelista"/>
        <w:numPr>
          <w:ilvl w:val="0"/>
          <w:numId w:val="1"/>
        </w:numPr>
        <w:spacing w:before="120" w:after="0" w:line="240" w:lineRule="auto"/>
        <w:jc w:val="both"/>
        <w:rPr>
          <w:rFonts w:cstheme="minorHAnsi"/>
          <w:b/>
          <w:bCs/>
          <w:iCs/>
          <w:sz w:val="20"/>
          <w:szCs w:val="20"/>
          <w:lang w:val="es-AR" w:eastAsia="ko-KR"/>
        </w:rPr>
      </w:pPr>
      <w:r w:rsidRPr="000928B0">
        <w:rPr>
          <w:rFonts w:cstheme="minorHAnsi"/>
          <w:b/>
          <w:bCs/>
          <w:iCs/>
          <w:sz w:val="20"/>
          <w:szCs w:val="20"/>
          <w:lang w:val="es-AR" w:eastAsia="ko-KR"/>
        </w:rPr>
        <w:t xml:space="preserve">La entrada en servicio del MSC </w:t>
      </w:r>
      <w:proofErr w:type="spellStart"/>
      <w:r w:rsidRPr="000928B0">
        <w:rPr>
          <w:rFonts w:cstheme="minorHAnsi"/>
          <w:b/>
          <w:bCs/>
          <w:iCs/>
          <w:sz w:val="20"/>
          <w:szCs w:val="20"/>
          <w:lang w:val="es-AR" w:eastAsia="ko-KR"/>
        </w:rPr>
        <w:t>Euribia</w:t>
      </w:r>
      <w:proofErr w:type="spellEnd"/>
      <w:r w:rsidRPr="000928B0">
        <w:rPr>
          <w:rFonts w:cstheme="minorHAnsi"/>
          <w:b/>
          <w:bCs/>
          <w:iCs/>
          <w:sz w:val="20"/>
          <w:szCs w:val="20"/>
          <w:lang w:val="es-AR" w:eastAsia="ko-KR"/>
        </w:rPr>
        <w:t xml:space="preserve"> marca otro paso significativo en el viaje de descarbonización de la División de Cruceros, ya que también zarpará en el primer viaje de la historia con balance cero para un crucero.</w:t>
      </w:r>
    </w:p>
    <w:p w:rsidR="008229F8" w:rsidRPr="008229F8" w:rsidRDefault="008229F8" w:rsidP="004822A4">
      <w:pPr>
        <w:pStyle w:val="Prrafodelista"/>
        <w:numPr>
          <w:ilvl w:val="0"/>
          <w:numId w:val="1"/>
        </w:numPr>
        <w:spacing w:before="120" w:after="0" w:line="240" w:lineRule="auto"/>
        <w:jc w:val="both"/>
        <w:rPr>
          <w:rFonts w:cstheme="minorHAnsi"/>
          <w:b/>
          <w:bCs/>
          <w:iCs/>
          <w:sz w:val="20"/>
          <w:szCs w:val="20"/>
          <w:lang w:val="es-AR" w:eastAsia="ko-KR"/>
        </w:rPr>
      </w:pPr>
      <w:r w:rsidRPr="008229F8">
        <w:rPr>
          <w:rFonts w:cstheme="minorHAnsi"/>
          <w:b/>
          <w:bCs/>
          <w:iCs/>
          <w:sz w:val="20"/>
          <w:szCs w:val="20"/>
          <w:lang w:val="es-AR" w:eastAsia="ko-KR"/>
        </w:rPr>
        <w:t xml:space="preserve">La ceremonia de la moneda también tuvo lugar para el tercer buque propulsado por GNL de MSC Cruceros y el segundo de la serie de buques </w:t>
      </w:r>
      <w:proofErr w:type="spellStart"/>
      <w:r w:rsidRPr="008229F8">
        <w:rPr>
          <w:rFonts w:cstheme="minorHAnsi"/>
          <w:b/>
          <w:bCs/>
          <w:iCs/>
          <w:sz w:val="20"/>
          <w:szCs w:val="20"/>
          <w:lang w:val="es-AR" w:eastAsia="ko-KR"/>
        </w:rPr>
        <w:t>World</w:t>
      </w:r>
      <w:proofErr w:type="spellEnd"/>
      <w:r w:rsidRPr="008229F8">
        <w:rPr>
          <w:rFonts w:cstheme="minorHAnsi"/>
          <w:b/>
          <w:bCs/>
          <w:iCs/>
          <w:sz w:val="20"/>
          <w:szCs w:val="20"/>
          <w:lang w:val="es-AR" w:eastAsia="ko-KR"/>
        </w:rPr>
        <w:t xml:space="preserve"> </w:t>
      </w:r>
      <w:proofErr w:type="spellStart"/>
      <w:r w:rsidRPr="008229F8">
        <w:rPr>
          <w:rFonts w:cstheme="minorHAnsi"/>
          <w:b/>
          <w:bCs/>
          <w:iCs/>
          <w:sz w:val="20"/>
          <w:szCs w:val="20"/>
          <w:lang w:val="es-AR" w:eastAsia="ko-KR"/>
        </w:rPr>
        <w:t>Class</w:t>
      </w:r>
      <w:proofErr w:type="spellEnd"/>
      <w:r w:rsidRPr="008229F8">
        <w:rPr>
          <w:rFonts w:cstheme="minorHAnsi"/>
          <w:b/>
          <w:bCs/>
          <w:iCs/>
          <w:sz w:val="20"/>
          <w:szCs w:val="20"/>
          <w:lang w:val="es-AR" w:eastAsia="ko-KR"/>
        </w:rPr>
        <w:t xml:space="preserve"> MSC </w:t>
      </w:r>
      <w:proofErr w:type="spellStart"/>
      <w:r w:rsidRPr="008229F8">
        <w:rPr>
          <w:rFonts w:cstheme="minorHAnsi"/>
          <w:b/>
          <w:bCs/>
          <w:iCs/>
          <w:sz w:val="20"/>
          <w:szCs w:val="20"/>
          <w:lang w:val="es-AR" w:eastAsia="ko-KR"/>
        </w:rPr>
        <w:t>World</w:t>
      </w:r>
      <w:proofErr w:type="spellEnd"/>
      <w:r w:rsidRPr="008229F8">
        <w:rPr>
          <w:rFonts w:cstheme="minorHAnsi"/>
          <w:b/>
          <w:bCs/>
          <w:iCs/>
          <w:sz w:val="20"/>
          <w:szCs w:val="20"/>
          <w:lang w:val="es-AR" w:eastAsia="ko-KR"/>
        </w:rPr>
        <w:t xml:space="preserve"> </w:t>
      </w:r>
      <w:proofErr w:type="spellStart"/>
      <w:r w:rsidRPr="008229F8">
        <w:rPr>
          <w:rFonts w:cstheme="minorHAnsi"/>
          <w:b/>
          <w:bCs/>
          <w:iCs/>
          <w:sz w:val="20"/>
          <w:szCs w:val="20"/>
          <w:lang w:val="es-AR" w:eastAsia="ko-KR"/>
        </w:rPr>
        <w:t>America</w:t>
      </w:r>
      <w:proofErr w:type="spellEnd"/>
      <w:r w:rsidRPr="008229F8">
        <w:rPr>
          <w:rFonts w:cstheme="minorHAnsi"/>
          <w:b/>
          <w:bCs/>
          <w:iCs/>
          <w:sz w:val="20"/>
          <w:szCs w:val="20"/>
          <w:lang w:val="es-AR" w:eastAsia="ko-KR"/>
        </w:rPr>
        <w:t>, que será el próximo hito en el viaje de la División de Cruceros hacia las emisiones netas cero de gases de efecto invernadero para 2050.</w:t>
      </w:r>
    </w:p>
    <w:p w:rsidR="008229F8" w:rsidRPr="008229F8" w:rsidRDefault="008229F8" w:rsidP="008229F8">
      <w:pPr>
        <w:spacing w:before="120" w:after="0" w:line="240" w:lineRule="auto"/>
        <w:jc w:val="both"/>
        <w:rPr>
          <w:rFonts w:cstheme="minorHAnsi"/>
          <w:lang w:val="es-AR"/>
        </w:rPr>
      </w:pPr>
      <w:r w:rsidRPr="008229F8">
        <w:rPr>
          <w:rFonts w:cstheme="minorHAnsi"/>
          <w:b/>
          <w:bCs/>
          <w:lang w:val="es-AR"/>
        </w:rPr>
        <w:t>Saint-</w:t>
      </w:r>
      <w:proofErr w:type="spellStart"/>
      <w:r w:rsidRPr="008229F8">
        <w:rPr>
          <w:rFonts w:cstheme="minorHAnsi"/>
          <w:b/>
          <w:bCs/>
          <w:lang w:val="es-AR"/>
        </w:rPr>
        <w:t>Nazaire</w:t>
      </w:r>
      <w:proofErr w:type="spellEnd"/>
      <w:r w:rsidRPr="008229F8">
        <w:rPr>
          <w:rFonts w:cstheme="minorHAnsi"/>
          <w:b/>
          <w:bCs/>
          <w:lang w:val="es-AR"/>
        </w:rPr>
        <w:t xml:space="preserve">, </w:t>
      </w:r>
      <w:r>
        <w:rPr>
          <w:rFonts w:cstheme="minorHAnsi"/>
          <w:b/>
          <w:bCs/>
          <w:lang w:val="es-AR"/>
        </w:rPr>
        <w:t>31</w:t>
      </w:r>
      <w:r w:rsidRPr="008229F8">
        <w:rPr>
          <w:rFonts w:cstheme="minorHAnsi"/>
          <w:b/>
          <w:bCs/>
          <w:lang w:val="es-AR"/>
        </w:rPr>
        <w:t xml:space="preserve"> de mayo de 2023, </w:t>
      </w:r>
      <w:r w:rsidRPr="008229F8">
        <w:rPr>
          <w:rFonts w:cstheme="minorHAnsi"/>
          <w:lang w:val="es-AR"/>
        </w:rPr>
        <w:t xml:space="preserve">La División de Cruceros del Grupo MSC y </w:t>
      </w:r>
      <w:proofErr w:type="spellStart"/>
      <w:r w:rsidRPr="008229F8">
        <w:rPr>
          <w:rFonts w:cstheme="minorHAnsi"/>
          <w:lang w:val="es-AR"/>
        </w:rPr>
        <w:t>Chantiers</w:t>
      </w:r>
      <w:proofErr w:type="spellEnd"/>
      <w:r w:rsidRPr="008229F8">
        <w:rPr>
          <w:rFonts w:cstheme="minorHAnsi"/>
          <w:lang w:val="es-AR"/>
        </w:rPr>
        <w:t xml:space="preserve"> de </w:t>
      </w:r>
      <w:proofErr w:type="spellStart"/>
      <w:r w:rsidRPr="008229F8">
        <w:rPr>
          <w:rFonts w:cstheme="minorHAnsi"/>
          <w:lang w:val="es-AR"/>
        </w:rPr>
        <w:t>l'Atlantique</w:t>
      </w:r>
      <w:proofErr w:type="spellEnd"/>
      <w:r w:rsidRPr="008229F8">
        <w:rPr>
          <w:rFonts w:cstheme="minorHAnsi"/>
          <w:lang w:val="es-AR"/>
        </w:rPr>
        <w:t xml:space="preserve"> celebró hoy la entrega del MSC </w:t>
      </w:r>
      <w:proofErr w:type="spellStart"/>
      <w:r w:rsidRPr="008229F8">
        <w:rPr>
          <w:rFonts w:cstheme="minorHAnsi"/>
          <w:lang w:val="es-AR"/>
        </w:rPr>
        <w:t>Euribia</w:t>
      </w:r>
      <w:proofErr w:type="spellEnd"/>
      <w:r w:rsidRPr="008229F8">
        <w:rPr>
          <w:rFonts w:cstheme="minorHAnsi"/>
          <w:lang w:val="es-AR"/>
        </w:rPr>
        <w:t xml:space="preserve"> para la marca MSC Cruceros de la Compañía, un buque que cuenta con el diseño de crucero más eficiente energéticamente de la historia. La entrega supone otro paso significativo en el camino hacia la descarbonización de la flota de la División de Cruceros y demuestra de forma efectiva cómo será el futuro de los cruceros. </w:t>
      </w:r>
    </w:p>
    <w:p w:rsidR="008229F8" w:rsidRDefault="008229F8" w:rsidP="008229F8">
      <w:pPr>
        <w:spacing w:before="120" w:after="0" w:line="240" w:lineRule="auto"/>
        <w:jc w:val="both"/>
        <w:rPr>
          <w:rFonts w:cstheme="minorHAnsi"/>
          <w:lang w:val="es-AR"/>
        </w:rPr>
      </w:pPr>
      <w:r w:rsidRPr="008229F8">
        <w:rPr>
          <w:rFonts w:cstheme="minorHAnsi"/>
          <w:lang w:val="es-AR"/>
        </w:rPr>
        <w:t xml:space="preserve">El MSC </w:t>
      </w:r>
      <w:proofErr w:type="spellStart"/>
      <w:r w:rsidRPr="008229F8">
        <w:rPr>
          <w:rFonts w:cstheme="minorHAnsi"/>
          <w:lang w:val="es-AR"/>
        </w:rPr>
        <w:t>Euribia</w:t>
      </w:r>
      <w:proofErr w:type="spellEnd"/>
      <w:r w:rsidRPr="008229F8">
        <w:rPr>
          <w:rFonts w:cstheme="minorHAnsi"/>
          <w:lang w:val="es-AR"/>
        </w:rPr>
        <w:t xml:space="preserve"> es la evolución final de la popular clase </w:t>
      </w:r>
      <w:proofErr w:type="spellStart"/>
      <w:r w:rsidRPr="008229F8">
        <w:rPr>
          <w:rFonts w:cstheme="minorHAnsi"/>
          <w:lang w:val="es-AR"/>
        </w:rPr>
        <w:t>Meraviglia</w:t>
      </w:r>
      <w:proofErr w:type="spellEnd"/>
      <w:r w:rsidRPr="008229F8">
        <w:rPr>
          <w:rFonts w:cstheme="minorHAnsi"/>
          <w:lang w:val="es-AR"/>
        </w:rPr>
        <w:t xml:space="preserve"> y el segundo barco de MSC Cruceros propulsado por GNL, el combustible más limpio y eficiente disponible actualmente a escala comercial. A bordo, cuenta con la mejor tecnología medioambiental de su clase, incluyendo avanzados sistemas de tratamiento de aguas residuales y gestión de residuos. También ha sido diseñado pensando en el futuro, lo que le permite incorporar fácilmente futuras innovaciones en materia de sustentabilidad, como combustibles sintéticos neutros en carbono y otros combustibles alternativos tan pronto como estén disponibles a escala.</w:t>
      </w:r>
    </w:p>
    <w:p w:rsidR="001335D6" w:rsidRPr="008229F8" w:rsidRDefault="001335D6" w:rsidP="008229F8">
      <w:pPr>
        <w:spacing w:before="120" w:after="0" w:line="240" w:lineRule="auto"/>
        <w:jc w:val="both"/>
        <w:rPr>
          <w:rFonts w:cstheme="minorHAnsi"/>
          <w:lang w:val="es-AR"/>
        </w:rPr>
      </w:pPr>
    </w:p>
    <w:p w:rsidR="001335D6" w:rsidRPr="001335D6" w:rsidRDefault="001335D6" w:rsidP="001335D6">
      <w:pPr>
        <w:jc w:val="both"/>
        <w:rPr>
          <w:rFonts w:cstheme="minorHAnsi"/>
          <w:b/>
          <w:bCs/>
          <w:lang w:val="es-AR"/>
        </w:rPr>
      </w:pPr>
      <w:r w:rsidRPr="001335D6">
        <w:rPr>
          <w:rFonts w:cstheme="minorHAnsi"/>
          <w:b/>
          <w:bCs/>
          <w:lang w:val="es-AR"/>
        </w:rPr>
        <w:t xml:space="preserve">El MSC </w:t>
      </w:r>
      <w:proofErr w:type="spellStart"/>
      <w:r w:rsidRPr="001335D6">
        <w:rPr>
          <w:rFonts w:cstheme="minorHAnsi"/>
          <w:b/>
          <w:bCs/>
          <w:lang w:val="es-AR"/>
        </w:rPr>
        <w:t>Euribia</w:t>
      </w:r>
      <w:proofErr w:type="spellEnd"/>
      <w:r w:rsidRPr="001335D6">
        <w:rPr>
          <w:rFonts w:cstheme="minorHAnsi"/>
          <w:b/>
          <w:bCs/>
          <w:lang w:val="es-AR"/>
        </w:rPr>
        <w:t xml:space="preserve"> es hoy el Futuro de los Cruceros </w:t>
      </w:r>
    </w:p>
    <w:p w:rsidR="001335D6" w:rsidRPr="00CC5707" w:rsidRDefault="001335D6" w:rsidP="001335D6">
      <w:pPr>
        <w:jc w:val="both"/>
        <w:rPr>
          <w:rFonts w:cstheme="minorHAnsi"/>
          <w:lang w:val="es-AR"/>
        </w:rPr>
      </w:pPr>
      <w:r w:rsidRPr="00CC5707">
        <w:rPr>
          <w:rFonts w:cstheme="minorHAnsi"/>
          <w:lang w:val="es-AR"/>
        </w:rPr>
        <w:t xml:space="preserve">El MSC </w:t>
      </w:r>
      <w:proofErr w:type="spellStart"/>
      <w:r w:rsidRPr="00CC5707">
        <w:rPr>
          <w:rFonts w:cstheme="minorHAnsi"/>
          <w:lang w:val="es-AR"/>
        </w:rPr>
        <w:t>Euribia</w:t>
      </w:r>
      <w:proofErr w:type="spellEnd"/>
      <w:r w:rsidRPr="00CC5707">
        <w:rPr>
          <w:rFonts w:cstheme="minorHAnsi"/>
          <w:lang w:val="es-AR"/>
        </w:rPr>
        <w:t xml:space="preserve"> representa un salto adelante respecto a los anteriores buques de su clase construidos para la División de Cruceros del Grupo MSC. Ofrece una eficiencia aún mayor y se espera que sea el crucero con mejor rendimiento del mundo, superando los últimos requisitos del Índice de Diseño de Eficiencia Energética de la OMI. Cuando está en servicio, el buque emite hasta un 19% menos de gases de efecto invernadero por pasajero y día que sus buques gemelos que utilizan combustibles marinos convencionales. Esto supone un 44% menos de emisiones de gases de efecto invernadero (GEI) por pasajero y día que los buques construidos hace sólo 10 años. </w:t>
      </w:r>
    </w:p>
    <w:p w:rsidR="001335D6" w:rsidRPr="00CC5707" w:rsidRDefault="001335D6" w:rsidP="001335D6">
      <w:pPr>
        <w:jc w:val="both"/>
        <w:rPr>
          <w:rFonts w:cstheme="minorHAnsi"/>
          <w:lang w:val="es-AR"/>
        </w:rPr>
      </w:pPr>
      <w:proofErr w:type="spellStart"/>
      <w:r w:rsidRPr="00CC5707">
        <w:rPr>
          <w:rFonts w:cstheme="minorHAnsi"/>
          <w:lang w:val="es-AR"/>
        </w:rPr>
        <w:lastRenderedPageBreak/>
        <w:t>Pierfrancesco</w:t>
      </w:r>
      <w:proofErr w:type="spellEnd"/>
      <w:r w:rsidRPr="00CC5707">
        <w:rPr>
          <w:rFonts w:cstheme="minorHAnsi"/>
          <w:lang w:val="es-AR"/>
        </w:rPr>
        <w:t xml:space="preserve"> Vago, Presidente Ejecutivo de la División de Cruceros del Grupo MSC, ha declarado: "Con la entrega del MSC </w:t>
      </w:r>
      <w:proofErr w:type="spellStart"/>
      <w:r w:rsidRPr="00CC5707">
        <w:rPr>
          <w:rFonts w:cstheme="minorHAnsi"/>
          <w:lang w:val="es-AR"/>
        </w:rPr>
        <w:t>Euribia</w:t>
      </w:r>
      <w:proofErr w:type="spellEnd"/>
      <w:r w:rsidRPr="00CC5707">
        <w:rPr>
          <w:rFonts w:cstheme="minorHAnsi"/>
          <w:lang w:val="es-AR"/>
        </w:rPr>
        <w:t xml:space="preserve">, hemos dado otro gran paso hacia nuestro objetivo de cero emisiones de gases de efecto invernadero. Además de sus numerosas innovaciones medioambientales, el MSC </w:t>
      </w:r>
      <w:proofErr w:type="spellStart"/>
      <w:r w:rsidRPr="00CC5707">
        <w:rPr>
          <w:rFonts w:cstheme="minorHAnsi"/>
          <w:lang w:val="es-AR"/>
        </w:rPr>
        <w:t>Euribia</w:t>
      </w:r>
      <w:proofErr w:type="spellEnd"/>
      <w:r w:rsidRPr="00CC5707">
        <w:rPr>
          <w:rFonts w:cstheme="minorHAnsi"/>
          <w:lang w:val="es-AR"/>
        </w:rPr>
        <w:t xml:space="preserve"> cuenta con un diseño de eficiencia energética realmente innovador que reducirá enormemente las emisiones de gases de efecto invernadero a lo largo de</w:t>
      </w:r>
      <w:r w:rsidRPr="00CC5707">
        <w:rPr>
          <w:rFonts w:cstheme="minorHAnsi"/>
          <w:lang w:val="es-AR"/>
        </w:rPr>
        <w:t xml:space="preserve"> su vida útil.</w:t>
      </w:r>
    </w:p>
    <w:p w:rsidR="00CC5707" w:rsidRPr="00CC5707" w:rsidRDefault="00CC5707" w:rsidP="004822A4">
      <w:pPr>
        <w:jc w:val="both"/>
        <w:rPr>
          <w:rFonts w:cstheme="minorHAnsi"/>
          <w:i/>
          <w:iCs/>
          <w:lang w:val="es-AR"/>
        </w:rPr>
      </w:pPr>
      <w:r w:rsidRPr="00CC5707">
        <w:rPr>
          <w:rFonts w:cstheme="minorHAnsi"/>
          <w:i/>
          <w:iCs/>
          <w:lang w:val="es-AR"/>
        </w:rPr>
        <w:t xml:space="preserve">"A menudo, la descarbonización se centra únicamente en las medidas relacionadas con la oferta y, aunque son una parte importante de la transición energética, no debemos olvidar el papel esencial que desempeñará la eficiencia energética en la reducción de la demanda de energía actual. La energía más limpia es la que no utilizamos y el MSC </w:t>
      </w:r>
      <w:proofErr w:type="spellStart"/>
      <w:r w:rsidRPr="00CC5707">
        <w:rPr>
          <w:rFonts w:cstheme="minorHAnsi"/>
          <w:i/>
          <w:iCs/>
          <w:lang w:val="es-AR"/>
        </w:rPr>
        <w:t>Euribia</w:t>
      </w:r>
      <w:proofErr w:type="spellEnd"/>
      <w:r w:rsidRPr="00CC5707">
        <w:rPr>
          <w:rFonts w:cstheme="minorHAnsi"/>
          <w:i/>
          <w:iCs/>
          <w:lang w:val="es-AR"/>
        </w:rPr>
        <w:t xml:space="preserve"> se ha construido con este principio en su corazón. Esta es la razón por la que con su entrada en servicio marca un hito tan importante hacia nuestro objetivo de lograr operaciones marítimas de CGH neto cero para 2050".</w:t>
      </w:r>
    </w:p>
    <w:p w:rsidR="003E7188" w:rsidRPr="003E7188" w:rsidRDefault="003E7188" w:rsidP="004822A4">
      <w:pPr>
        <w:spacing w:before="120" w:after="0" w:line="240" w:lineRule="auto"/>
        <w:jc w:val="both"/>
        <w:rPr>
          <w:rFonts w:cstheme="minorHAnsi"/>
          <w:i/>
          <w:iCs/>
          <w:lang w:val="es-AR"/>
        </w:rPr>
      </w:pPr>
      <w:r w:rsidRPr="008959AC">
        <w:rPr>
          <w:rFonts w:cstheme="minorHAnsi"/>
          <w:b/>
          <w:bCs/>
          <w:i/>
          <w:iCs/>
          <w:lang w:val="es-AR"/>
        </w:rPr>
        <w:t xml:space="preserve">EL MSC EURIBIA - Laurent Castaing, Director General de </w:t>
      </w:r>
      <w:proofErr w:type="spellStart"/>
      <w:r w:rsidRPr="008959AC">
        <w:rPr>
          <w:rFonts w:cstheme="minorHAnsi"/>
          <w:b/>
          <w:bCs/>
          <w:i/>
          <w:iCs/>
          <w:lang w:val="es-AR"/>
        </w:rPr>
        <w:t>Chantiers</w:t>
      </w:r>
      <w:proofErr w:type="spellEnd"/>
      <w:r w:rsidRPr="008959AC">
        <w:rPr>
          <w:rFonts w:cstheme="minorHAnsi"/>
          <w:b/>
          <w:bCs/>
          <w:i/>
          <w:iCs/>
          <w:lang w:val="es-AR"/>
        </w:rPr>
        <w:t xml:space="preserve"> de </w:t>
      </w:r>
      <w:proofErr w:type="spellStart"/>
      <w:r w:rsidRPr="008959AC">
        <w:rPr>
          <w:rFonts w:cstheme="minorHAnsi"/>
          <w:b/>
          <w:bCs/>
          <w:i/>
          <w:iCs/>
          <w:lang w:val="es-AR"/>
        </w:rPr>
        <w:t>l'Atlantique</w:t>
      </w:r>
      <w:proofErr w:type="spellEnd"/>
      <w:r w:rsidRPr="008959AC">
        <w:rPr>
          <w:rFonts w:cstheme="minorHAnsi"/>
          <w:b/>
          <w:bCs/>
          <w:i/>
          <w:iCs/>
          <w:lang w:val="es-AR"/>
        </w:rPr>
        <w:t>,</w:t>
      </w:r>
      <w:r w:rsidRPr="003E7188">
        <w:rPr>
          <w:rFonts w:cstheme="minorHAnsi"/>
          <w:i/>
          <w:iCs/>
          <w:lang w:val="es-AR"/>
        </w:rPr>
        <w:t xml:space="preserve"> comentó: "Estoy muy orgulloso de la solidez de la relación entre MSC Cruceros y </w:t>
      </w:r>
      <w:proofErr w:type="spellStart"/>
      <w:r w:rsidRPr="003E7188">
        <w:rPr>
          <w:rFonts w:cstheme="minorHAnsi"/>
          <w:i/>
          <w:iCs/>
          <w:lang w:val="es-AR"/>
        </w:rPr>
        <w:t>Chantiers</w:t>
      </w:r>
      <w:proofErr w:type="spellEnd"/>
      <w:r w:rsidRPr="003E7188">
        <w:rPr>
          <w:rFonts w:cstheme="minorHAnsi"/>
          <w:i/>
          <w:iCs/>
          <w:lang w:val="es-AR"/>
        </w:rPr>
        <w:t xml:space="preserve"> de </w:t>
      </w:r>
      <w:proofErr w:type="spellStart"/>
      <w:r w:rsidRPr="003E7188">
        <w:rPr>
          <w:rFonts w:cstheme="minorHAnsi"/>
          <w:i/>
          <w:iCs/>
          <w:lang w:val="es-AR"/>
        </w:rPr>
        <w:t>l'Atlantique</w:t>
      </w:r>
      <w:proofErr w:type="spellEnd"/>
      <w:r w:rsidRPr="003E7188">
        <w:rPr>
          <w:rFonts w:cstheme="minorHAnsi"/>
          <w:i/>
          <w:iCs/>
          <w:lang w:val="es-AR"/>
        </w:rPr>
        <w:t xml:space="preserve">. Este 5º y último barco de la Clase </w:t>
      </w:r>
      <w:proofErr w:type="spellStart"/>
      <w:r w:rsidRPr="003E7188">
        <w:rPr>
          <w:rFonts w:cstheme="minorHAnsi"/>
          <w:i/>
          <w:iCs/>
          <w:lang w:val="es-AR"/>
        </w:rPr>
        <w:t>Meraviglia</w:t>
      </w:r>
      <w:proofErr w:type="spellEnd"/>
      <w:r w:rsidRPr="003E7188">
        <w:rPr>
          <w:rFonts w:cstheme="minorHAnsi"/>
          <w:i/>
          <w:iCs/>
          <w:lang w:val="es-AR"/>
        </w:rPr>
        <w:t xml:space="preserve"> marca la conclusión de lo que ya es una serie muy eficiente y la continuación de nuestros proyectos comunes innovadores desde el punto de vista medioambiental".</w:t>
      </w:r>
    </w:p>
    <w:p w:rsidR="008959AC" w:rsidRDefault="008959AC" w:rsidP="008959AC">
      <w:pPr>
        <w:jc w:val="both"/>
        <w:rPr>
          <w:rFonts w:cstheme="minorHAnsi"/>
          <w:b/>
          <w:bCs/>
        </w:rPr>
      </w:pPr>
    </w:p>
    <w:p w:rsidR="008959AC" w:rsidRPr="008959AC" w:rsidRDefault="008959AC" w:rsidP="008959AC">
      <w:pPr>
        <w:jc w:val="both"/>
        <w:rPr>
          <w:rFonts w:cstheme="minorHAnsi"/>
          <w:b/>
          <w:bCs/>
          <w:lang w:val="es-AR"/>
        </w:rPr>
      </w:pPr>
      <w:r w:rsidRPr="008959AC">
        <w:rPr>
          <w:rFonts w:cstheme="minorHAnsi"/>
          <w:b/>
          <w:bCs/>
          <w:lang w:val="es-AR"/>
        </w:rPr>
        <w:t>Construido para el futuro: tecnología y diseño medioambientales de vanguardia</w:t>
      </w:r>
    </w:p>
    <w:p w:rsidR="008959AC" w:rsidRPr="008959AC" w:rsidRDefault="008959AC" w:rsidP="008959AC">
      <w:pPr>
        <w:jc w:val="both"/>
        <w:rPr>
          <w:rFonts w:cstheme="minorHAnsi"/>
          <w:lang w:val="es-AR"/>
        </w:rPr>
      </w:pPr>
      <w:r w:rsidRPr="008959AC">
        <w:rPr>
          <w:rFonts w:cstheme="minorHAnsi"/>
          <w:lang w:val="es-AR"/>
        </w:rPr>
        <w:t xml:space="preserve">El MSC </w:t>
      </w:r>
      <w:proofErr w:type="spellStart"/>
      <w:r w:rsidRPr="008959AC">
        <w:rPr>
          <w:rFonts w:cstheme="minorHAnsi"/>
          <w:lang w:val="es-AR"/>
        </w:rPr>
        <w:t>Euribia</w:t>
      </w:r>
      <w:proofErr w:type="spellEnd"/>
      <w:r w:rsidRPr="008959AC">
        <w:rPr>
          <w:rFonts w:cstheme="minorHAnsi"/>
          <w:lang w:val="es-AR"/>
        </w:rPr>
        <w:t xml:space="preserve"> fue construido para el futuro. Aunque el buque puede ser propulsado con gas natural licuado, su diseño permite la utilización de combustibles renovables, así como la introducción de mejoras que permitirán a los buques MSC utilizar combustibles renovables aún no disponibles, como el metanol verde. </w:t>
      </w:r>
    </w:p>
    <w:p w:rsidR="008959AC" w:rsidRPr="008959AC" w:rsidRDefault="008959AC" w:rsidP="008959AC">
      <w:pPr>
        <w:jc w:val="both"/>
        <w:rPr>
          <w:rFonts w:cstheme="minorHAnsi"/>
          <w:lang w:val="es-AR"/>
        </w:rPr>
      </w:pPr>
      <w:r w:rsidRPr="008959AC">
        <w:rPr>
          <w:rFonts w:cstheme="minorHAnsi"/>
          <w:lang w:val="es-AR"/>
        </w:rPr>
        <w:t xml:space="preserve">Otra tecnología punta son las avanzadas instalaciones de tratamiento de aguas y residuos. El MSC </w:t>
      </w:r>
      <w:proofErr w:type="spellStart"/>
      <w:r w:rsidRPr="008959AC">
        <w:rPr>
          <w:rFonts w:cstheme="minorHAnsi"/>
          <w:lang w:val="es-AR"/>
        </w:rPr>
        <w:t>Euribia</w:t>
      </w:r>
      <w:proofErr w:type="spellEnd"/>
      <w:r w:rsidRPr="008959AC">
        <w:rPr>
          <w:rFonts w:cstheme="minorHAnsi"/>
          <w:lang w:val="es-AR"/>
        </w:rPr>
        <w:t xml:space="preserve"> cuenta con las instalaciones más avanzadas de tratamiento de aguas y residuos para ayudar a salvar los mares de todo el mundo.  Las aguas residuales se tratan con un nivel de calidad muy elevado, superior al de muchos sistemas municipales de tratamiento de aguas residuales en tierra de todo el mundo. La tecnología cumple las normas internacionales más estrictas de la OMI, incluida la denominada norma del Báltico.  </w:t>
      </w:r>
      <w:r w:rsidRPr="008959AC">
        <w:rPr>
          <w:rFonts w:cstheme="minorHAnsi"/>
          <w:lang w:val="es-AR"/>
        </w:rPr>
        <w:tab/>
      </w:r>
    </w:p>
    <w:p w:rsidR="008959AC" w:rsidRPr="008959AC" w:rsidRDefault="008959AC" w:rsidP="008959AC">
      <w:pPr>
        <w:jc w:val="both"/>
        <w:rPr>
          <w:rFonts w:cstheme="minorHAnsi"/>
          <w:lang w:val="es-AR"/>
        </w:rPr>
      </w:pPr>
    </w:p>
    <w:p w:rsidR="008959AC" w:rsidRPr="008959AC" w:rsidRDefault="008959AC" w:rsidP="008959AC">
      <w:pPr>
        <w:jc w:val="both"/>
        <w:rPr>
          <w:rFonts w:cstheme="minorHAnsi"/>
          <w:lang w:val="es-AR"/>
        </w:rPr>
      </w:pPr>
      <w:r w:rsidRPr="008959AC">
        <w:rPr>
          <w:rFonts w:cstheme="minorHAnsi"/>
          <w:lang w:val="es-AR"/>
        </w:rPr>
        <w:t>El Sr. Vago añadió: "Para nosotros es importante que nuestros buques construidos hoy estén preparados para recibir los nuevos combustibles sustentables que se vislumbran en el horizonte.  También queremos asegurarnos de que puedan adaptarse fácilmente a las nuevas tecnologías y eficiencias que ayudarán a conseguir unas emisiones netas de gases de efecto invernadero nulas. Se trata de un buque realmente construido pensando en el futuro".</w:t>
      </w:r>
    </w:p>
    <w:p w:rsidR="009C241C" w:rsidRPr="009C241C" w:rsidRDefault="004822A4" w:rsidP="009C241C">
      <w:pPr>
        <w:jc w:val="both"/>
        <w:rPr>
          <w:rFonts w:cstheme="minorHAnsi"/>
          <w:b/>
          <w:bCs/>
          <w:lang w:val="es-AR"/>
        </w:rPr>
      </w:pPr>
      <w:r w:rsidRPr="008959AC">
        <w:rPr>
          <w:rFonts w:cstheme="minorHAnsi"/>
          <w:lang w:val="es-AR"/>
        </w:rPr>
        <w:br/>
      </w:r>
      <w:proofErr w:type="spellStart"/>
      <w:r w:rsidR="009C241C" w:rsidRPr="009C241C">
        <w:rPr>
          <w:rFonts w:cstheme="minorHAnsi"/>
          <w:b/>
          <w:bCs/>
          <w:lang w:val="es-AR"/>
        </w:rPr>
        <w:t>Viajá</w:t>
      </w:r>
      <w:proofErr w:type="spellEnd"/>
      <w:r w:rsidR="009C241C" w:rsidRPr="009C241C">
        <w:rPr>
          <w:rFonts w:cstheme="minorHAnsi"/>
          <w:b/>
          <w:bCs/>
          <w:lang w:val="es-AR"/>
        </w:rPr>
        <w:t xml:space="preserve"> con cero emisiones de gases de efecto invernadero en el MSC </w:t>
      </w:r>
      <w:proofErr w:type="spellStart"/>
      <w:r w:rsidR="009C241C" w:rsidRPr="009C241C">
        <w:rPr>
          <w:rFonts w:cstheme="minorHAnsi"/>
          <w:b/>
          <w:bCs/>
          <w:lang w:val="es-AR"/>
        </w:rPr>
        <w:t>Euribia</w:t>
      </w:r>
      <w:proofErr w:type="spellEnd"/>
      <w:r w:rsidR="009C241C" w:rsidRPr="009C241C">
        <w:rPr>
          <w:rFonts w:cstheme="minorHAnsi"/>
          <w:b/>
          <w:bCs/>
          <w:lang w:val="es-AR"/>
        </w:rPr>
        <w:t xml:space="preserve"> </w:t>
      </w:r>
    </w:p>
    <w:p w:rsidR="009C241C" w:rsidRPr="009C241C" w:rsidRDefault="009C241C" w:rsidP="009C241C">
      <w:pPr>
        <w:jc w:val="both"/>
        <w:rPr>
          <w:rFonts w:cstheme="minorHAnsi"/>
          <w:b/>
          <w:bCs/>
          <w:lang w:val="es-AR"/>
        </w:rPr>
      </w:pPr>
    </w:p>
    <w:p w:rsidR="009C241C" w:rsidRPr="009C241C" w:rsidRDefault="009C241C" w:rsidP="009C241C">
      <w:pPr>
        <w:jc w:val="both"/>
        <w:rPr>
          <w:rFonts w:cstheme="minorHAnsi"/>
          <w:lang w:val="es-AR"/>
        </w:rPr>
      </w:pPr>
      <w:r w:rsidRPr="009C241C">
        <w:rPr>
          <w:rFonts w:cstheme="minorHAnsi"/>
          <w:lang w:val="es-AR"/>
        </w:rPr>
        <w:t xml:space="preserve">Por primera vez en la industria, el MSC </w:t>
      </w:r>
      <w:proofErr w:type="spellStart"/>
      <w:r w:rsidRPr="009C241C">
        <w:rPr>
          <w:rFonts w:cstheme="minorHAnsi"/>
          <w:lang w:val="es-AR"/>
        </w:rPr>
        <w:t>Euribia</w:t>
      </w:r>
      <w:proofErr w:type="spellEnd"/>
      <w:r w:rsidRPr="009C241C">
        <w:rPr>
          <w:rFonts w:cstheme="minorHAnsi"/>
          <w:lang w:val="es-AR"/>
        </w:rPr>
        <w:t xml:space="preserve"> completará un viaje con cero emisiones de gases de efecto invernadero. El buque de nueva construcción, el 22º en incorporarse a la flota de MSC </w:t>
      </w:r>
      <w:r w:rsidRPr="009C241C">
        <w:rPr>
          <w:rFonts w:cstheme="minorHAnsi"/>
          <w:lang w:val="es-AR"/>
        </w:rPr>
        <w:lastRenderedPageBreak/>
        <w:t>Cruceros, navegará desde Saint-</w:t>
      </w:r>
      <w:proofErr w:type="spellStart"/>
      <w:r w:rsidRPr="009C241C">
        <w:rPr>
          <w:rFonts w:cstheme="minorHAnsi"/>
          <w:lang w:val="es-AR"/>
        </w:rPr>
        <w:t>Nazaire</w:t>
      </w:r>
      <w:proofErr w:type="spellEnd"/>
      <w:r w:rsidRPr="009C241C">
        <w:rPr>
          <w:rFonts w:cstheme="minorHAnsi"/>
          <w:lang w:val="es-AR"/>
        </w:rPr>
        <w:t xml:space="preserve"> en Francia hasta Copenhague en Dinamarca y logrará cero emisiones netas de gases de efecto invernadero (GEI) para demostrar que hoy en día es posible realizar un crucero con cero emisiones netas.</w:t>
      </w:r>
    </w:p>
    <w:p w:rsidR="009C241C" w:rsidRPr="009C241C" w:rsidRDefault="009C241C" w:rsidP="009C241C">
      <w:pPr>
        <w:jc w:val="both"/>
        <w:rPr>
          <w:rFonts w:cstheme="minorHAnsi"/>
          <w:lang w:val="es-AR"/>
        </w:rPr>
      </w:pPr>
    </w:p>
    <w:p w:rsidR="009C241C" w:rsidRPr="009C241C" w:rsidRDefault="009C241C" w:rsidP="009C241C">
      <w:pPr>
        <w:jc w:val="both"/>
        <w:rPr>
          <w:rFonts w:cstheme="minorHAnsi"/>
          <w:lang w:val="es-AR"/>
        </w:rPr>
      </w:pPr>
      <w:r w:rsidRPr="009C241C">
        <w:rPr>
          <w:rFonts w:cstheme="minorHAnsi"/>
          <w:lang w:val="es-AR"/>
        </w:rPr>
        <w:t xml:space="preserve">En este viaje se utilizará </w:t>
      </w:r>
      <w:proofErr w:type="spellStart"/>
      <w:r w:rsidRPr="009C241C">
        <w:rPr>
          <w:rFonts w:cstheme="minorHAnsi"/>
          <w:lang w:val="es-AR"/>
        </w:rPr>
        <w:t>bioGNL</w:t>
      </w:r>
      <w:proofErr w:type="spellEnd"/>
      <w:r w:rsidRPr="009C241C">
        <w:rPr>
          <w:rFonts w:cstheme="minorHAnsi"/>
          <w:lang w:val="es-AR"/>
        </w:rPr>
        <w:t xml:space="preserve"> mediante un sistema de balance de masas, el método más rentable y eficiente desde el punto de vista medioambiental para aprovechar las ventajas del biogás renovable.  Toda la cadena de suministro cumplirá plenamente con la Directiva de Energías Renovables de la UE (RED II) y cada lote individual del total de bio-GNL producido ha sido certificado por la International </w:t>
      </w:r>
      <w:proofErr w:type="spellStart"/>
      <w:r w:rsidRPr="009C241C">
        <w:rPr>
          <w:rFonts w:cstheme="minorHAnsi"/>
          <w:lang w:val="es-AR"/>
        </w:rPr>
        <w:t>Sustainability</w:t>
      </w:r>
      <w:proofErr w:type="spellEnd"/>
      <w:r w:rsidRPr="009C241C">
        <w:rPr>
          <w:rFonts w:cstheme="minorHAnsi"/>
          <w:lang w:val="es-AR"/>
        </w:rPr>
        <w:t xml:space="preserve"> &amp; </w:t>
      </w:r>
      <w:proofErr w:type="spellStart"/>
      <w:r w:rsidRPr="009C241C">
        <w:rPr>
          <w:rFonts w:cstheme="minorHAnsi"/>
          <w:lang w:val="es-AR"/>
        </w:rPr>
        <w:t>Carbon</w:t>
      </w:r>
      <w:proofErr w:type="spellEnd"/>
      <w:r w:rsidRPr="009C241C">
        <w:rPr>
          <w:rFonts w:cstheme="minorHAnsi"/>
          <w:lang w:val="es-AR"/>
        </w:rPr>
        <w:t xml:space="preserve"> </w:t>
      </w:r>
      <w:proofErr w:type="spellStart"/>
      <w:r w:rsidRPr="009C241C">
        <w:rPr>
          <w:rFonts w:cstheme="minorHAnsi"/>
          <w:lang w:val="es-AR"/>
        </w:rPr>
        <w:t>Certification</w:t>
      </w:r>
      <w:proofErr w:type="spellEnd"/>
      <w:r w:rsidRPr="009C241C">
        <w:rPr>
          <w:rFonts w:cstheme="minorHAnsi"/>
          <w:lang w:val="es-AR"/>
        </w:rPr>
        <w:t xml:space="preserve"> (ISCC).</w:t>
      </w:r>
    </w:p>
    <w:p w:rsidR="009C241C" w:rsidRPr="009C241C" w:rsidRDefault="009C241C" w:rsidP="009C241C">
      <w:pPr>
        <w:jc w:val="both"/>
        <w:rPr>
          <w:rFonts w:cstheme="minorHAnsi"/>
          <w:lang w:val="es-AR"/>
        </w:rPr>
      </w:pPr>
    </w:p>
    <w:p w:rsidR="009C241C" w:rsidRPr="009C241C" w:rsidRDefault="009C241C" w:rsidP="009C241C">
      <w:pPr>
        <w:jc w:val="both"/>
        <w:rPr>
          <w:rFonts w:cstheme="minorHAnsi"/>
          <w:lang w:val="es-AR"/>
        </w:rPr>
      </w:pPr>
      <w:r w:rsidRPr="009C241C">
        <w:rPr>
          <w:rFonts w:cstheme="minorHAnsi"/>
          <w:lang w:val="es-AR"/>
        </w:rPr>
        <w:t>La División de Cruceros del Grupo MSC se compromete a lograr cero emisiones netas de GEI en sus operaciones marítimas para 2050. La intensidad de las emisiones de sus operaciones navales ha disminuido un 33,5% desde 2008, y lograremos una reducción del 40% antes del objetivo de la OMI para 2030.</w:t>
      </w:r>
    </w:p>
    <w:p w:rsidR="009C241C" w:rsidRPr="009C241C" w:rsidRDefault="009C241C" w:rsidP="009C241C">
      <w:pPr>
        <w:jc w:val="both"/>
        <w:rPr>
          <w:rFonts w:cstheme="minorHAnsi"/>
          <w:lang w:val="es-AR"/>
        </w:rPr>
      </w:pPr>
    </w:p>
    <w:p w:rsidR="004822A4" w:rsidRPr="009C241C" w:rsidRDefault="009C241C" w:rsidP="009C241C">
      <w:pPr>
        <w:jc w:val="both"/>
        <w:rPr>
          <w:rFonts w:cstheme="minorHAnsi"/>
          <w:lang w:val="es-AR"/>
        </w:rPr>
      </w:pPr>
      <w:r w:rsidRPr="009C241C">
        <w:rPr>
          <w:rFonts w:cstheme="minorHAnsi"/>
          <w:lang w:val="es-AR"/>
        </w:rPr>
        <w:t>MSC está trabajando con proveedores de combustible y otros actores en el despliegue de combustibles sustentables como los biocombustibles avanzados y el biogás. De cara al futuro, es probable que el metanol verde contribuya a nuestra descarbonización, al igual que los combustibles electrónicos sintéticos, como el hidrógeno verde y el GNL electrónico. Su objetivo es desarrollar soluciones escalables que puedan utilizarse universalmente.</w:t>
      </w:r>
    </w:p>
    <w:p w:rsidR="009C241C" w:rsidRPr="009C241C" w:rsidRDefault="009C241C" w:rsidP="009C241C">
      <w:pPr>
        <w:spacing w:before="120" w:after="0" w:line="240" w:lineRule="auto"/>
        <w:jc w:val="both"/>
        <w:rPr>
          <w:rFonts w:cstheme="minorHAnsi"/>
          <w:b/>
          <w:bCs/>
          <w:iCs/>
          <w:lang w:val="es-AR" w:eastAsia="ko-KR"/>
        </w:rPr>
      </w:pPr>
      <w:r w:rsidRPr="009C241C">
        <w:rPr>
          <w:rFonts w:cstheme="minorHAnsi"/>
          <w:b/>
          <w:bCs/>
          <w:iCs/>
          <w:lang w:val="es-AR" w:eastAsia="ko-KR"/>
        </w:rPr>
        <w:t xml:space="preserve">Ceremonia de entrega del MSC </w:t>
      </w:r>
      <w:proofErr w:type="spellStart"/>
      <w:r w:rsidRPr="009C241C">
        <w:rPr>
          <w:rFonts w:cstheme="minorHAnsi"/>
          <w:b/>
          <w:bCs/>
          <w:iCs/>
          <w:lang w:val="es-AR" w:eastAsia="ko-KR"/>
        </w:rPr>
        <w:t>World</w:t>
      </w:r>
      <w:proofErr w:type="spellEnd"/>
      <w:r w:rsidRPr="009C241C">
        <w:rPr>
          <w:rFonts w:cstheme="minorHAnsi"/>
          <w:b/>
          <w:bCs/>
          <w:iCs/>
          <w:lang w:val="es-AR" w:eastAsia="ko-KR"/>
        </w:rPr>
        <w:t xml:space="preserve"> </w:t>
      </w:r>
      <w:proofErr w:type="spellStart"/>
      <w:r w:rsidRPr="009C241C">
        <w:rPr>
          <w:rFonts w:cstheme="minorHAnsi"/>
          <w:b/>
          <w:bCs/>
          <w:iCs/>
          <w:lang w:val="es-AR" w:eastAsia="ko-KR"/>
        </w:rPr>
        <w:t>America</w:t>
      </w:r>
      <w:proofErr w:type="spellEnd"/>
    </w:p>
    <w:p w:rsidR="009C241C" w:rsidRPr="009649AA" w:rsidRDefault="009C241C" w:rsidP="009C241C">
      <w:pPr>
        <w:spacing w:before="120" w:after="0" w:line="240" w:lineRule="auto"/>
        <w:jc w:val="both"/>
        <w:rPr>
          <w:rFonts w:cstheme="minorHAnsi"/>
          <w:iCs/>
          <w:lang w:val="es-AR" w:eastAsia="ko-KR"/>
        </w:rPr>
      </w:pPr>
      <w:r w:rsidRPr="009649AA">
        <w:rPr>
          <w:rFonts w:cstheme="minorHAnsi"/>
          <w:iCs/>
          <w:lang w:val="es-AR" w:eastAsia="ko-KR"/>
        </w:rPr>
        <w:t xml:space="preserve">La ceremonia de la entrega de la moneda del tercer buque propulsado por GNL de la flota de MSC Cruceros y primero con base en </w:t>
      </w:r>
      <w:proofErr w:type="gramStart"/>
      <w:r w:rsidRPr="009649AA">
        <w:rPr>
          <w:rFonts w:cstheme="minorHAnsi"/>
          <w:iCs/>
          <w:lang w:val="es-AR" w:eastAsia="ko-KR"/>
        </w:rPr>
        <w:t>EE.UU.</w:t>
      </w:r>
      <w:proofErr w:type="gramEnd"/>
      <w:r w:rsidRPr="009649AA">
        <w:rPr>
          <w:rFonts w:cstheme="minorHAnsi"/>
          <w:iCs/>
          <w:lang w:val="es-AR" w:eastAsia="ko-KR"/>
        </w:rPr>
        <w:t xml:space="preserve">, el MSC </w:t>
      </w:r>
      <w:proofErr w:type="spellStart"/>
      <w:r w:rsidRPr="009649AA">
        <w:rPr>
          <w:rFonts w:cstheme="minorHAnsi"/>
          <w:iCs/>
          <w:lang w:val="es-AR" w:eastAsia="ko-KR"/>
        </w:rPr>
        <w:t>World</w:t>
      </w:r>
      <w:proofErr w:type="spellEnd"/>
      <w:r w:rsidRPr="009649AA">
        <w:rPr>
          <w:rFonts w:cstheme="minorHAnsi"/>
          <w:iCs/>
          <w:lang w:val="es-AR" w:eastAsia="ko-KR"/>
        </w:rPr>
        <w:t xml:space="preserve"> </w:t>
      </w:r>
      <w:proofErr w:type="spellStart"/>
      <w:r w:rsidRPr="009649AA">
        <w:rPr>
          <w:rFonts w:cstheme="minorHAnsi"/>
          <w:iCs/>
          <w:lang w:val="es-AR" w:eastAsia="ko-KR"/>
        </w:rPr>
        <w:t>America</w:t>
      </w:r>
      <w:proofErr w:type="spellEnd"/>
      <w:r w:rsidRPr="009649AA">
        <w:rPr>
          <w:rFonts w:cstheme="minorHAnsi"/>
          <w:iCs/>
          <w:lang w:val="es-AR" w:eastAsia="ko-KR"/>
        </w:rPr>
        <w:t xml:space="preserve">, también tuvo lugar hoy como un paso más hacia la creación de un mundo donde la tecnología se une a la innovación para una experiencia de crucero más sustentable. El nuevo buque, previsto para 2025, contará con muchas de las innovaciones medioambientales presentes en MSC </w:t>
      </w:r>
      <w:proofErr w:type="spellStart"/>
      <w:r w:rsidRPr="009649AA">
        <w:rPr>
          <w:rFonts w:cstheme="minorHAnsi"/>
          <w:iCs/>
          <w:lang w:val="es-AR" w:eastAsia="ko-KR"/>
        </w:rPr>
        <w:t>Euribia</w:t>
      </w:r>
      <w:proofErr w:type="spellEnd"/>
      <w:r w:rsidRPr="009649AA">
        <w:rPr>
          <w:rFonts w:cstheme="minorHAnsi"/>
          <w:iCs/>
          <w:lang w:val="es-AR" w:eastAsia="ko-KR"/>
        </w:rPr>
        <w:t xml:space="preserve">, pero con otras adicionales, como la tecnología pionera para eliminar prácticamente el escape de metano del GNL cuando está en funcionamiento. Las dos madrinas de esta tradicional ceremonia fueron Silvia Turbia, de MSC </w:t>
      </w:r>
      <w:proofErr w:type="spellStart"/>
      <w:r w:rsidRPr="009649AA">
        <w:rPr>
          <w:rFonts w:cstheme="minorHAnsi"/>
          <w:iCs/>
          <w:lang w:val="es-AR" w:eastAsia="ko-KR"/>
        </w:rPr>
        <w:t>Cruise</w:t>
      </w:r>
      <w:proofErr w:type="spellEnd"/>
      <w:r w:rsidRPr="009649AA">
        <w:rPr>
          <w:rFonts w:cstheme="minorHAnsi"/>
          <w:iCs/>
          <w:lang w:val="es-AR" w:eastAsia="ko-KR"/>
        </w:rPr>
        <w:t xml:space="preserve"> </w:t>
      </w:r>
      <w:proofErr w:type="spellStart"/>
      <w:r w:rsidRPr="009649AA">
        <w:rPr>
          <w:rFonts w:cstheme="minorHAnsi"/>
          <w:iCs/>
          <w:lang w:val="es-AR" w:eastAsia="ko-KR"/>
        </w:rPr>
        <w:t>Divisions</w:t>
      </w:r>
      <w:proofErr w:type="spellEnd"/>
      <w:r w:rsidRPr="009649AA">
        <w:rPr>
          <w:rFonts w:cstheme="minorHAnsi"/>
          <w:iCs/>
          <w:lang w:val="es-AR" w:eastAsia="ko-KR"/>
        </w:rPr>
        <w:t xml:space="preserve">, y </w:t>
      </w:r>
      <w:proofErr w:type="spellStart"/>
      <w:r w:rsidRPr="009649AA">
        <w:rPr>
          <w:rFonts w:cstheme="minorHAnsi"/>
          <w:iCs/>
          <w:lang w:val="es-AR" w:eastAsia="ko-KR"/>
        </w:rPr>
        <w:t>Séverine</w:t>
      </w:r>
      <w:proofErr w:type="spellEnd"/>
      <w:r w:rsidRPr="009649AA">
        <w:rPr>
          <w:rFonts w:cstheme="minorHAnsi"/>
          <w:iCs/>
          <w:lang w:val="es-AR" w:eastAsia="ko-KR"/>
        </w:rPr>
        <w:t xml:space="preserve"> Blandin, de </w:t>
      </w:r>
      <w:proofErr w:type="spellStart"/>
      <w:r w:rsidRPr="009649AA">
        <w:rPr>
          <w:rFonts w:cstheme="minorHAnsi"/>
          <w:iCs/>
          <w:lang w:val="es-AR" w:eastAsia="ko-KR"/>
        </w:rPr>
        <w:t>Chantiers</w:t>
      </w:r>
      <w:proofErr w:type="spellEnd"/>
      <w:r w:rsidRPr="009649AA">
        <w:rPr>
          <w:rFonts w:cstheme="minorHAnsi"/>
          <w:iCs/>
          <w:lang w:val="es-AR" w:eastAsia="ko-KR"/>
        </w:rPr>
        <w:t xml:space="preserve"> de </w:t>
      </w:r>
      <w:proofErr w:type="spellStart"/>
      <w:r w:rsidRPr="009649AA">
        <w:rPr>
          <w:rFonts w:cstheme="minorHAnsi"/>
          <w:iCs/>
          <w:lang w:val="es-AR" w:eastAsia="ko-KR"/>
        </w:rPr>
        <w:t>l'Atlantique</w:t>
      </w:r>
      <w:proofErr w:type="spellEnd"/>
      <w:r w:rsidRPr="009649AA">
        <w:rPr>
          <w:rFonts w:cstheme="minorHAnsi"/>
          <w:iCs/>
          <w:lang w:val="es-AR" w:eastAsia="ko-KR"/>
        </w:rPr>
        <w:t>.</w:t>
      </w:r>
    </w:p>
    <w:p w:rsidR="009C241C" w:rsidRPr="009C241C" w:rsidRDefault="009C241C" w:rsidP="009C241C">
      <w:pPr>
        <w:spacing w:before="120" w:after="0" w:line="240" w:lineRule="auto"/>
        <w:jc w:val="both"/>
        <w:rPr>
          <w:rFonts w:cstheme="minorHAnsi"/>
          <w:b/>
          <w:bCs/>
          <w:iCs/>
          <w:lang w:val="es-AR" w:eastAsia="ko-KR"/>
        </w:rPr>
      </w:pPr>
    </w:p>
    <w:p w:rsidR="004822A4" w:rsidRPr="009C241C" w:rsidRDefault="009C241C" w:rsidP="009C241C">
      <w:pPr>
        <w:spacing w:before="120" w:after="0" w:line="240" w:lineRule="auto"/>
        <w:jc w:val="both"/>
        <w:rPr>
          <w:rFonts w:cstheme="minorHAnsi"/>
          <w:b/>
          <w:bCs/>
          <w:iCs/>
          <w:sz w:val="20"/>
          <w:szCs w:val="20"/>
          <w:lang w:val="es-AR" w:eastAsia="ko-KR"/>
        </w:rPr>
      </w:pPr>
      <w:r w:rsidRPr="009C241C">
        <w:rPr>
          <w:rFonts w:cstheme="minorHAnsi"/>
          <w:b/>
          <w:bCs/>
          <w:iCs/>
          <w:lang w:val="es-AR" w:eastAsia="ko-KR"/>
        </w:rPr>
        <w:t xml:space="preserve">Henri </w:t>
      </w:r>
      <w:proofErr w:type="spellStart"/>
      <w:r w:rsidRPr="009C241C">
        <w:rPr>
          <w:rFonts w:cstheme="minorHAnsi"/>
          <w:b/>
          <w:bCs/>
          <w:iCs/>
          <w:lang w:val="es-AR" w:eastAsia="ko-KR"/>
        </w:rPr>
        <w:t>Doyer</w:t>
      </w:r>
      <w:proofErr w:type="spellEnd"/>
      <w:r w:rsidRPr="009C241C">
        <w:rPr>
          <w:rFonts w:cstheme="minorHAnsi"/>
          <w:b/>
          <w:bCs/>
          <w:iCs/>
          <w:lang w:val="es-AR" w:eastAsia="ko-KR"/>
        </w:rPr>
        <w:t xml:space="preserve">, </w:t>
      </w:r>
      <w:proofErr w:type="gramStart"/>
      <w:r w:rsidRPr="009C241C">
        <w:rPr>
          <w:rFonts w:cstheme="minorHAnsi"/>
          <w:b/>
          <w:bCs/>
          <w:iCs/>
          <w:lang w:val="es-AR" w:eastAsia="ko-KR"/>
        </w:rPr>
        <w:t>Director</w:t>
      </w:r>
      <w:proofErr w:type="gramEnd"/>
      <w:r w:rsidRPr="009C241C">
        <w:rPr>
          <w:rFonts w:cstheme="minorHAnsi"/>
          <w:b/>
          <w:bCs/>
          <w:iCs/>
          <w:lang w:val="es-AR" w:eastAsia="ko-KR"/>
        </w:rPr>
        <w:t xml:space="preserve"> del Programa MSC </w:t>
      </w:r>
      <w:proofErr w:type="spellStart"/>
      <w:r w:rsidRPr="009C241C">
        <w:rPr>
          <w:rFonts w:cstheme="minorHAnsi"/>
          <w:b/>
          <w:bCs/>
          <w:iCs/>
          <w:lang w:val="es-AR" w:eastAsia="ko-KR"/>
        </w:rPr>
        <w:t>Chantier</w:t>
      </w:r>
      <w:proofErr w:type="spellEnd"/>
      <w:r w:rsidRPr="009C241C">
        <w:rPr>
          <w:rFonts w:cstheme="minorHAnsi"/>
          <w:b/>
          <w:bCs/>
          <w:iCs/>
          <w:lang w:val="es-AR" w:eastAsia="ko-KR"/>
        </w:rPr>
        <w:t xml:space="preserve"> de </w:t>
      </w:r>
      <w:proofErr w:type="spellStart"/>
      <w:r w:rsidRPr="009C241C">
        <w:rPr>
          <w:rFonts w:cstheme="minorHAnsi"/>
          <w:b/>
          <w:bCs/>
          <w:iCs/>
          <w:lang w:val="es-AR" w:eastAsia="ko-KR"/>
        </w:rPr>
        <w:t>l'Atlantique</w:t>
      </w:r>
      <w:proofErr w:type="spellEnd"/>
      <w:r w:rsidRPr="009C241C">
        <w:rPr>
          <w:rFonts w:cstheme="minorHAnsi"/>
          <w:b/>
          <w:bCs/>
          <w:iCs/>
          <w:lang w:val="es-AR" w:eastAsia="ko-KR"/>
        </w:rPr>
        <w:t xml:space="preserve">, comentó: </w:t>
      </w:r>
      <w:r w:rsidRPr="009649AA">
        <w:rPr>
          <w:rFonts w:cstheme="minorHAnsi"/>
          <w:iCs/>
          <w:lang w:val="es-AR" w:eastAsia="ko-KR"/>
        </w:rPr>
        <w:t xml:space="preserve">"Este 19º barco -el segundo de la serie </w:t>
      </w:r>
      <w:proofErr w:type="spellStart"/>
      <w:r w:rsidRPr="009649AA">
        <w:rPr>
          <w:rFonts w:cstheme="minorHAnsi"/>
          <w:iCs/>
          <w:lang w:val="es-AR" w:eastAsia="ko-KR"/>
        </w:rPr>
        <w:t>World</w:t>
      </w:r>
      <w:proofErr w:type="spellEnd"/>
      <w:r w:rsidRPr="009649AA">
        <w:rPr>
          <w:rFonts w:cstheme="minorHAnsi"/>
          <w:iCs/>
          <w:lang w:val="es-AR" w:eastAsia="ko-KR"/>
        </w:rPr>
        <w:t xml:space="preserve"> </w:t>
      </w:r>
      <w:proofErr w:type="spellStart"/>
      <w:r w:rsidRPr="009649AA">
        <w:rPr>
          <w:rFonts w:cstheme="minorHAnsi"/>
          <w:iCs/>
          <w:lang w:val="es-AR" w:eastAsia="ko-KR"/>
        </w:rPr>
        <w:t>Class</w:t>
      </w:r>
      <w:proofErr w:type="spellEnd"/>
      <w:r w:rsidRPr="009649AA">
        <w:rPr>
          <w:rFonts w:cstheme="minorHAnsi"/>
          <w:iCs/>
          <w:lang w:val="es-AR" w:eastAsia="ko-KR"/>
        </w:rPr>
        <w:t xml:space="preserve">- es el resultado de una larga colaboración entre MSC Cruceros y </w:t>
      </w:r>
      <w:proofErr w:type="spellStart"/>
      <w:r w:rsidRPr="009649AA">
        <w:rPr>
          <w:rFonts w:cstheme="minorHAnsi"/>
          <w:iCs/>
          <w:lang w:val="es-AR" w:eastAsia="ko-KR"/>
        </w:rPr>
        <w:t>Chantiers</w:t>
      </w:r>
      <w:proofErr w:type="spellEnd"/>
      <w:r w:rsidRPr="009649AA">
        <w:rPr>
          <w:rFonts w:cstheme="minorHAnsi"/>
          <w:iCs/>
          <w:lang w:val="es-AR" w:eastAsia="ko-KR"/>
        </w:rPr>
        <w:t xml:space="preserve"> de </w:t>
      </w:r>
      <w:proofErr w:type="spellStart"/>
      <w:r w:rsidRPr="009649AA">
        <w:rPr>
          <w:rFonts w:cstheme="minorHAnsi"/>
          <w:iCs/>
          <w:lang w:val="es-AR" w:eastAsia="ko-KR"/>
        </w:rPr>
        <w:t>l'Atlantique</w:t>
      </w:r>
      <w:proofErr w:type="spellEnd"/>
      <w:r w:rsidRPr="009649AA">
        <w:rPr>
          <w:rFonts w:cstheme="minorHAnsi"/>
          <w:iCs/>
          <w:lang w:val="es-AR" w:eastAsia="ko-KR"/>
        </w:rPr>
        <w:t xml:space="preserve">. Estoy encantado de anunciar que el MSC </w:t>
      </w:r>
      <w:proofErr w:type="spellStart"/>
      <w:r w:rsidRPr="009649AA">
        <w:rPr>
          <w:rFonts w:cstheme="minorHAnsi"/>
          <w:iCs/>
          <w:lang w:val="es-AR" w:eastAsia="ko-KR"/>
        </w:rPr>
        <w:t>World</w:t>
      </w:r>
      <w:proofErr w:type="spellEnd"/>
      <w:r w:rsidRPr="009649AA">
        <w:rPr>
          <w:rFonts w:cstheme="minorHAnsi"/>
          <w:iCs/>
          <w:lang w:val="es-AR" w:eastAsia="ko-KR"/>
        </w:rPr>
        <w:t xml:space="preserve"> Europa, el MSC </w:t>
      </w:r>
      <w:proofErr w:type="spellStart"/>
      <w:r w:rsidRPr="009649AA">
        <w:rPr>
          <w:rFonts w:cstheme="minorHAnsi"/>
          <w:iCs/>
          <w:lang w:val="es-AR" w:eastAsia="ko-KR"/>
        </w:rPr>
        <w:t>Euribia</w:t>
      </w:r>
      <w:proofErr w:type="spellEnd"/>
      <w:r w:rsidRPr="009649AA">
        <w:rPr>
          <w:rFonts w:cstheme="minorHAnsi"/>
          <w:iCs/>
          <w:lang w:val="es-AR" w:eastAsia="ko-KR"/>
        </w:rPr>
        <w:t xml:space="preserve"> y el MSC </w:t>
      </w:r>
      <w:proofErr w:type="spellStart"/>
      <w:r w:rsidRPr="009649AA">
        <w:rPr>
          <w:rFonts w:cstheme="minorHAnsi"/>
          <w:iCs/>
          <w:lang w:val="es-AR" w:eastAsia="ko-KR"/>
        </w:rPr>
        <w:t>World</w:t>
      </w:r>
      <w:proofErr w:type="spellEnd"/>
      <w:r w:rsidRPr="009649AA">
        <w:rPr>
          <w:rFonts w:cstheme="minorHAnsi"/>
          <w:iCs/>
          <w:lang w:val="es-AR" w:eastAsia="ko-KR"/>
        </w:rPr>
        <w:t xml:space="preserve"> </w:t>
      </w:r>
      <w:proofErr w:type="spellStart"/>
      <w:r w:rsidRPr="009649AA">
        <w:rPr>
          <w:rFonts w:cstheme="minorHAnsi"/>
          <w:iCs/>
          <w:lang w:val="es-AR" w:eastAsia="ko-KR"/>
        </w:rPr>
        <w:t>America</w:t>
      </w:r>
      <w:proofErr w:type="spellEnd"/>
      <w:r w:rsidRPr="009649AA">
        <w:rPr>
          <w:rFonts w:cstheme="minorHAnsi"/>
          <w:iCs/>
          <w:lang w:val="es-AR" w:eastAsia="ko-KR"/>
        </w:rPr>
        <w:t xml:space="preserve"> son los 3 barcos más eficientes energéticamente y más respetuosos con el medio ambiente de la industria de cruceros."</w:t>
      </w:r>
    </w:p>
    <w:p w:rsidR="004822A4" w:rsidRPr="009C241C" w:rsidRDefault="004822A4" w:rsidP="004822A4">
      <w:pPr>
        <w:spacing w:before="120" w:after="0" w:line="240" w:lineRule="auto"/>
        <w:contextualSpacing/>
        <w:jc w:val="both"/>
        <w:rPr>
          <w:rFonts w:cstheme="minorHAnsi"/>
          <w:b/>
          <w:bCs/>
          <w:iCs/>
          <w:color w:val="44546A" w:themeColor="text2"/>
          <w:sz w:val="20"/>
          <w:szCs w:val="20"/>
          <w:lang w:val="es-AR" w:eastAsia="ko-KR"/>
        </w:rPr>
      </w:pPr>
    </w:p>
    <w:p w:rsidR="004822A4" w:rsidRDefault="009C241C" w:rsidP="004822A4">
      <w:pPr>
        <w:jc w:val="center"/>
        <w:rPr>
          <w:rFonts w:cstheme="minorHAnsi"/>
          <w:b/>
          <w:bCs/>
        </w:rPr>
      </w:pPr>
      <w:r>
        <w:rPr>
          <w:rFonts w:cstheme="minorHAnsi"/>
          <w:b/>
          <w:bCs/>
        </w:rPr>
        <w:t>FIN</w:t>
      </w:r>
    </w:p>
    <w:p w:rsidR="004822A4" w:rsidRDefault="004822A4" w:rsidP="004822A4">
      <w:pPr>
        <w:jc w:val="center"/>
        <w:rPr>
          <w:rFonts w:cstheme="minorHAnsi"/>
          <w:b/>
          <w:bCs/>
        </w:rPr>
      </w:pPr>
    </w:p>
    <w:p w:rsidR="004822A4" w:rsidRPr="0099024C" w:rsidRDefault="004822A4" w:rsidP="004822A4">
      <w:pPr>
        <w:jc w:val="center"/>
        <w:rPr>
          <w:rFonts w:cstheme="minorHAnsi"/>
          <w:b/>
          <w:bCs/>
        </w:rPr>
      </w:pPr>
    </w:p>
    <w:p w:rsidR="009649AA" w:rsidRDefault="009649AA" w:rsidP="009649AA">
      <w:pPr>
        <w:spacing w:after="0" w:line="240" w:lineRule="auto"/>
        <w:jc w:val="both"/>
        <w:rPr>
          <w:rFonts w:eastAsia="Calibri" w:cstheme="minorHAnsi"/>
          <w:b/>
          <w:bCs/>
          <w:u w:val="single"/>
          <w:lang w:val="es-AR" w:eastAsia="ko-KR"/>
        </w:rPr>
      </w:pPr>
      <w:r w:rsidRPr="009649AA">
        <w:rPr>
          <w:rFonts w:eastAsia="Calibri" w:cstheme="minorHAnsi"/>
          <w:b/>
          <w:bCs/>
          <w:u w:val="single"/>
          <w:lang w:val="es-AR" w:eastAsia="ko-KR"/>
        </w:rPr>
        <w:lastRenderedPageBreak/>
        <w:t xml:space="preserve">Características del MSC </w:t>
      </w:r>
      <w:proofErr w:type="spellStart"/>
      <w:r w:rsidRPr="009649AA">
        <w:rPr>
          <w:rFonts w:eastAsia="Calibri" w:cstheme="minorHAnsi"/>
          <w:b/>
          <w:bCs/>
          <w:u w:val="single"/>
          <w:lang w:val="es-AR" w:eastAsia="ko-KR"/>
        </w:rPr>
        <w:t>Euribia</w:t>
      </w:r>
      <w:proofErr w:type="spellEnd"/>
      <w:r w:rsidRPr="009649AA">
        <w:rPr>
          <w:rFonts w:eastAsia="Calibri" w:cstheme="minorHAnsi"/>
          <w:b/>
          <w:bCs/>
          <w:u w:val="single"/>
          <w:lang w:val="es-AR" w:eastAsia="ko-KR"/>
        </w:rPr>
        <w:t xml:space="preserve"> y tecnologías medioambientales de la División de Cruceros:</w:t>
      </w:r>
    </w:p>
    <w:p w:rsidR="009649AA" w:rsidRDefault="009649AA" w:rsidP="009649AA">
      <w:pPr>
        <w:spacing w:after="0" w:line="240" w:lineRule="auto"/>
        <w:jc w:val="both"/>
        <w:rPr>
          <w:rFonts w:eastAsia="Calibri" w:cstheme="minorHAnsi"/>
          <w:b/>
          <w:bCs/>
          <w:u w:val="single"/>
          <w:lang w:val="es-AR" w:eastAsia="ko-KR"/>
        </w:rPr>
      </w:pPr>
    </w:p>
    <w:p w:rsidR="009649AA" w:rsidRPr="009649AA" w:rsidRDefault="009649AA" w:rsidP="009649AA">
      <w:pPr>
        <w:spacing w:after="0" w:line="240" w:lineRule="auto"/>
        <w:jc w:val="both"/>
        <w:rPr>
          <w:rFonts w:eastAsia="Calibri" w:cstheme="minorHAnsi"/>
          <w:b/>
          <w:bCs/>
          <w:lang w:val="es-AR" w:eastAsia="ko-KR"/>
        </w:rPr>
      </w:pPr>
      <w:r w:rsidRPr="009649AA">
        <w:rPr>
          <w:rFonts w:eastAsia="Calibri" w:cstheme="minorHAnsi"/>
          <w:b/>
          <w:bCs/>
          <w:lang w:val="es-AR" w:eastAsia="ko-KR"/>
        </w:rPr>
        <w:t xml:space="preserve">Características y tecnologías medioambientales del MSC </w:t>
      </w:r>
      <w:proofErr w:type="spellStart"/>
      <w:r w:rsidRPr="009649AA">
        <w:rPr>
          <w:rFonts w:eastAsia="Calibri" w:cstheme="minorHAnsi"/>
          <w:b/>
          <w:bCs/>
          <w:lang w:val="es-AR" w:eastAsia="ko-KR"/>
        </w:rPr>
        <w:t>Euribia</w:t>
      </w:r>
      <w:proofErr w:type="spellEnd"/>
      <w:r w:rsidRPr="009649AA">
        <w:rPr>
          <w:rFonts w:eastAsia="Calibri" w:cstheme="minorHAnsi"/>
          <w:b/>
          <w:bCs/>
          <w:lang w:val="es-AR" w:eastAsia="ko-KR"/>
        </w:rPr>
        <w:t>:</w:t>
      </w:r>
    </w:p>
    <w:p w:rsidR="009649AA" w:rsidRPr="009649AA" w:rsidRDefault="009649AA" w:rsidP="004822A4">
      <w:pPr>
        <w:numPr>
          <w:ilvl w:val="0"/>
          <w:numId w:val="2"/>
        </w:numPr>
        <w:spacing w:after="0" w:line="240" w:lineRule="auto"/>
        <w:jc w:val="both"/>
        <w:rPr>
          <w:rFonts w:eastAsia="Calibri" w:cstheme="minorHAnsi"/>
          <w:lang w:val="en-GB" w:eastAsia="ko-KR"/>
        </w:rPr>
      </w:pPr>
      <w:proofErr w:type="spellStart"/>
      <w:r w:rsidRPr="009649AA">
        <w:rPr>
          <w:rFonts w:eastAsia="Calibri" w:cstheme="minorHAnsi"/>
          <w:lang w:eastAsia="ko-KR"/>
        </w:rPr>
        <w:t>Tonelaje</w:t>
      </w:r>
      <w:proofErr w:type="spellEnd"/>
      <w:r w:rsidRPr="009649AA">
        <w:rPr>
          <w:rFonts w:eastAsia="Calibri" w:cstheme="minorHAnsi"/>
          <w:lang w:eastAsia="ko-KR"/>
        </w:rPr>
        <w:t xml:space="preserve"> </w:t>
      </w:r>
      <w:proofErr w:type="spellStart"/>
      <w:r w:rsidRPr="009649AA">
        <w:rPr>
          <w:rFonts w:eastAsia="Calibri" w:cstheme="minorHAnsi"/>
          <w:lang w:eastAsia="ko-KR"/>
        </w:rPr>
        <w:t>bruto</w:t>
      </w:r>
      <w:proofErr w:type="spellEnd"/>
      <w:r w:rsidRPr="009649AA">
        <w:rPr>
          <w:rFonts w:eastAsia="Calibri" w:cstheme="minorHAnsi"/>
          <w:lang w:eastAsia="ko-KR"/>
        </w:rPr>
        <w:t>: 184 011</w:t>
      </w:r>
    </w:p>
    <w:p w:rsidR="004822A4" w:rsidRPr="00DA2615" w:rsidRDefault="009649AA" w:rsidP="004822A4">
      <w:pPr>
        <w:numPr>
          <w:ilvl w:val="0"/>
          <w:numId w:val="2"/>
        </w:numPr>
        <w:spacing w:after="0" w:line="240" w:lineRule="auto"/>
        <w:jc w:val="both"/>
        <w:rPr>
          <w:rFonts w:eastAsia="Calibri" w:cstheme="minorHAnsi"/>
          <w:lang w:val="en-GB" w:eastAsia="ko-KR"/>
        </w:rPr>
      </w:pPr>
      <w:proofErr w:type="spellStart"/>
      <w:r w:rsidRPr="009649AA">
        <w:rPr>
          <w:rFonts w:eastAsia="Calibri" w:cstheme="minorHAnsi"/>
          <w:lang w:eastAsia="ko-KR"/>
        </w:rPr>
        <w:t>Eslora</w:t>
      </w:r>
      <w:proofErr w:type="spellEnd"/>
      <w:r w:rsidRPr="009649AA">
        <w:rPr>
          <w:rFonts w:eastAsia="Calibri" w:cstheme="minorHAnsi"/>
          <w:lang w:eastAsia="ko-KR"/>
        </w:rPr>
        <w:t>: 331 m</w:t>
      </w:r>
    </w:p>
    <w:p w:rsidR="004822A4" w:rsidRPr="00DA2615" w:rsidRDefault="009649AA" w:rsidP="004822A4">
      <w:pPr>
        <w:numPr>
          <w:ilvl w:val="0"/>
          <w:numId w:val="2"/>
        </w:numPr>
        <w:spacing w:after="0" w:line="240" w:lineRule="auto"/>
        <w:jc w:val="both"/>
        <w:rPr>
          <w:rFonts w:eastAsia="Calibri" w:cstheme="minorHAnsi"/>
          <w:lang w:val="en-GB" w:eastAsia="ko-KR"/>
        </w:rPr>
      </w:pPr>
      <w:proofErr w:type="spellStart"/>
      <w:r w:rsidRPr="009649AA">
        <w:rPr>
          <w:rFonts w:eastAsia="Calibri" w:cstheme="minorHAnsi"/>
          <w:lang w:eastAsia="ko-KR"/>
        </w:rPr>
        <w:t>Anchura</w:t>
      </w:r>
      <w:proofErr w:type="spellEnd"/>
      <w:r w:rsidRPr="009649AA">
        <w:rPr>
          <w:rFonts w:eastAsia="Calibri" w:cstheme="minorHAnsi"/>
          <w:lang w:eastAsia="ko-KR"/>
        </w:rPr>
        <w:t>: 43 m</w:t>
      </w:r>
    </w:p>
    <w:p w:rsidR="009649AA" w:rsidRDefault="009649AA" w:rsidP="004822A4">
      <w:pPr>
        <w:numPr>
          <w:ilvl w:val="0"/>
          <w:numId w:val="2"/>
        </w:numPr>
        <w:spacing w:after="0" w:line="240" w:lineRule="auto"/>
        <w:jc w:val="both"/>
        <w:rPr>
          <w:rFonts w:eastAsia="Calibri" w:cstheme="minorHAnsi"/>
          <w:lang w:val="en-GB" w:eastAsia="ko-KR"/>
        </w:rPr>
      </w:pPr>
      <w:r w:rsidRPr="009649AA">
        <w:rPr>
          <w:rFonts w:eastAsia="Calibri" w:cstheme="minorHAnsi"/>
          <w:lang w:eastAsia="ko-KR"/>
        </w:rPr>
        <w:t>Altura: 73,6 m</w:t>
      </w:r>
    </w:p>
    <w:p w:rsidR="004822A4" w:rsidRPr="009649AA" w:rsidRDefault="009649AA" w:rsidP="004822A4">
      <w:pPr>
        <w:numPr>
          <w:ilvl w:val="0"/>
          <w:numId w:val="2"/>
        </w:numPr>
        <w:spacing w:after="0" w:line="240" w:lineRule="auto"/>
        <w:jc w:val="both"/>
        <w:rPr>
          <w:rFonts w:eastAsia="Calibri" w:cstheme="minorHAnsi"/>
          <w:lang w:val="en-GB" w:eastAsia="ko-KR"/>
        </w:rPr>
      </w:pPr>
      <w:proofErr w:type="spellStart"/>
      <w:r w:rsidRPr="009649AA">
        <w:rPr>
          <w:rFonts w:eastAsia="Calibri" w:cstheme="minorHAnsi"/>
          <w:lang w:eastAsia="ko-KR"/>
        </w:rPr>
        <w:t>Capacidad</w:t>
      </w:r>
      <w:proofErr w:type="spellEnd"/>
      <w:r w:rsidRPr="009649AA">
        <w:rPr>
          <w:rFonts w:eastAsia="Calibri" w:cstheme="minorHAnsi"/>
          <w:lang w:eastAsia="ko-KR"/>
        </w:rPr>
        <w:t xml:space="preserve"> de </w:t>
      </w:r>
      <w:proofErr w:type="spellStart"/>
      <w:r>
        <w:rPr>
          <w:rFonts w:eastAsia="Calibri" w:cstheme="minorHAnsi"/>
          <w:lang w:eastAsia="ko-KR"/>
        </w:rPr>
        <w:t>huéspede</w:t>
      </w:r>
      <w:r w:rsidRPr="009649AA">
        <w:rPr>
          <w:rFonts w:eastAsia="Calibri" w:cstheme="minorHAnsi"/>
          <w:lang w:eastAsia="ko-KR"/>
        </w:rPr>
        <w:t>s</w:t>
      </w:r>
      <w:proofErr w:type="spellEnd"/>
      <w:r w:rsidRPr="009649AA">
        <w:rPr>
          <w:rFonts w:eastAsia="Calibri" w:cstheme="minorHAnsi"/>
          <w:lang w:eastAsia="ko-KR"/>
        </w:rPr>
        <w:t>: 6334</w:t>
      </w:r>
    </w:p>
    <w:p w:rsidR="009649AA" w:rsidRPr="009649AA" w:rsidRDefault="009649AA" w:rsidP="004822A4">
      <w:pPr>
        <w:numPr>
          <w:ilvl w:val="0"/>
          <w:numId w:val="2"/>
        </w:numPr>
        <w:spacing w:after="0" w:line="240" w:lineRule="auto"/>
        <w:jc w:val="both"/>
        <w:rPr>
          <w:rFonts w:eastAsia="Calibri" w:cstheme="minorHAnsi"/>
          <w:lang w:val="en-GB" w:eastAsia="ko-KR"/>
        </w:rPr>
      </w:pPr>
    </w:p>
    <w:p w:rsidR="004822A4" w:rsidRPr="00391EB5" w:rsidRDefault="009649AA" w:rsidP="004822A4">
      <w:pPr>
        <w:spacing w:after="0" w:line="240" w:lineRule="auto"/>
        <w:jc w:val="both"/>
        <w:rPr>
          <w:rFonts w:eastAsia="Calibri" w:cstheme="minorHAnsi"/>
          <w:b/>
          <w:bCs/>
          <w:lang w:val="en-GB" w:eastAsia="ko-KR"/>
        </w:rPr>
      </w:pPr>
      <w:proofErr w:type="spellStart"/>
      <w:r w:rsidRPr="009649AA">
        <w:rPr>
          <w:rFonts w:eastAsia="Calibri" w:cstheme="minorHAnsi"/>
          <w:b/>
          <w:bCs/>
          <w:lang w:eastAsia="ko-KR"/>
        </w:rPr>
        <w:t>Motores</w:t>
      </w:r>
      <w:proofErr w:type="spellEnd"/>
      <w:r w:rsidRPr="009649AA">
        <w:rPr>
          <w:rFonts w:eastAsia="Calibri" w:cstheme="minorHAnsi"/>
          <w:b/>
          <w:bCs/>
          <w:lang w:eastAsia="ko-KR"/>
        </w:rPr>
        <w:t xml:space="preserve"> y combustibles</w:t>
      </w:r>
      <w:r w:rsidR="004822A4" w:rsidRPr="00391EB5">
        <w:rPr>
          <w:rFonts w:eastAsia="Calibri" w:cstheme="minorHAnsi"/>
          <w:b/>
          <w:bCs/>
          <w:lang w:eastAsia="ko-KR"/>
        </w:rPr>
        <w:t>:</w:t>
      </w:r>
    </w:p>
    <w:p w:rsidR="009649AA" w:rsidRDefault="009649AA" w:rsidP="004822A4">
      <w:pPr>
        <w:numPr>
          <w:ilvl w:val="0"/>
          <w:numId w:val="2"/>
        </w:numPr>
        <w:spacing w:after="0" w:line="240" w:lineRule="auto"/>
        <w:jc w:val="both"/>
        <w:rPr>
          <w:rFonts w:eastAsia="Calibri" w:cstheme="minorHAnsi"/>
          <w:lang w:val="es-AR" w:eastAsia="ko-KR"/>
        </w:rPr>
      </w:pPr>
      <w:r w:rsidRPr="009649AA">
        <w:rPr>
          <w:rFonts w:eastAsia="Calibri" w:cstheme="minorHAnsi"/>
          <w:lang w:val="es-AR" w:eastAsia="ko-KR"/>
        </w:rPr>
        <w:t xml:space="preserve">Cuatro motores </w:t>
      </w:r>
      <w:proofErr w:type="spellStart"/>
      <w:r w:rsidRPr="009649AA">
        <w:rPr>
          <w:rFonts w:eastAsia="Calibri" w:cstheme="minorHAnsi"/>
          <w:lang w:val="es-AR" w:eastAsia="ko-KR"/>
        </w:rPr>
        <w:t>Wärtsilä</w:t>
      </w:r>
      <w:proofErr w:type="spellEnd"/>
      <w:r w:rsidRPr="009649AA">
        <w:rPr>
          <w:rFonts w:eastAsia="Calibri" w:cstheme="minorHAnsi"/>
          <w:lang w:val="es-AR" w:eastAsia="ko-KR"/>
        </w:rPr>
        <w:t xml:space="preserve"> Dual Fuel: 2 x 16V46DF y 2 x 12V46DF </w:t>
      </w:r>
    </w:p>
    <w:p w:rsidR="004822A4" w:rsidRDefault="009649AA" w:rsidP="004822A4">
      <w:pPr>
        <w:numPr>
          <w:ilvl w:val="0"/>
          <w:numId w:val="2"/>
        </w:numPr>
        <w:spacing w:after="0" w:line="240" w:lineRule="auto"/>
        <w:jc w:val="both"/>
        <w:rPr>
          <w:rFonts w:eastAsia="Calibri" w:cstheme="minorHAnsi"/>
          <w:lang w:val="es-AR" w:eastAsia="ko-KR"/>
        </w:rPr>
      </w:pPr>
      <w:r w:rsidRPr="009649AA">
        <w:rPr>
          <w:rFonts w:eastAsia="Calibri" w:cstheme="minorHAnsi"/>
          <w:lang w:val="es-AR" w:eastAsia="ko-KR"/>
        </w:rPr>
        <w:t>Motores capaces de funcionar con gas natural licuado (GNL) y con gasóleo marino de bajo contenido en azufre (MGO)</w:t>
      </w:r>
    </w:p>
    <w:p w:rsidR="009649AA" w:rsidRPr="009649AA" w:rsidRDefault="009649AA" w:rsidP="009649AA">
      <w:pPr>
        <w:spacing w:after="0" w:line="240" w:lineRule="auto"/>
        <w:ind w:left="720"/>
        <w:jc w:val="both"/>
        <w:rPr>
          <w:rFonts w:eastAsia="Calibri" w:cstheme="minorHAnsi"/>
          <w:lang w:val="es-AR" w:eastAsia="ko-KR"/>
        </w:rPr>
      </w:pPr>
    </w:p>
    <w:p w:rsidR="00DF5F53" w:rsidRPr="00DF5F53" w:rsidRDefault="00DF5F53" w:rsidP="00DF5F53">
      <w:pPr>
        <w:spacing w:after="0" w:line="276" w:lineRule="auto"/>
        <w:ind w:left="284" w:hanging="284"/>
        <w:jc w:val="both"/>
        <w:rPr>
          <w:rFonts w:ascii="Calibri" w:hAnsi="Calibri" w:cs="Calibri"/>
          <w:b/>
          <w:bCs/>
          <w:lang w:val="es-AR"/>
        </w:rPr>
      </w:pPr>
      <w:r w:rsidRPr="00DF5F53">
        <w:rPr>
          <w:rFonts w:ascii="Calibri" w:hAnsi="Calibri" w:cs="Calibri"/>
          <w:b/>
          <w:bCs/>
          <w:lang w:val="es-AR"/>
        </w:rPr>
        <w:t>Primer crucero del mundo con emisiones netas cero:</w:t>
      </w:r>
    </w:p>
    <w:p w:rsidR="00225088" w:rsidRPr="00225088" w:rsidRDefault="00DF5F53" w:rsidP="00DF5F53">
      <w:pPr>
        <w:spacing w:after="0" w:line="276" w:lineRule="auto"/>
        <w:ind w:left="284" w:hanging="284"/>
        <w:jc w:val="both"/>
        <w:rPr>
          <w:rFonts w:ascii="Calibri" w:hAnsi="Calibri" w:cs="Calibri"/>
          <w:lang w:val="es-AR"/>
        </w:rPr>
      </w:pPr>
      <w:r w:rsidRPr="00225088">
        <w:rPr>
          <w:rFonts w:ascii="Calibri" w:hAnsi="Calibri" w:cs="Calibri"/>
          <w:lang w:val="es-AR"/>
        </w:rPr>
        <w:t xml:space="preserve">El MSC </w:t>
      </w:r>
      <w:proofErr w:type="spellStart"/>
      <w:r w:rsidRPr="00225088">
        <w:rPr>
          <w:rFonts w:ascii="Calibri" w:hAnsi="Calibri" w:cs="Calibri"/>
          <w:lang w:val="es-AR"/>
        </w:rPr>
        <w:t>Euribia</w:t>
      </w:r>
      <w:proofErr w:type="spellEnd"/>
      <w:r w:rsidRPr="00225088">
        <w:rPr>
          <w:rFonts w:ascii="Calibri" w:hAnsi="Calibri" w:cs="Calibri"/>
          <w:lang w:val="es-AR"/>
        </w:rPr>
        <w:t xml:space="preserve"> realizará un viaje con cero emisiones netas de gases de efecto invernadero en su</w:t>
      </w:r>
    </w:p>
    <w:p w:rsidR="00225088" w:rsidRPr="00225088" w:rsidRDefault="00DF5F53" w:rsidP="00DF5F53">
      <w:pPr>
        <w:spacing w:after="0" w:line="276" w:lineRule="auto"/>
        <w:ind w:left="284" w:hanging="284"/>
        <w:jc w:val="both"/>
        <w:rPr>
          <w:rFonts w:ascii="Calibri" w:hAnsi="Calibri" w:cs="Calibri"/>
          <w:lang w:val="es-AR"/>
        </w:rPr>
      </w:pPr>
      <w:r w:rsidRPr="00225088">
        <w:rPr>
          <w:rFonts w:ascii="Calibri" w:hAnsi="Calibri" w:cs="Calibri"/>
          <w:lang w:val="es-AR"/>
        </w:rPr>
        <w:t xml:space="preserve">primera travesía de St. </w:t>
      </w:r>
      <w:proofErr w:type="spellStart"/>
      <w:r w:rsidRPr="00225088">
        <w:rPr>
          <w:rFonts w:ascii="Calibri" w:hAnsi="Calibri" w:cs="Calibri"/>
          <w:lang w:val="es-AR"/>
        </w:rPr>
        <w:t>Nazaire</w:t>
      </w:r>
      <w:proofErr w:type="spellEnd"/>
      <w:r w:rsidRPr="00225088">
        <w:rPr>
          <w:rFonts w:ascii="Calibri" w:hAnsi="Calibri" w:cs="Calibri"/>
          <w:lang w:val="es-AR"/>
        </w:rPr>
        <w:t xml:space="preserve"> a Copenhague utilizando bio-GNL mediante un sistema de balance</w:t>
      </w:r>
    </w:p>
    <w:p w:rsidR="00225088" w:rsidRPr="00225088" w:rsidRDefault="00DF5F53" w:rsidP="00DF5F53">
      <w:pPr>
        <w:spacing w:after="0" w:line="276" w:lineRule="auto"/>
        <w:ind w:left="284" w:hanging="284"/>
        <w:jc w:val="both"/>
        <w:rPr>
          <w:rFonts w:ascii="Calibri" w:hAnsi="Calibri" w:cs="Calibri"/>
          <w:lang w:val="es-AR"/>
        </w:rPr>
      </w:pPr>
      <w:r w:rsidRPr="00225088">
        <w:rPr>
          <w:rFonts w:ascii="Calibri" w:hAnsi="Calibri" w:cs="Calibri"/>
          <w:lang w:val="es-AR"/>
        </w:rPr>
        <w:t>de masa, el método más rentable y eficiente desde el punto de vista medioambiental para obtener</w:t>
      </w:r>
    </w:p>
    <w:p w:rsidR="00225088" w:rsidRPr="00225088" w:rsidRDefault="00DF5F53" w:rsidP="00DF5F53">
      <w:pPr>
        <w:spacing w:after="0" w:line="276" w:lineRule="auto"/>
        <w:ind w:left="284" w:hanging="284"/>
        <w:jc w:val="both"/>
        <w:rPr>
          <w:rFonts w:ascii="Calibri" w:hAnsi="Calibri" w:cs="Calibri"/>
          <w:lang w:val="es-AR"/>
        </w:rPr>
      </w:pPr>
      <w:r w:rsidRPr="00225088">
        <w:rPr>
          <w:rFonts w:ascii="Calibri" w:hAnsi="Calibri" w:cs="Calibri"/>
          <w:lang w:val="es-AR"/>
        </w:rPr>
        <w:t xml:space="preserve">los beneficios del biogás renovable.  El MSC </w:t>
      </w:r>
      <w:proofErr w:type="spellStart"/>
      <w:r w:rsidRPr="00225088">
        <w:rPr>
          <w:rFonts w:ascii="Calibri" w:hAnsi="Calibri" w:cs="Calibri"/>
          <w:lang w:val="es-AR"/>
        </w:rPr>
        <w:t>Euribia</w:t>
      </w:r>
      <w:proofErr w:type="spellEnd"/>
      <w:r w:rsidRPr="00225088">
        <w:rPr>
          <w:rFonts w:ascii="Calibri" w:hAnsi="Calibri" w:cs="Calibri"/>
          <w:lang w:val="es-AR"/>
        </w:rPr>
        <w:t xml:space="preserve"> puede propulsarse con gas natural licuado</w:t>
      </w:r>
    </w:p>
    <w:p w:rsidR="00225088" w:rsidRPr="00225088" w:rsidRDefault="00DF5F53" w:rsidP="00DF5F53">
      <w:pPr>
        <w:spacing w:after="0" w:line="276" w:lineRule="auto"/>
        <w:ind w:left="284" w:hanging="284"/>
        <w:jc w:val="both"/>
        <w:rPr>
          <w:rFonts w:ascii="Calibri" w:hAnsi="Calibri" w:cs="Calibri"/>
          <w:lang w:val="es-AR"/>
        </w:rPr>
      </w:pPr>
      <w:r w:rsidRPr="00225088">
        <w:rPr>
          <w:rFonts w:ascii="Calibri" w:hAnsi="Calibri" w:cs="Calibri"/>
          <w:lang w:val="es-AR"/>
        </w:rPr>
        <w:t>(GNL), que elimina prácticamente los óxidos de azufre y las partículas y reduce los óxidos de</w:t>
      </w:r>
    </w:p>
    <w:p w:rsidR="00225088" w:rsidRPr="00225088" w:rsidRDefault="00DF5F53" w:rsidP="00DF5F53">
      <w:pPr>
        <w:spacing w:after="0" w:line="276" w:lineRule="auto"/>
        <w:ind w:left="284" w:hanging="284"/>
        <w:jc w:val="both"/>
        <w:rPr>
          <w:rFonts w:ascii="Calibri" w:hAnsi="Calibri" w:cs="Calibri"/>
          <w:lang w:val="es-AR"/>
        </w:rPr>
      </w:pPr>
      <w:r w:rsidRPr="00225088">
        <w:rPr>
          <w:rFonts w:ascii="Calibri" w:hAnsi="Calibri" w:cs="Calibri"/>
          <w:lang w:val="es-AR"/>
        </w:rPr>
        <w:t>nitrógeno en un 85%. También reduce las emisiones de gases de efecto invernadero hasta un 20%</w:t>
      </w:r>
    </w:p>
    <w:p w:rsidR="00DF5F53" w:rsidRPr="00225088" w:rsidRDefault="00DF5F53" w:rsidP="00DF5F53">
      <w:pPr>
        <w:spacing w:after="0" w:line="276" w:lineRule="auto"/>
        <w:ind w:left="284" w:hanging="284"/>
        <w:jc w:val="both"/>
        <w:rPr>
          <w:rFonts w:ascii="Calibri" w:hAnsi="Calibri" w:cs="Calibri"/>
          <w:lang w:val="es-AR"/>
        </w:rPr>
      </w:pPr>
      <w:r w:rsidRPr="00225088">
        <w:rPr>
          <w:rFonts w:ascii="Calibri" w:hAnsi="Calibri" w:cs="Calibri"/>
          <w:lang w:val="es-AR"/>
        </w:rPr>
        <w:t xml:space="preserve">(en equivalente de CO2). </w:t>
      </w:r>
      <w:r w:rsidRPr="00225088">
        <w:rPr>
          <w:rFonts w:ascii="Calibri" w:hAnsi="Calibri" w:cs="Calibri"/>
          <w:lang w:val="es-AR"/>
        </w:rPr>
        <w:tab/>
      </w:r>
    </w:p>
    <w:p w:rsidR="00DF5F53" w:rsidRPr="00DF5F53" w:rsidRDefault="00DF5F53" w:rsidP="00DF5F53">
      <w:pPr>
        <w:spacing w:after="0" w:line="276" w:lineRule="auto"/>
        <w:ind w:left="284" w:hanging="284"/>
        <w:jc w:val="both"/>
        <w:rPr>
          <w:rFonts w:ascii="Calibri" w:hAnsi="Calibri" w:cs="Calibri"/>
          <w:b/>
          <w:bCs/>
          <w:lang w:val="es-AR"/>
        </w:rPr>
      </w:pPr>
    </w:p>
    <w:p w:rsidR="00225088" w:rsidRDefault="00DF5F53" w:rsidP="00DF5F53">
      <w:pPr>
        <w:spacing w:after="0" w:line="276" w:lineRule="auto"/>
        <w:ind w:left="284" w:hanging="284"/>
        <w:jc w:val="both"/>
        <w:rPr>
          <w:rFonts w:ascii="Calibri" w:hAnsi="Calibri" w:cs="Calibri"/>
          <w:lang w:val="es-AR"/>
        </w:rPr>
      </w:pPr>
      <w:r w:rsidRPr="00DF5F53">
        <w:rPr>
          <w:rFonts w:ascii="Calibri" w:hAnsi="Calibri" w:cs="Calibri"/>
          <w:b/>
          <w:bCs/>
          <w:lang w:val="es-AR"/>
        </w:rPr>
        <w:t>El GNL es un combustible de transición</w:t>
      </w:r>
      <w:r w:rsidRPr="00225088">
        <w:rPr>
          <w:rFonts w:ascii="Calibri" w:hAnsi="Calibri" w:cs="Calibri"/>
          <w:lang w:val="es-AR"/>
        </w:rPr>
        <w:t xml:space="preserve">: </w:t>
      </w:r>
    </w:p>
    <w:p w:rsidR="00225088" w:rsidRDefault="00DF5F53" w:rsidP="00225088">
      <w:pPr>
        <w:spacing w:after="0" w:line="276" w:lineRule="auto"/>
        <w:ind w:left="284" w:hanging="284"/>
        <w:jc w:val="both"/>
        <w:rPr>
          <w:rFonts w:ascii="Calibri" w:hAnsi="Calibri" w:cs="Calibri"/>
          <w:lang w:val="es-AR"/>
        </w:rPr>
      </w:pPr>
      <w:r w:rsidRPr="00225088">
        <w:rPr>
          <w:rFonts w:ascii="Calibri" w:hAnsi="Calibri" w:cs="Calibri"/>
          <w:lang w:val="es-AR"/>
        </w:rPr>
        <w:t>la tecnología de los motores de a bordo y los sistemas de</w:t>
      </w:r>
      <w:r w:rsidR="00225088">
        <w:rPr>
          <w:rFonts w:ascii="Calibri" w:hAnsi="Calibri" w:cs="Calibri"/>
          <w:lang w:val="es-AR"/>
        </w:rPr>
        <w:t xml:space="preserve"> </w:t>
      </w:r>
      <w:r w:rsidRPr="00225088">
        <w:rPr>
          <w:rFonts w:ascii="Calibri" w:hAnsi="Calibri" w:cs="Calibri"/>
          <w:lang w:val="es-AR"/>
        </w:rPr>
        <w:t>combustible ya pueden utilizar GNL</w:t>
      </w:r>
    </w:p>
    <w:p w:rsidR="00225088" w:rsidRDefault="00DF5F53" w:rsidP="00225088">
      <w:pPr>
        <w:spacing w:after="0" w:line="276" w:lineRule="auto"/>
        <w:ind w:left="284" w:hanging="284"/>
        <w:jc w:val="both"/>
        <w:rPr>
          <w:rFonts w:ascii="Calibri" w:hAnsi="Calibri" w:cs="Calibri"/>
          <w:lang w:val="es-AR"/>
        </w:rPr>
      </w:pPr>
      <w:r w:rsidRPr="00225088">
        <w:rPr>
          <w:rFonts w:ascii="Calibri" w:hAnsi="Calibri" w:cs="Calibri"/>
          <w:lang w:val="es-AR"/>
        </w:rPr>
        <w:t>biológico y sintético en la actualidad. En el futuro, el diseño</w:t>
      </w:r>
      <w:r w:rsidR="00225088">
        <w:rPr>
          <w:rFonts w:ascii="Calibri" w:hAnsi="Calibri" w:cs="Calibri"/>
          <w:lang w:val="es-AR"/>
        </w:rPr>
        <w:t xml:space="preserve"> </w:t>
      </w:r>
      <w:r w:rsidRPr="00225088">
        <w:rPr>
          <w:rFonts w:ascii="Calibri" w:hAnsi="Calibri" w:cs="Calibri"/>
          <w:lang w:val="es-AR"/>
        </w:rPr>
        <w:t>de los buques puede adaptarse para</w:t>
      </w:r>
    </w:p>
    <w:p w:rsidR="00225088" w:rsidRDefault="00DF5F53" w:rsidP="00225088">
      <w:pPr>
        <w:spacing w:after="0" w:line="276" w:lineRule="auto"/>
        <w:ind w:left="284" w:hanging="284"/>
        <w:jc w:val="both"/>
        <w:rPr>
          <w:rFonts w:ascii="Calibri" w:hAnsi="Calibri" w:cs="Calibri"/>
          <w:lang w:val="es-AR"/>
        </w:rPr>
      </w:pPr>
      <w:r w:rsidRPr="00225088">
        <w:rPr>
          <w:rFonts w:ascii="Calibri" w:hAnsi="Calibri" w:cs="Calibri"/>
          <w:lang w:val="es-AR"/>
        </w:rPr>
        <w:t>permitir que nuestros buques propulsados por GNL</w:t>
      </w:r>
      <w:r w:rsidR="00225088">
        <w:rPr>
          <w:rFonts w:ascii="Calibri" w:hAnsi="Calibri" w:cs="Calibri"/>
          <w:lang w:val="es-AR"/>
        </w:rPr>
        <w:t xml:space="preserve"> </w:t>
      </w:r>
      <w:r w:rsidRPr="00225088">
        <w:rPr>
          <w:rFonts w:ascii="Calibri" w:hAnsi="Calibri" w:cs="Calibri"/>
          <w:lang w:val="es-AR"/>
        </w:rPr>
        <w:t>funcionen con metanol ecológico. MSC Cruceros</w:t>
      </w:r>
    </w:p>
    <w:p w:rsidR="00225088" w:rsidRDefault="00DF5F53" w:rsidP="00225088">
      <w:pPr>
        <w:spacing w:after="0" w:line="276" w:lineRule="auto"/>
        <w:ind w:left="284" w:hanging="284"/>
        <w:jc w:val="both"/>
        <w:rPr>
          <w:rFonts w:ascii="Calibri" w:hAnsi="Calibri" w:cs="Calibri"/>
          <w:lang w:val="es-AR"/>
        </w:rPr>
      </w:pPr>
      <w:r w:rsidRPr="00225088">
        <w:rPr>
          <w:rFonts w:ascii="Calibri" w:hAnsi="Calibri" w:cs="Calibri"/>
          <w:lang w:val="es-AR"/>
        </w:rPr>
        <w:t>está comprometida con el uso de combustibles</w:t>
      </w:r>
      <w:r w:rsidR="00225088">
        <w:rPr>
          <w:rFonts w:ascii="Calibri" w:hAnsi="Calibri" w:cs="Calibri"/>
          <w:lang w:val="es-AR"/>
        </w:rPr>
        <w:t xml:space="preserve"> </w:t>
      </w:r>
      <w:r w:rsidRPr="00225088">
        <w:rPr>
          <w:rFonts w:ascii="Calibri" w:hAnsi="Calibri" w:cs="Calibri"/>
          <w:lang w:val="es-AR"/>
        </w:rPr>
        <w:t>renovables y con la aceleración de la transición</w:t>
      </w:r>
    </w:p>
    <w:p w:rsidR="00DF5F53" w:rsidRPr="00225088" w:rsidRDefault="00DF5F53" w:rsidP="00225088">
      <w:pPr>
        <w:spacing w:after="0" w:line="276" w:lineRule="auto"/>
        <w:ind w:left="284" w:hanging="284"/>
        <w:jc w:val="both"/>
        <w:rPr>
          <w:rFonts w:ascii="Calibri" w:hAnsi="Calibri" w:cs="Calibri"/>
          <w:lang w:val="es-AR"/>
        </w:rPr>
      </w:pPr>
      <w:r w:rsidRPr="00225088">
        <w:rPr>
          <w:rFonts w:ascii="Calibri" w:hAnsi="Calibri" w:cs="Calibri"/>
          <w:lang w:val="es-AR"/>
        </w:rPr>
        <w:t>energética hacia la energía neta cero</w:t>
      </w:r>
      <w:r w:rsidRPr="00DF5F53">
        <w:rPr>
          <w:rFonts w:ascii="Calibri" w:hAnsi="Calibri" w:cs="Calibri"/>
          <w:b/>
          <w:bCs/>
          <w:lang w:val="es-AR"/>
        </w:rPr>
        <w:t>.</w:t>
      </w:r>
      <w:r w:rsidRPr="00DF5F53">
        <w:rPr>
          <w:rFonts w:ascii="Calibri" w:hAnsi="Calibri" w:cs="Calibri"/>
          <w:b/>
          <w:bCs/>
          <w:lang w:val="es-AR"/>
        </w:rPr>
        <w:tab/>
        <w:t xml:space="preserve">  </w:t>
      </w:r>
      <w:r w:rsidRPr="00DF5F53">
        <w:rPr>
          <w:rFonts w:ascii="Calibri" w:hAnsi="Calibri" w:cs="Calibri"/>
          <w:b/>
          <w:bCs/>
          <w:lang w:val="es-AR"/>
        </w:rPr>
        <w:tab/>
      </w:r>
    </w:p>
    <w:p w:rsidR="00DF5F53" w:rsidRPr="00DF5F53" w:rsidRDefault="00DF5F53" w:rsidP="00DF5F53">
      <w:pPr>
        <w:spacing w:after="0" w:line="276" w:lineRule="auto"/>
        <w:ind w:left="284" w:hanging="284"/>
        <w:jc w:val="both"/>
        <w:rPr>
          <w:rFonts w:ascii="Calibri" w:hAnsi="Calibri" w:cs="Calibri"/>
          <w:b/>
          <w:bCs/>
          <w:lang w:val="es-AR"/>
        </w:rPr>
      </w:pPr>
    </w:p>
    <w:p w:rsidR="00DF5F53" w:rsidRPr="00DF5F53" w:rsidRDefault="00DF5F53" w:rsidP="00DF5F53">
      <w:pPr>
        <w:spacing w:after="0" w:line="276" w:lineRule="auto"/>
        <w:ind w:left="284" w:hanging="284"/>
        <w:jc w:val="both"/>
        <w:rPr>
          <w:rFonts w:ascii="Calibri" w:hAnsi="Calibri" w:cs="Calibri"/>
          <w:b/>
          <w:bCs/>
          <w:lang w:val="es-AR"/>
        </w:rPr>
      </w:pPr>
      <w:r w:rsidRPr="00DF5F53">
        <w:rPr>
          <w:rFonts w:ascii="Calibri" w:hAnsi="Calibri" w:cs="Calibri"/>
          <w:b/>
          <w:bCs/>
          <w:lang w:val="es-AR"/>
        </w:rPr>
        <w:t xml:space="preserve">Eficiencia Energética </w:t>
      </w:r>
    </w:p>
    <w:p w:rsidR="00DF5F53" w:rsidRPr="00225088" w:rsidRDefault="00DF5F53" w:rsidP="00DF5F53">
      <w:pPr>
        <w:spacing w:after="0" w:line="276" w:lineRule="auto"/>
        <w:ind w:left="284" w:hanging="284"/>
        <w:jc w:val="both"/>
        <w:rPr>
          <w:rFonts w:ascii="Calibri" w:hAnsi="Calibri" w:cs="Calibri"/>
          <w:lang w:val="es-AR"/>
        </w:rPr>
      </w:pPr>
      <w:r w:rsidRPr="00225088">
        <w:rPr>
          <w:rFonts w:ascii="Calibri" w:hAnsi="Calibri" w:cs="Calibri"/>
          <w:lang w:val="es-AR"/>
        </w:rPr>
        <w:t xml:space="preserve">El MSC </w:t>
      </w:r>
      <w:proofErr w:type="spellStart"/>
      <w:r w:rsidRPr="00225088">
        <w:rPr>
          <w:rFonts w:ascii="Calibri" w:hAnsi="Calibri" w:cs="Calibri"/>
          <w:lang w:val="es-AR"/>
        </w:rPr>
        <w:t>Euribia</w:t>
      </w:r>
      <w:proofErr w:type="spellEnd"/>
      <w:r w:rsidRPr="00225088">
        <w:rPr>
          <w:rFonts w:ascii="Calibri" w:hAnsi="Calibri" w:cs="Calibri"/>
          <w:lang w:val="es-AR"/>
        </w:rPr>
        <w:t xml:space="preserve"> es el diseño de crucero con mayor eficiencia energética de la historia. El MSC </w:t>
      </w:r>
      <w:proofErr w:type="spellStart"/>
      <w:r w:rsidRPr="00225088">
        <w:rPr>
          <w:rFonts w:ascii="Calibri" w:hAnsi="Calibri" w:cs="Calibri"/>
          <w:lang w:val="es-AR"/>
        </w:rPr>
        <w:t>Euribia</w:t>
      </w:r>
      <w:proofErr w:type="spellEnd"/>
    </w:p>
    <w:p w:rsidR="00DF5F53" w:rsidRPr="00225088" w:rsidRDefault="00DF5F53" w:rsidP="00DF5F53">
      <w:pPr>
        <w:spacing w:after="0" w:line="276" w:lineRule="auto"/>
        <w:ind w:left="284" w:hanging="284"/>
        <w:jc w:val="both"/>
        <w:rPr>
          <w:rFonts w:ascii="Calibri" w:hAnsi="Calibri" w:cs="Calibri"/>
          <w:lang w:val="es-AR"/>
        </w:rPr>
      </w:pPr>
      <w:r w:rsidRPr="00225088">
        <w:rPr>
          <w:rFonts w:ascii="Calibri" w:hAnsi="Calibri" w:cs="Calibri"/>
          <w:lang w:val="es-AR"/>
        </w:rPr>
        <w:t>alcanzará un Índice de Diseño de Eficiencia Energética (EEDI) de la OMI un 55% mejor que el</w:t>
      </w:r>
    </w:p>
    <w:p w:rsidR="00DF5F53" w:rsidRPr="00225088" w:rsidRDefault="00DF5F53" w:rsidP="00DF5F53">
      <w:pPr>
        <w:spacing w:after="0" w:line="276" w:lineRule="auto"/>
        <w:ind w:left="284" w:hanging="284"/>
        <w:jc w:val="both"/>
        <w:rPr>
          <w:rFonts w:ascii="Calibri" w:hAnsi="Calibri" w:cs="Calibri"/>
          <w:lang w:val="es-AR"/>
        </w:rPr>
      </w:pPr>
      <w:r w:rsidRPr="00225088">
        <w:rPr>
          <w:rFonts w:ascii="Calibri" w:hAnsi="Calibri" w:cs="Calibri"/>
          <w:lang w:val="es-AR"/>
        </w:rPr>
        <w:t>exigido actualmente y se espera que sea el crucero con mejor rendimiento del mundo en el</w:t>
      </w:r>
    </w:p>
    <w:p w:rsidR="00DF5F53" w:rsidRPr="00225088" w:rsidRDefault="00DF5F53" w:rsidP="00DF5F53">
      <w:pPr>
        <w:spacing w:after="0" w:line="276" w:lineRule="auto"/>
        <w:ind w:left="284" w:hanging="284"/>
        <w:jc w:val="both"/>
        <w:rPr>
          <w:rFonts w:ascii="Calibri" w:hAnsi="Calibri" w:cs="Calibri"/>
          <w:lang w:val="es-AR"/>
        </w:rPr>
      </w:pPr>
      <w:r w:rsidRPr="00225088">
        <w:rPr>
          <w:rFonts w:ascii="Calibri" w:hAnsi="Calibri" w:cs="Calibri"/>
          <w:lang w:val="es-AR"/>
        </w:rPr>
        <w:t xml:space="preserve">momento de su botadura. El MSC </w:t>
      </w:r>
      <w:proofErr w:type="spellStart"/>
      <w:r w:rsidRPr="00225088">
        <w:rPr>
          <w:rFonts w:ascii="Calibri" w:hAnsi="Calibri" w:cs="Calibri"/>
          <w:lang w:val="es-AR"/>
        </w:rPr>
        <w:t>Euribia</w:t>
      </w:r>
      <w:proofErr w:type="spellEnd"/>
      <w:r w:rsidRPr="00225088">
        <w:rPr>
          <w:rFonts w:ascii="Calibri" w:hAnsi="Calibri" w:cs="Calibri"/>
          <w:lang w:val="es-AR"/>
        </w:rPr>
        <w:t xml:space="preserve"> emitirá hasta un 19% menos de gases de efecto</w:t>
      </w:r>
    </w:p>
    <w:p w:rsidR="00DF5F53" w:rsidRPr="00225088" w:rsidRDefault="00DF5F53" w:rsidP="00DF5F53">
      <w:pPr>
        <w:spacing w:after="0" w:line="276" w:lineRule="auto"/>
        <w:ind w:left="284" w:hanging="284"/>
        <w:jc w:val="both"/>
        <w:rPr>
          <w:rFonts w:ascii="Calibri" w:hAnsi="Calibri" w:cs="Calibri"/>
          <w:lang w:val="es-AR"/>
        </w:rPr>
      </w:pPr>
      <w:r w:rsidRPr="00225088">
        <w:rPr>
          <w:rFonts w:ascii="Calibri" w:hAnsi="Calibri" w:cs="Calibri"/>
          <w:lang w:val="es-AR"/>
        </w:rPr>
        <w:t>invernadero por pasajero y día que sus buques gemelos que utilizan combustibles marinos</w:t>
      </w:r>
    </w:p>
    <w:p w:rsidR="00DF5F53" w:rsidRPr="00225088" w:rsidRDefault="00DF5F53" w:rsidP="00DF5F53">
      <w:pPr>
        <w:spacing w:after="0" w:line="276" w:lineRule="auto"/>
        <w:ind w:left="284" w:hanging="284"/>
        <w:jc w:val="both"/>
        <w:rPr>
          <w:rFonts w:ascii="Calibri" w:hAnsi="Calibri" w:cs="Calibri"/>
          <w:lang w:val="es-AR"/>
        </w:rPr>
      </w:pPr>
      <w:r w:rsidRPr="00225088">
        <w:rPr>
          <w:rFonts w:ascii="Calibri" w:hAnsi="Calibri" w:cs="Calibri"/>
          <w:lang w:val="es-AR"/>
        </w:rPr>
        <w:t xml:space="preserve">convencionales. El MSC </w:t>
      </w:r>
      <w:proofErr w:type="spellStart"/>
      <w:r w:rsidRPr="00225088">
        <w:rPr>
          <w:rFonts w:ascii="Calibri" w:hAnsi="Calibri" w:cs="Calibri"/>
          <w:lang w:val="es-AR"/>
        </w:rPr>
        <w:t>Euribia</w:t>
      </w:r>
      <w:proofErr w:type="spellEnd"/>
      <w:r w:rsidRPr="00225088">
        <w:rPr>
          <w:rFonts w:ascii="Calibri" w:hAnsi="Calibri" w:cs="Calibri"/>
          <w:lang w:val="es-AR"/>
        </w:rPr>
        <w:t xml:space="preserve"> emitirá hasta un 44% menos de gases de efecto invernadero por</w:t>
      </w:r>
    </w:p>
    <w:p w:rsidR="00DF5F53" w:rsidRPr="00225088" w:rsidRDefault="00DF5F53" w:rsidP="00DF5F53">
      <w:pPr>
        <w:spacing w:after="0" w:line="276" w:lineRule="auto"/>
        <w:ind w:left="284" w:hanging="284"/>
        <w:jc w:val="both"/>
        <w:rPr>
          <w:rFonts w:ascii="Calibri" w:hAnsi="Calibri" w:cs="Calibri"/>
          <w:lang w:val="es-AR"/>
        </w:rPr>
      </w:pPr>
      <w:r w:rsidRPr="00225088">
        <w:rPr>
          <w:rFonts w:ascii="Calibri" w:hAnsi="Calibri" w:cs="Calibri"/>
          <w:lang w:val="es-AR"/>
        </w:rPr>
        <w:t xml:space="preserve">huésped y por día que los buques construidos hace sólo 10 años. </w:t>
      </w:r>
    </w:p>
    <w:p w:rsidR="00DF5F53" w:rsidRPr="00DF5F53" w:rsidRDefault="00DF5F53" w:rsidP="00DF5F53">
      <w:pPr>
        <w:spacing w:after="0" w:line="276" w:lineRule="auto"/>
        <w:ind w:left="284" w:hanging="284"/>
        <w:jc w:val="both"/>
        <w:rPr>
          <w:rFonts w:ascii="Calibri" w:hAnsi="Calibri" w:cs="Calibri"/>
          <w:b/>
          <w:bCs/>
          <w:lang w:val="es-AR"/>
        </w:rPr>
      </w:pPr>
    </w:p>
    <w:p w:rsidR="00DF5F53" w:rsidRPr="00DF5F53" w:rsidRDefault="00DF5F53" w:rsidP="00DF5F53">
      <w:pPr>
        <w:spacing w:after="0" w:line="276" w:lineRule="auto"/>
        <w:ind w:left="284" w:hanging="284"/>
        <w:rPr>
          <w:rFonts w:ascii="Calibri" w:hAnsi="Calibri" w:cs="Calibri"/>
          <w:b/>
          <w:bCs/>
          <w:lang w:val="es-AR"/>
        </w:rPr>
      </w:pPr>
      <w:r w:rsidRPr="00DF5F53">
        <w:rPr>
          <w:rFonts w:ascii="Calibri" w:hAnsi="Calibri" w:cs="Calibri"/>
          <w:b/>
          <w:bCs/>
          <w:lang w:val="es-AR"/>
        </w:rPr>
        <w:t>Instalaciones avanzadas de tratamiento de aguas y residuos</w:t>
      </w:r>
    </w:p>
    <w:p w:rsidR="00DF5F53" w:rsidRPr="00DF5F53" w:rsidRDefault="00DF5F53" w:rsidP="00DF5F53">
      <w:pPr>
        <w:spacing w:after="0" w:line="276" w:lineRule="auto"/>
        <w:rPr>
          <w:rFonts w:ascii="Calibri" w:hAnsi="Calibri" w:cs="Calibri"/>
          <w:lang w:val="es-AR"/>
        </w:rPr>
      </w:pPr>
      <w:r w:rsidRPr="00DF5F53">
        <w:rPr>
          <w:rFonts w:ascii="Calibri" w:hAnsi="Calibri" w:cs="Calibri"/>
          <w:lang w:val="es-AR"/>
        </w:rPr>
        <w:t>Las aguas industriales se tratan con una calidad muy alta, superior a la de muchos sistema</w:t>
      </w:r>
      <w:r w:rsidRPr="00DF5F53">
        <w:rPr>
          <w:rFonts w:ascii="Calibri" w:hAnsi="Calibri" w:cs="Calibri"/>
          <w:lang w:val="es-AR"/>
        </w:rPr>
        <w:t>s</w:t>
      </w:r>
    </w:p>
    <w:p w:rsidR="00DF5F53" w:rsidRPr="00DF5F53" w:rsidRDefault="00DF5F53" w:rsidP="00DF5F53">
      <w:pPr>
        <w:spacing w:after="0" w:line="276" w:lineRule="auto"/>
        <w:rPr>
          <w:rFonts w:ascii="Calibri" w:hAnsi="Calibri" w:cs="Calibri"/>
          <w:lang w:val="es-AR"/>
        </w:rPr>
      </w:pPr>
      <w:r w:rsidRPr="00DF5F53">
        <w:rPr>
          <w:rFonts w:ascii="Calibri" w:hAnsi="Calibri" w:cs="Calibri"/>
          <w:lang w:val="es-AR"/>
        </w:rPr>
        <w:lastRenderedPageBreak/>
        <w:t>municipales de todo el mundo. Nuestra tecnología cumple las normas internacionales más estrictas de la OMI, incluida la denominada norma del Báltico. Sistemas avanzados de gestión de residuos para reducir, reutilizar y reciclar los residuos generados a bordo.</w:t>
      </w:r>
    </w:p>
    <w:p w:rsidR="004822A4" w:rsidRPr="00DF5F53" w:rsidRDefault="004822A4" w:rsidP="004822A4">
      <w:pPr>
        <w:spacing w:after="0" w:line="240" w:lineRule="auto"/>
        <w:jc w:val="both"/>
        <w:rPr>
          <w:rFonts w:ascii="Calibri" w:hAnsi="Calibri" w:cs="Calibri"/>
          <w:b/>
          <w:bCs/>
          <w:lang w:val="es-AR"/>
        </w:rPr>
      </w:pPr>
    </w:p>
    <w:p w:rsidR="00225088" w:rsidRPr="00225088" w:rsidRDefault="00225088" w:rsidP="00225088">
      <w:pPr>
        <w:spacing w:after="0" w:line="240" w:lineRule="auto"/>
        <w:jc w:val="both"/>
        <w:rPr>
          <w:rFonts w:ascii="Calibri" w:hAnsi="Calibri" w:cs="Calibri"/>
          <w:b/>
          <w:bCs/>
          <w:lang w:val="es-AR"/>
        </w:rPr>
      </w:pPr>
      <w:r w:rsidRPr="00225088">
        <w:rPr>
          <w:rFonts w:ascii="Calibri" w:hAnsi="Calibri" w:cs="Calibri"/>
          <w:b/>
          <w:bCs/>
          <w:lang w:val="es-AR"/>
        </w:rPr>
        <w:t>MSC Cruceros se compromete a ser una marca con cero emisiones netas de GEI para 2050</w:t>
      </w:r>
    </w:p>
    <w:p w:rsidR="004822A4" w:rsidRPr="00225088" w:rsidRDefault="00225088" w:rsidP="00225088">
      <w:pPr>
        <w:spacing w:after="0" w:line="240" w:lineRule="auto"/>
        <w:jc w:val="both"/>
        <w:rPr>
          <w:rFonts w:eastAsia="Calibri" w:cstheme="minorHAnsi"/>
          <w:u w:val="single"/>
          <w:lang w:val="es-AR" w:eastAsia="ko-KR"/>
        </w:rPr>
      </w:pPr>
      <w:r w:rsidRPr="00225088">
        <w:rPr>
          <w:rFonts w:ascii="Calibri" w:hAnsi="Calibri" w:cs="Calibri"/>
          <w:lang w:val="es-AR"/>
        </w:rPr>
        <w:t>La intensidad de las emisiones de las operaciones de nuestros barcos disminuyó un 33,5% desde 2008, y lograremos una reducción del 40% antes del objetivo de la OMI para 2030.  Para alcanzar las emisiones netas cero será necesario algo más que encontrar nuevas eficiencias operativas: estamos adoptando nuevas tecnologías y cambiando a combustibles renovables sin carbono. Estamos colaborando con proveedores de combustible y otras empresas para implantar combustibles sustentables como los biocombustibles avanzados y el biogás. De cara al futuro, es probable que el hidrógeno y el metanol verdes contribuyan a nuestra descarbonización, al igual que los combustibles electrónicos sintéticos. Nuestro objetivo es desarrollar soluciones escalables que puedan utilizarse universalmente.</w:t>
      </w:r>
    </w:p>
    <w:p w:rsidR="004822A4" w:rsidRPr="00225088" w:rsidRDefault="004822A4" w:rsidP="004822A4">
      <w:pPr>
        <w:spacing w:after="0" w:line="240" w:lineRule="auto"/>
        <w:jc w:val="both"/>
        <w:rPr>
          <w:rFonts w:eastAsia="Calibri" w:cstheme="minorHAnsi"/>
          <w:b/>
          <w:bCs/>
          <w:u w:val="single"/>
          <w:lang w:val="es-AR" w:eastAsia="ko-KR"/>
        </w:rPr>
      </w:pPr>
    </w:p>
    <w:p w:rsidR="00225088" w:rsidRPr="00225088" w:rsidRDefault="00225088" w:rsidP="00225088">
      <w:pPr>
        <w:spacing w:after="0" w:line="240" w:lineRule="auto"/>
        <w:jc w:val="both"/>
        <w:rPr>
          <w:rFonts w:eastAsia="Calibri" w:cstheme="minorHAnsi"/>
          <w:b/>
          <w:bCs/>
          <w:u w:val="single"/>
          <w:lang w:val="es-AR" w:eastAsia="ko-KR"/>
        </w:rPr>
      </w:pPr>
      <w:r w:rsidRPr="00225088">
        <w:rPr>
          <w:rFonts w:eastAsia="Calibri" w:cstheme="minorHAnsi"/>
          <w:b/>
          <w:bCs/>
          <w:u w:val="single"/>
          <w:lang w:val="es-AR" w:eastAsia="ko-KR"/>
        </w:rPr>
        <w:t>Acerca de la División de Cruceros del Grupo MSC</w:t>
      </w:r>
    </w:p>
    <w:p w:rsidR="00225088" w:rsidRPr="00225088" w:rsidRDefault="00225088" w:rsidP="00225088">
      <w:pPr>
        <w:spacing w:after="0" w:line="240" w:lineRule="auto"/>
        <w:jc w:val="both"/>
        <w:rPr>
          <w:rFonts w:eastAsia="Calibri" w:cstheme="minorHAnsi"/>
          <w:b/>
          <w:bCs/>
          <w:u w:val="single"/>
          <w:lang w:val="es-AR" w:eastAsia="ko-KR"/>
        </w:rPr>
      </w:pPr>
    </w:p>
    <w:p w:rsidR="00225088" w:rsidRPr="00225088" w:rsidRDefault="00225088" w:rsidP="00225088">
      <w:pPr>
        <w:spacing w:after="0" w:line="240" w:lineRule="auto"/>
        <w:jc w:val="both"/>
        <w:rPr>
          <w:rFonts w:eastAsia="Calibri" w:cstheme="minorHAnsi"/>
          <w:lang w:val="es-AR" w:eastAsia="ko-KR"/>
        </w:rPr>
      </w:pPr>
      <w:r w:rsidRPr="00225088">
        <w:rPr>
          <w:rFonts w:eastAsia="Calibri" w:cstheme="minorHAnsi"/>
          <w:lang w:val="es-AR" w:eastAsia="ko-KR"/>
        </w:rPr>
        <w:t xml:space="preserve">La División de Cruceros del Grupo MSC, el conglomerado naviero y logístico privado suizo con más de 300 años de tradición marítima, tiene su sede en Ginebra, Suiza, y cuenta con dos marcas distintas dentro de su estructura: la marca contemporánea y la de lujo. </w:t>
      </w:r>
    </w:p>
    <w:p w:rsidR="00225088" w:rsidRPr="00225088" w:rsidRDefault="00225088" w:rsidP="00225088">
      <w:pPr>
        <w:spacing w:after="0" w:line="240" w:lineRule="auto"/>
        <w:jc w:val="both"/>
        <w:rPr>
          <w:rFonts w:eastAsia="Calibri" w:cstheme="minorHAnsi"/>
          <w:lang w:val="es-AR" w:eastAsia="ko-KR"/>
        </w:rPr>
      </w:pPr>
    </w:p>
    <w:p w:rsidR="00225088" w:rsidRPr="00225088" w:rsidRDefault="00225088" w:rsidP="00225088">
      <w:pPr>
        <w:spacing w:after="0" w:line="240" w:lineRule="auto"/>
        <w:jc w:val="both"/>
        <w:rPr>
          <w:rFonts w:eastAsia="Calibri" w:cstheme="minorHAnsi"/>
          <w:lang w:val="es-AR" w:eastAsia="ko-KR"/>
        </w:rPr>
      </w:pPr>
      <w:r w:rsidRPr="00225088">
        <w:rPr>
          <w:rFonts w:eastAsia="Calibri" w:cstheme="minorHAnsi"/>
          <w:lang w:val="es-AR" w:eastAsia="ko-KR"/>
        </w:rPr>
        <w:t xml:space="preserve">MSC Cruceros, la marca contemporánea, es la tercera mayor marca de cruceros del mundo, así como la líder en Europa, Sudamérica, Oriente Medio y el sur de África, con más cuota de mercado además de capacidad desplegada que cualquier otro operador. También es la marca de cruceros de más rápido crecimiento a escala mundial, con una fuerte presencia en los mercados del Caribe, Norteamérica y Extremo Oriente. </w:t>
      </w:r>
    </w:p>
    <w:p w:rsidR="00225088" w:rsidRPr="00225088" w:rsidRDefault="00225088" w:rsidP="00225088">
      <w:pPr>
        <w:spacing w:after="0" w:line="240" w:lineRule="auto"/>
        <w:jc w:val="both"/>
        <w:rPr>
          <w:rFonts w:eastAsia="Calibri" w:cstheme="minorHAnsi"/>
          <w:lang w:val="es-AR" w:eastAsia="ko-KR"/>
        </w:rPr>
      </w:pPr>
    </w:p>
    <w:p w:rsidR="00225088" w:rsidRPr="00225088" w:rsidRDefault="00225088" w:rsidP="00225088">
      <w:pPr>
        <w:spacing w:after="0" w:line="240" w:lineRule="auto"/>
        <w:jc w:val="both"/>
        <w:rPr>
          <w:rFonts w:eastAsia="Calibri" w:cstheme="minorHAnsi"/>
          <w:lang w:val="es-AR" w:eastAsia="ko-KR"/>
        </w:rPr>
      </w:pPr>
      <w:r w:rsidRPr="00225088">
        <w:rPr>
          <w:rFonts w:eastAsia="Calibri" w:cstheme="minorHAnsi"/>
          <w:lang w:val="es-AR" w:eastAsia="ko-KR"/>
        </w:rPr>
        <w:t xml:space="preserve">Su flota está compuesta por 21 modernos buques combinados con una importante cartera de inversiones futuras en nuevos buques y se prevé que crezca hasta los 23 cruceros en 2025. </w:t>
      </w:r>
    </w:p>
    <w:p w:rsidR="00225088" w:rsidRPr="00225088" w:rsidRDefault="00225088" w:rsidP="00225088">
      <w:pPr>
        <w:spacing w:after="0" w:line="240" w:lineRule="auto"/>
        <w:jc w:val="both"/>
        <w:rPr>
          <w:rFonts w:eastAsia="Calibri" w:cstheme="minorHAnsi"/>
          <w:lang w:val="es-AR" w:eastAsia="ko-KR"/>
        </w:rPr>
      </w:pPr>
    </w:p>
    <w:p w:rsidR="00225088" w:rsidRPr="00225088" w:rsidRDefault="00225088" w:rsidP="00225088">
      <w:pPr>
        <w:spacing w:after="0" w:line="240" w:lineRule="auto"/>
        <w:jc w:val="both"/>
        <w:rPr>
          <w:rFonts w:eastAsia="Calibri" w:cstheme="minorHAnsi"/>
          <w:lang w:val="es-AR" w:eastAsia="ko-KR"/>
        </w:rPr>
      </w:pPr>
      <w:r w:rsidRPr="00225088">
        <w:rPr>
          <w:rFonts w:eastAsia="Calibri" w:cstheme="minorHAnsi"/>
          <w:lang w:val="es-AR" w:eastAsia="ko-KR"/>
        </w:rPr>
        <w:t xml:space="preserve">MSC Cruceros ofrece a sus huéspedes una experiencia de crucero enriquecedora, envolvente y segura, inspirada en la herencia europea de la Compañía, donde pueden disfrutar de cenas internacionales, entretenimiento de clase mundial, programas familiares galardonados y la última tecnología de fácil uso a bordo. Para saber más sobre los itinerarios de la marca contemporánea y la experiencia a bordo de sus buques, consulte </w:t>
      </w:r>
      <w:hyperlink r:id="rId9" w:history="1">
        <w:r w:rsidRPr="00156EC7">
          <w:rPr>
            <w:rStyle w:val="Hipervnculo"/>
            <w:rFonts w:eastAsia="Calibri" w:cstheme="minorHAnsi"/>
            <w:lang w:val="es-AR" w:eastAsia="ko-KR"/>
          </w:rPr>
          <w:t>aquí.</w:t>
        </w:r>
      </w:hyperlink>
    </w:p>
    <w:p w:rsidR="00225088" w:rsidRPr="00225088" w:rsidRDefault="00225088" w:rsidP="00225088">
      <w:pPr>
        <w:spacing w:after="0" w:line="240" w:lineRule="auto"/>
        <w:jc w:val="both"/>
        <w:rPr>
          <w:rFonts w:eastAsia="Calibri" w:cstheme="minorHAnsi"/>
          <w:lang w:val="es-AR" w:eastAsia="ko-KR"/>
        </w:rPr>
      </w:pPr>
    </w:p>
    <w:p w:rsidR="00225088" w:rsidRPr="00225088" w:rsidRDefault="00225088" w:rsidP="00225088">
      <w:pPr>
        <w:spacing w:after="0" w:line="240" w:lineRule="auto"/>
        <w:jc w:val="both"/>
        <w:rPr>
          <w:rFonts w:eastAsia="Calibri" w:cstheme="minorHAnsi"/>
          <w:lang w:val="es-AR" w:eastAsia="ko-KR"/>
        </w:rPr>
      </w:pPr>
      <w:r w:rsidRPr="00225088">
        <w:rPr>
          <w:rFonts w:eastAsia="Calibri" w:cstheme="minorHAnsi"/>
          <w:lang w:val="es-AR" w:eastAsia="ko-KR"/>
        </w:rPr>
        <w:t xml:space="preserve">Por su parte, la marca de lujo Explora </w:t>
      </w:r>
      <w:proofErr w:type="spellStart"/>
      <w:r w:rsidRPr="00225088">
        <w:rPr>
          <w:rFonts w:eastAsia="Calibri" w:cstheme="minorHAnsi"/>
          <w:lang w:val="es-AR" w:eastAsia="ko-KR"/>
        </w:rPr>
        <w:t>Journeys</w:t>
      </w:r>
      <w:proofErr w:type="spellEnd"/>
      <w:r w:rsidRPr="00225088">
        <w:rPr>
          <w:rFonts w:eastAsia="Calibri" w:cstheme="minorHAnsi"/>
          <w:lang w:val="es-AR" w:eastAsia="ko-KR"/>
        </w:rPr>
        <w:t xml:space="preserve"> comenzará a operar en 2023 con una flota dotada de las últimas y más avanzadas tecnologías medioambientales y marítimas disponibles. El primero de ellos tendrá un arqueo bruto de 63.900 GT y contará con 461 de las suites más grandes del mar, todas ellas con terrazas frente al océano. Estos lujosos buques introducirán en el segmento del lujo una amplia gama de nuevas experiencias para los huéspedes y otras actividades, así como generosas proporciones de espacios públicos, además de exhibir un diseño altamente innovador. Para más información sobre los Viajes Explora, consulte </w:t>
      </w:r>
      <w:hyperlink r:id="rId10" w:history="1">
        <w:r w:rsidRPr="00156EC7">
          <w:rPr>
            <w:rStyle w:val="Hipervnculo"/>
            <w:rFonts w:eastAsia="Calibri" w:cstheme="minorHAnsi"/>
            <w:lang w:val="es-AR" w:eastAsia="ko-KR"/>
          </w:rPr>
          <w:t>aquí.</w:t>
        </w:r>
      </w:hyperlink>
    </w:p>
    <w:p w:rsidR="00225088" w:rsidRPr="00225088" w:rsidRDefault="00225088" w:rsidP="00225088">
      <w:pPr>
        <w:spacing w:after="0" w:line="240" w:lineRule="auto"/>
        <w:jc w:val="both"/>
        <w:rPr>
          <w:rFonts w:eastAsia="Calibri" w:cstheme="minorHAnsi"/>
          <w:lang w:val="es-AR" w:eastAsia="ko-KR"/>
        </w:rPr>
      </w:pPr>
    </w:p>
    <w:p w:rsidR="00225088" w:rsidRPr="00225088" w:rsidRDefault="00225088" w:rsidP="00225088">
      <w:pPr>
        <w:spacing w:after="0" w:line="240" w:lineRule="auto"/>
        <w:jc w:val="both"/>
        <w:rPr>
          <w:rFonts w:eastAsia="Calibri" w:cstheme="minorHAnsi"/>
          <w:lang w:val="es-AR" w:eastAsia="ko-KR"/>
        </w:rPr>
      </w:pPr>
      <w:r w:rsidRPr="00225088">
        <w:rPr>
          <w:rFonts w:eastAsia="Calibri" w:cstheme="minorHAnsi"/>
          <w:lang w:val="es-AR" w:eastAsia="ko-KR"/>
        </w:rPr>
        <w:t xml:space="preserve">MSC lleva mucho tiempo comprometida con el cuidado del medio ambiente, con el objetivo a largo plazo de lograr cero emisiones netas en sus operaciones para 2050. La compañía es también un importante inversor en tecnologías marinas medioambientales de nueva generación, con el objetivo </w:t>
      </w:r>
      <w:r w:rsidRPr="00225088">
        <w:rPr>
          <w:rFonts w:eastAsia="Calibri" w:cstheme="minorHAnsi"/>
          <w:lang w:val="es-AR" w:eastAsia="ko-KR"/>
        </w:rPr>
        <w:lastRenderedPageBreak/>
        <w:t xml:space="preserve">de apoyar su desarrollo acelerado y su disponibilidad en toda la industria. Para obtener más información sobre el compromiso medioambiental de la empresa, consulte </w:t>
      </w:r>
      <w:hyperlink r:id="rId11" w:history="1">
        <w:r w:rsidRPr="00156EC7">
          <w:rPr>
            <w:rStyle w:val="Hipervnculo"/>
            <w:rFonts w:eastAsia="Calibri" w:cstheme="minorHAnsi"/>
            <w:lang w:val="es-AR" w:eastAsia="ko-KR"/>
          </w:rPr>
          <w:t xml:space="preserve">aquí. </w:t>
        </w:r>
      </w:hyperlink>
      <w:r w:rsidRPr="00225088">
        <w:rPr>
          <w:rFonts w:eastAsia="Calibri" w:cstheme="minorHAnsi"/>
          <w:lang w:val="es-AR" w:eastAsia="ko-KR"/>
        </w:rPr>
        <w:t xml:space="preserve"> </w:t>
      </w:r>
    </w:p>
    <w:p w:rsidR="00225088" w:rsidRPr="00225088" w:rsidRDefault="00225088" w:rsidP="00225088">
      <w:pPr>
        <w:spacing w:after="0" w:line="240" w:lineRule="auto"/>
        <w:jc w:val="both"/>
        <w:rPr>
          <w:rFonts w:eastAsia="Calibri" w:cstheme="minorHAnsi"/>
          <w:lang w:val="es-AR" w:eastAsia="ko-KR"/>
        </w:rPr>
      </w:pPr>
    </w:p>
    <w:p w:rsidR="00225088" w:rsidRDefault="00225088" w:rsidP="00225088">
      <w:pPr>
        <w:spacing w:after="0" w:line="240" w:lineRule="auto"/>
        <w:jc w:val="both"/>
        <w:rPr>
          <w:rFonts w:eastAsia="Calibri" w:cstheme="minorHAnsi"/>
          <w:lang w:val="es-AR" w:eastAsia="ko-KR"/>
        </w:rPr>
      </w:pPr>
      <w:r w:rsidRPr="00225088">
        <w:rPr>
          <w:rFonts w:eastAsia="Calibri" w:cstheme="minorHAnsi"/>
          <w:lang w:val="es-AR" w:eastAsia="ko-KR"/>
        </w:rPr>
        <w:t xml:space="preserve">Por último, para saber más sobre la Fundación MSC, el vehículo propio del Grupo MSC para liderar, enfocar y avanzar en sus compromisos conservacionistas, humanitarios y culturales, consulte </w:t>
      </w:r>
      <w:hyperlink r:id="rId12" w:history="1">
        <w:r w:rsidRPr="00156EC7">
          <w:rPr>
            <w:rStyle w:val="Hipervnculo"/>
            <w:rFonts w:eastAsia="Calibri" w:cstheme="minorHAnsi"/>
            <w:lang w:val="es-AR" w:eastAsia="ko-KR"/>
          </w:rPr>
          <w:t>aquí.</w:t>
        </w:r>
      </w:hyperlink>
    </w:p>
    <w:p w:rsidR="00225088" w:rsidRPr="00225088" w:rsidRDefault="00225088" w:rsidP="00225088">
      <w:pPr>
        <w:spacing w:after="0" w:line="240" w:lineRule="auto"/>
        <w:jc w:val="both"/>
        <w:rPr>
          <w:rFonts w:ascii="Calibri" w:hAnsi="Calibri" w:cs="Calibri"/>
          <w:lang w:val="es-AR"/>
        </w:rPr>
      </w:pPr>
    </w:p>
    <w:p w:rsidR="00225088" w:rsidRPr="00225088" w:rsidRDefault="00225088" w:rsidP="00225088">
      <w:pPr>
        <w:spacing w:after="0" w:line="240" w:lineRule="auto"/>
        <w:rPr>
          <w:rFonts w:ascii="Calibri" w:hAnsi="Calibri" w:cs="Calibri"/>
          <w:b/>
          <w:bCs/>
          <w:u w:val="single"/>
          <w:lang w:val="es-AR"/>
        </w:rPr>
      </w:pPr>
      <w:r w:rsidRPr="00225088">
        <w:rPr>
          <w:rFonts w:ascii="Calibri" w:hAnsi="Calibri" w:cs="Calibri"/>
          <w:b/>
          <w:bCs/>
          <w:u w:val="single"/>
          <w:lang w:val="es-AR"/>
        </w:rPr>
        <w:t xml:space="preserve">Acerca de </w:t>
      </w:r>
      <w:proofErr w:type="spellStart"/>
      <w:r w:rsidRPr="00225088">
        <w:rPr>
          <w:rFonts w:ascii="Calibri" w:hAnsi="Calibri" w:cs="Calibri"/>
          <w:b/>
          <w:bCs/>
          <w:u w:val="single"/>
          <w:lang w:val="es-AR"/>
        </w:rPr>
        <w:t>Chantiers</w:t>
      </w:r>
      <w:proofErr w:type="spellEnd"/>
      <w:r w:rsidRPr="00225088">
        <w:rPr>
          <w:rFonts w:ascii="Calibri" w:hAnsi="Calibri" w:cs="Calibri"/>
          <w:b/>
          <w:bCs/>
          <w:u w:val="single"/>
          <w:lang w:val="es-AR"/>
        </w:rPr>
        <w:t xml:space="preserve"> de </w:t>
      </w:r>
      <w:proofErr w:type="spellStart"/>
      <w:r w:rsidRPr="00225088">
        <w:rPr>
          <w:rFonts w:ascii="Calibri" w:hAnsi="Calibri" w:cs="Calibri"/>
          <w:b/>
          <w:bCs/>
          <w:u w:val="single"/>
          <w:lang w:val="es-AR"/>
        </w:rPr>
        <w:t>l'Atlantique</w:t>
      </w:r>
      <w:proofErr w:type="spellEnd"/>
    </w:p>
    <w:p w:rsidR="00225088" w:rsidRPr="00225088" w:rsidRDefault="00225088" w:rsidP="00225088">
      <w:pPr>
        <w:spacing w:after="0" w:line="240" w:lineRule="auto"/>
        <w:rPr>
          <w:rFonts w:ascii="Calibri" w:hAnsi="Calibri" w:cs="Calibri"/>
          <w:b/>
          <w:bCs/>
          <w:u w:val="single"/>
          <w:lang w:val="es-AR"/>
        </w:rPr>
      </w:pPr>
    </w:p>
    <w:p w:rsidR="00225088" w:rsidRPr="00225088" w:rsidRDefault="00225088" w:rsidP="00225088">
      <w:pPr>
        <w:spacing w:after="0" w:line="240" w:lineRule="auto"/>
        <w:rPr>
          <w:rFonts w:ascii="Calibri" w:hAnsi="Calibri" w:cs="Calibri"/>
          <w:lang w:val="es-AR"/>
        </w:rPr>
      </w:pPr>
      <w:r w:rsidRPr="00225088">
        <w:rPr>
          <w:rFonts w:ascii="Calibri" w:hAnsi="Calibri" w:cs="Calibri"/>
          <w:lang w:val="es-AR"/>
        </w:rPr>
        <w:t xml:space="preserve">Gracias a la experiencia de sus equipos y su red de subcontratistas, combinada con una tecnología industrial puntera, </w:t>
      </w:r>
      <w:proofErr w:type="spellStart"/>
      <w:r w:rsidRPr="00225088">
        <w:rPr>
          <w:rFonts w:ascii="Calibri" w:hAnsi="Calibri" w:cs="Calibri"/>
          <w:lang w:val="es-AR"/>
        </w:rPr>
        <w:t>Chantiers</w:t>
      </w:r>
      <w:proofErr w:type="spellEnd"/>
      <w:r w:rsidRPr="00225088">
        <w:rPr>
          <w:rFonts w:ascii="Calibri" w:hAnsi="Calibri" w:cs="Calibri"/>
          <w:lang w:val="es-AR"/>
        </w:rPr>
        <w:t xml:space="preserve"> de </w:t>
      </w:r>
      <w:proofErr w:type="spellStart"/>
      <w:r w:rsidRPr="00225088">
        <w:rPr>
          <w:rFonts w:ascii="Calibri" w:hAnsi="Calibri" w:cs="Calibri"/>
          <w:lang w:val="es-AR"/>
        </w:rPr>
        <w:t>l'Atlantique</w:t>
      </w:r>
      <w:proofErr w:type="spellEnd"/>
      <w:r w:rsidRPr="00225088">
        <w:rPr>
          <w:rFonts w:ascii="Calibri" w:hAnsi="Calibri" w:cs="Calibri"/>
          <w:lang w:val="es-AR"/>
        </w:rPr>
        <w:t xml:space="preserve"> es un líder clave en el diseño, la integración, las pruebas y la entrega precisa de cruceros, buques de guerra, subestaciones eléctricas para parques eólicos marinos y servicios de flota. La empresa es pionera en los retos del mañana. Gracias a su labor de investigación y desarrollo, </w:t>
      </w:r>
      <w:proofErr w:type="spellStart"/>
      <w:r w:rsidRPr="00225088">
        <w:rPr>
          <w:rFonts w:ascii="Calibri" w:hAnsi="Calibri" w:cs="Calibri"/>
          <w:lang w:val="es-AR"/>
        </w:rPr>
        <w:t>Chantiers</w:t>
      </w:r>
      <w:proofErr w:type="spellEnd"/>
      <w:r w:rsidRPr="00225088">
        <w:rPr>
          <w:rFonts w:ascii="Calibri" w:hAnsi="Calibri" w:cs="Calibri"/>
          <w:lang w:val="es-AR"/>
        </w:rPr>
        <w:t xml:space="preserve"> de </w:t>
      </w:r>
      <w:proofErr w:type="spellStart"/>
      <w:r w:rsidRPr="00225088">
        <w:rPr>
          <w:rFonts w:ascii="Calibri" w:hAnsi="Calibri" w:cs="Calibri"/>
          <w:lang w:val="es-AR"/>
        </w:rPr>
        <w:t>l'Atlantique</w:t>
      </w:r>
      <w:proofErr w:type="spellEnd"/>
      <w:r w:rsidRPr="00225088">
        <w:rPr>
          <w:rFonts w:ascii="Calibri" w:hAnsi="Calibri" w:cs="Calibri"/>
          <w:lang w:val="es-AR"/>
        </w:rPr>
        <w:t xml:space="preserve"> ofrece buques con las más altas prestaciones medioambientales, así como equipos para parques eólicos marinos, lo que la convierte en uno de los principales actores de la transición energética mundial.</w:t>
      </w:r>
    </w:p>
    <w:p w:rsidR="004822A4" w:rsidRPr="00225088" w:rsidRDefault="00225088" w:rsidP="00225088">
      <w:pPr>
        <w:spacing w:after="0" w:line="240" w:lineRule="auto"/>
        <w:rPr>
          <w:rFonts w:ascii="Calibri" w:hAnsi="Calibri" w:cs="Calibri"/>
          <w:lang w:val="es-AR"/>
        </w:rPr>
      </w:pPr>
      <w:r w:rsidRPr="00225088">
        <w:rPr>
          <w:rFonts w:ascii="Calibri" w:hAnsi="Calibri" w:cs="Calibri"/>
          <w:lang w:val="es-AR"/>
        </w:rPr>
        <w:t xml:space="preserve">Para más información, consulte </w:t>
      </w:r>
      <w:hyperlink r:id="rId13" w:history="1">
        <w:r w:rsidRPr="00156EC7">
          <w:rPr>
            <w:rStyle w:val="Hipervnculo"/>
            <w:rFonts w:ascii="Calibri" w:hAnsi="Calibri" w:cs="Calibri"/>
            <w:lang w:val="es-AR"/>
          </w:rPr>
          <w:t>aquí.</w:t>
        </w:r>
      </w:hyperlink>
    </w:p>
    <w:p w:rsidR="004822A4" w:rsidRPr="00225088" w:rsidRDefault="004822A4" w:rsidP="004822A4">
      <w:pPr>
        <w:spacing w:after="0" w:line="240" w:lineRule="auto"/>
        <w:jc w:val="both"/>
        <w:rPr>
          <w:rFonts w:ascii="Calibri" w:hAnsi="Calibri" w:cs="Calibri"/>
          <w:b/>
          <w:bCs/>
          <w:lang w:val="es-AR"/>
        </w:rPr>
      </w:pPr>
    </w:p>
    <w:p w:rsidR="004822A4" w:rsidRPr="00225088" w:rsidRDefault="004822A4" w:rsidP="004822A4">
      <w:pPr>
        <w:spacing w:before="120" w:after="0" w:line="240" w:lineRule="auto"/>
        <w:jc w:val="both"/>
        <w:rPr>
          <w:rFonts w:cstheme="minorHAnsi"/>
          <w:b/>
          <w:bCs/>
          <w:iCs/>
          <w:color w:val="44546A" w:themeColor="text2"/>
          <w:sz w:val="18"/>
          <w:szCs w:val="18"/>
          <w:lang w:val="es-AR" w:eastAsia="ko-KR"/>
        </w:rPr>
      </w:pPr>
    </w:p>
    <w:p w:rsidR="004822A4" w:rsidRPr="00225088" w:rsidRDefault="004822A4" w:rsidP="004822A4">
      <w:pPr>
        <w:spacing w:before="120" w:after="0" w:line="240" w:lineRule="auto"/>
        <w:jc w:val="both"/>
        <w:rPr>
          <w:rFonts w:cstheme="minorHAnsi"/>
          <w:lang w:val="es-AR"/>
        </w:rPr>
      </w:pPr>
    </w:p>
    <w:p w:rsidR="004822A4" w:rsidRPr="00225088" w:rsidRDefault="004822A4" w:rsidP="004822A4">
      <w:pPr>
        <w:spacing w:before="120" w:after="0" w:line="240" w:lineRule="auto"/>
        <w:jc w:val="both"/>
        <w:rPr>
          <w:rFonts w:cstheme="minorHAnsi"/>
          <w:b/>
          <w:bCs/>
          <w:iCs/>
          <w:color w:val="44546A" w:themeColor="text2"/>
          <w:sz w:val="18"/>
          <w:szCs w:val="18"/>
          <w:lang w:val="es-AR" w:eastAsia="ko-KR"/>
        </w:rPr>
      </w:pPr>
    </w:p>
    <w:p w:rsidR="008618FB" w:rsidRPr="00225088" w:rsidRDefault="00D73A69">
      <w:pPr>
        <w:rPr>
          <w:lang w:val="es-AR"/>
        </w:rPr>
      </w:pPr>
    </w:p>
    <w:sectPr w:rsidR="008618FB" w:rsidRPr="00225088">
      <w:headerReference w:type="even" r:id="rId14"/>
      <w:headerReference w:type="default" r:id="rId15"/>
      <w:footerReference w:type="even" r:id="rId16"/>
      <w:footerReference w:type="default" r:id="rId17"/>
      <w:headerReference w:type="first" r:id="rId18"/>
      <w:footerReference w:type="first" r:id="rId1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22A4" w:rsidRDefault="004822A4" w:rsidP="004822A4">
      <w:pPr>
        <w:spacing w:after="0" w:line="240" w:lineRule="auto"/>
      </w:pPr>
      <w:r>
        <w:separator/>
      </w:r>
    </w:p>
  </w:endnote>
  <w:endnote w:type="continuationSeparator" w:id="0">
    <w:p w:rsidR="004822A4" w:rsidRDefault="004822A4" w:rsidP="004822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22A4" w:rsidRDefault="004822A4">
    <w:pPr>
      <w:pStyle w:val="Piedepgina"/>
    </w:pPr>
    <w:r>
      <w:rPr>
        <w:noProof/>
      </w:rPr>
      <mc:AlternateContent>
        <mc:Choice Requires="wps">
          <w:drawing>
            <wp:anchor distT="0" distB="0" distL="0" distR="0" simplePos="0" relativeHeight="251659264" behindDoc="0" locked="0" layoutInCell="1" allowOverlap="1">
              <wp:simplePos x="635" y="635"/>
              <wp:positionH relativeFrom="column">
                <wp:align>center</wp:align>
              </wp:positionH>
              <wp:positionV relativeFrom="paragraph">
                <wp:posOffset>635</wp:posOffset>
              </wp:positionV>
              <wp:extent cx="443865" cy="443865"/>
              <wp:effectExtent l="0" t="0" r="7620" b="12065"/>
              <wp:wrapSquare wrapText="bothSides"/>
              <wp:docPr id="2" name="Cuadro de texto 2" descr="${If.App.WXP} MSC - Internal ${If.End} ${If.App.O}This message is classified as Internal${If.End}"/>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004822A4" w:rsidRPr="004822A4" w:rsidRDefault="004822A4">
                          <w:pPr>
                            <w:rPr>
                              <w:rFonts w:ascii="Calibri" w:eastAsia="Calibri" w:hAnsi="Calibri" w:cs="Calibri"/>
                              <w:color w:val="737373"/>
                              <w:sz w:val="16"/>
                              <w:szCs w:val="16"/>
                            </w:rPr>
                          </w:pPr>
                          <w:r w:rsidRPr="004822A4">
                            <w:rPr>
                              <w:rFonts w:ascii="Calibri" w:eastAsia="Calibri" w:hAnsi="Calibri" w:cs="Calibri"/>
                              <w:color w:val="737373"/>
                              <w:sz w:val="16"/>
                              <w:szCs w:val="16"/>
                            </w:rPr>
                            <w:t>${</w:t>
                          </w:r>
                          <w:proofErr w:type="spellStart"/>
                          <w:r w:rsidRPr="004822A4">
                            <w:rPr>
                              <w:rFonts w:ascii="Calibri" w:eastAsia="Calibri" w:hAnsi="Calibri" w:cs="Calibri"/>
                              <w:color w:val="737373"/>
                              <w:sz w:val="16"/>
                              <w:szCs w:val="16"/>
                            </w:rPr>
                            <w:t>If.App.WXP</w:t>
                          </w:r>
                          <w:proofErr w:type="spellEnd"/>
                          <w:r w:rsidRPr="004822A4">
                            <w:rPr>
                              <w:rFonts w:ascii="Calibri" w:eastAsia="Calibri" w:hAnsi="Calibri" w:cs="Calibri"/>
                              <w:color w:val="737373"/>
                              <w:sz w:val="16"/>
                              <w:szCs w:val="16"/>
                            </w:rPr>
                            <w:t>} MSC - Internal ${</w:t>
                          </w:r>
                          <w:proofErr w:type="spellStart"/>
                          <w:proofErr w:type="gramStart"/>
                          <w:r w:rsidRPr="004822A4">
                            <w:rPr>
                              <w:rFonts w:ascii="Calibri" w:eastAsia="Calibri" w:hAnsi="Calibri" w:cs="Calibri"/>
                              <w:color w:val="737373"/>
                              <w:sz w:val="16"/>
                              <w:szCs w:val="16"/>
                            </w:rPr>
                            <w:t>If.End</w:t>
                          </w:r>
                          <w:proofErr w:type="spellEnd"/>
                          <w:proofErr w:type="gramEnd"/>
                          <w:r w:rsidRPr="004822A4">
                            <w:rPr>
                              <w:rFonts w:ascii="Calibri" w:eastAsia="Calibri" w:hAnsi="Calibri" w:cs="Calibri"/>
                              <w:color w:val="737373"/>
                              <w:sz w:val="16"/>
                              <w:szCs w:val="16"/>
                            </w:rPr>
                            <w:t>} ${</w:t>
                          </w:r>
                          <w:proofErr w:type="spellStart"/>
                          <w:r w:rsidRPr="004822A4">
                            <w:rPr>
                              <w:rFonts w:ascii="Calibri" w:eastAsia="Calibri" w:hAnsi="Calibri" w:cs="Calibri"/>
                              <w:color w:val="737373"/>
                              <w:sz w:val="16"/>
                              <w:szCs w:val="16"/>
                            </w:rPr>
                            <w:t>If.App.O</w:t>
                          </w:r>
                          <w:proofErr w:type="spellEnd"/>
                          <w:r w:rsidRPr="004822A4">
                            <w:rPr>
                              <w:rFonts w:ascii="Calibri" w:eastAsia="Calibri" w:hAnsi="Calibri" w:cs="Calibri"/>
                              <w:color w:val="737373"/>
                              <w:sz w:val="16"/>
                              <w:szCs w:val="16"/>
                            </w:rPr>
                            <w:t>}This message is classified as Internal${</w:t>
                          </w:r>
                          <w:proofErr w:type="spellStart"/>
                          <w:r w:rsidRPr="004822A4">
                            <w:rPr>
                              <w:rFonts w:ascii="Calibri" w:eastAsia="Calibri" w:hAnsi="Calibri" w:cs="Calibri"/>
                              <w:color w:val="737373"/>
                              <w:sz w:val="16"/>
                              <w:szCs w:val="16"/>
                            </w:rPr>
                            <w:t>If.End</w:t>
                          </w:r>
                          <w:proofErr w:type="spellEnd"/>
                          <w:r w:rsidRPr="004822A4">
                            <w:rPr>
                              <w:rFonts w:ascii="Calibri" w:eastAsia="Calibri" w:hAnsi="Calibri" w:cs="Calibri"/>
                              <w:color w:val="737373"/>
                              <w:sz w:val="16"/>
                              <w:szCs w:val="16"/>
                            </w:rPr>
                            <w:t>}</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Cuadro de texto 2" o:spid="_x0000_s1026" type="#_x0000_t202" alt="${If.App.WXP} MSC - Internal ${If.End} ${If.App.O}This message is classified as Internal${If.End}"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" filled="f" stroked="f">
              <v:fill o:detectmouseclick="t"/>
              <v:textbox style="mso-fit-shape-to-text:t" inset="0,0,0,0">
                <w:txbxContent>
                  <w:p w:rsidR="004822A4" w:rsidRPr="004822A4" w:rsidRDefault="004822A4">
                    <w:pPr>
                      <w:rPr>
                        <w:rFonts w:ascii="Calibri" w:eastAsia="Calibri" w:hAnsi="Calibri" w:cs="Calibri"/>
                        <w:color w:val="737373"/>
                        <w:sz w:val="16"/>
                        <w:szCs w:val="16"/>
                      </w:rPr>
                    </w:pPr>
                    <w:r w:rsidRPr="004822A4">
                      <w:rPr>
                        <w:rFonts w:ascii="Calibri" w:eastAsia="Calibri" w:hAnsi="Calibri" w:cs="Calibri"/>
                        <w:color w:val="737373"/>
                        <w:sz w:val="16"/>
                        <w:szCs w:val="16"/>
                      </w:rPr>
                      <w:t>${</w:t>
                    </w:r>
                    <w:proofErr w:type="spellStart"/>
                    <w:r w:rsidRPr="004822A4">
                      <w:rPr>
                        <w:rFonts w:ascii="Calibri" w:eastAsia="Calibri" w:hAnsi="Calibri" w:cs="Calibri"/>
                        <w:color w:val="737373"/>
                        <w:sz w:val="16"/>
                        <w:szCs w:val="16"/>
                      </w:rPr>
                      <w:t>If.App.WXP</w:t>
                    </w:r>
                    <w:proofErr w:type="spellEnd"/>
                    <w:r w:rsidRPr="004822A4">
                      <w:rPr>
                        <w:rFonts w:ascii="Calibri" w:eastAsia="Calibri" w:hAnsi="Calibri" w:cs="Calibri"/>
                        <w:color w:val="737373"/>
                        <w:sz w:val="16"/>
                        <w:szCs w:val="16"/>
                      </w:rPr>
                      <w:t>} MSC - Internal ${</w:t>
                    </w:r>
                    <w:proofErr w:type="spellStart"/>
                    <w:proofErr w:type="gramStart"/>
                    <w:r w:rsidRPr="004822A4">
                      <w:rPr>
                        <w:rFonts w:ascii="Calibri" w:eastAsia="Calibri" w:hAnsi="Calibri" w:cs="Calibri"/>
                        <w:color w:val="737373"/>
                        <w:sz w:val="16"/>
                        <w:szCs w:val="16"/>
                      </w:rPr>
                      <w:t>If.End</w:t>
                    </w:r>
                    <w:proofErr w:type="spellEnd"/>
                    <w:proofErr w:type="gramEnd"/>
                    <w:r w:rsidRPr="004822A4">
                      <w:rPr>
                        <w:rFonts w:ascii="Calibri" w:eastAsia="Calibri" w:hAnsi="Calibri" w:cs="Calibri"/>
                        <w:color w:val="737373"/>
                        <w:sz w:val="16"/>
                        <w:szCs w:val="16"/>
                      </w:rPr>
                      <w:t>} ${</w:t>
                    </w:r>
                    <w:proofErr w:type="spellStart"/>
                    <w:r w:rsidRPr="004822A4">
                      <w:rPr>
                        <w:rFonts w:ascii="Calibri" w:eastAsia="Calibri" w:hAnsi="Calibri" w:cs="Calibri"/>
                        <w:color w:val="737373"/>
                        <w:sz w:val="16"/>
                        <w:szCs w:val="16"/>
                      </w:rPr>
                      <w:t>If.App.O</w:t>
                    </w:r>
                    <w:proofErr w:type="spellEnd"/>
                    <w:r w:rsidRPr="004822A4">
                      <w:rPr>
                        <w:rFonts w:ascii="Calibri" w:eastAsia="Calibri" w:hAnsi="Calibri" w:cs="Calibri"/>
                        <w:color w:val="737373"/>
                        <w:sz w:val="16"/>
                        <w:szCs w:val="16"/>
                      </w:rPr>
                      <w:t>}This message is classified as Internal${</w:t>
                    </w:r>
                    <w:proofErr w:type="spellStart"/>
                    <w:r w:rsidRPr="004822A4">
                      <w:rPr>
                        <w:rFonts w:ascii="Calibri" w:eastAsia="Calibri" w:hAnsi="Calibri" w:cs="Calibri"/>
                        <w:color w:val="737373"/>
                        <w:sz w:val="16"/>
                        <w:szCs w:val="16"/>
                      </w:rPr>
                      <w:t>If.End</w:t>
                    </w:r>
                    <w:proofErr w:type="spellEnd"/>
                    <w:r w:rsidRPr="004822A4">
                      <w:rPr>
                        <w:rFonts w:ascii="Calibri" w:eastAsia="Calibri" w:hAnsi="Calibri" w:cs="Calibri"/>
                        <w:color w:val="737373"/>
                        <w:sz w:val="16"/>
                        <w:szCs w:val="16"/>
                      </w:rPr>
                      <w:t>}</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22A4" w:rsidRDefault="004822A4">
    <w:pPr>
      <w:pStyle w:val="Piedepgina"/>
    </w:pPr>
    <w:r>
      <w:rPr>
        <w:noProof/>
      </w:rPr>
      <mc:AlternateContent>
        <mc:Choice Requires="wps">
          <w:drawing>
            <wp:anchor distT="0" distB="0" distL="0" distR="0" simplePos="0" relativeHeight="251660288" behindDoc="0" locked="0" layoutInCell="1" allowOverlap="1">
              <wp:simplePos x="635" y="635"/>
              <wp:positionH relativeFrom="column">
                <wp:align>center</wp:align>
              </wp:positionH>
              <wp:positionV relativeFrom="paragraph">
                <wp:posOffset>635</wp:posOffset>
              </wp:positionV>
              <wp:extent cx="443865" cy="443865"/>
              <wp:effectExtent l="0" t="0" r="7620" b="12065"/>
              <wp:wrapSquare wrapText="bothSides"/>
              <wp:docPr id="3" name="Cuadro de texto 3" descr="${If.App.WXP} MSC - Internal ${If.End} ${If.App.O}This message is classified as Internal${If.End}"/>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004822A4" w:rsidRPr="004822A4" w:rsidRDefault="004822A4">
                          <w:pPr>
                            <w:rPr>
                              <w:rFonts w:ascii="Calibri" w:eastAsia="Calibri" w:hAnsi="Calibri" w:cs="Calibri"/>
                              <w:color w:val="737373"/>
                              <w:sz w:val="16"/>
                              <w:szCs w:val="16"/>
                            </w:rPr>
                          </w:pPr>
                          <w:r w:rsidRPr="004822A4">
                            <w:rPr>
                              <w:rFonts w:ascii="Calibri" w:eastAsia="Calibri" w:hAnsi="Calibri" w:cs="Calibri"/>
                              <w:color w:val="737373"/>
                              <w:sz w:val="16"/>
                              <w:szCs w:val="16"/>
                            </w:rPr>
                            <w:t>${</w:t>
                          </w:r>
                          <w:proofErr w:type="spellStart"/>
                          <w:r w:rsidRPr="004822A4">
                            <w:rPr>
                              <w:rFonts w:ascii="Calibri" w:eastAsia="Calibri" w:hAnsi="Calibri" w:cs="Calibri"/>
                              <w:color w:val="737373"/>
                              <w:sz w:val="16"/>
                              <w:szCs w:val="16"/>
                            </w:rPr>
                            <w:t>If.App.WXP</w:t>
                          </w:r>
                          <w:proofErr w:type="spellEnd"/>
                          <w:r w:rsidRPr="004822A4">
                            <w:rPr>
                              <w:rFonts w:ascii="Calibri" w:eastAsia="Calibri" w:hAnsi="Calibri" w:cs="Calibri"/>
                              <w:color w:val="737373"/>
                              <w:sz w:val="16"/>
                              <w:szCs w:val="16"/>
                            </w:rPr>
                            <w:t>} MSC - Internal ${</w:t>
                          </w:r>
                          <w:proofErr w:type="spellStart"/>
                          <w:proofErr w:type="gramStart"/>
                          <w:r w:rsidRPr="004822A4">
                            <w:rPr>
                              <w:rFonts w:ascii="Calibri" w:eastAsia="Calibri" w:hAnsi="Calibri" w:cs="Calibri"/>
                              <w:color w:val="737373"/>
                              <w:sz w:val="16"/>
                              <w:szCs w:val="16"/>
                            </w:rPr>
                            <w:t>If.End</w:t>
                          </w:r>
                          <w:proofErr w:type="spellEnd"/>
                          <w:proofErr w:type="gramEnd"/>
                          <w:r w:rsidRPr="004822A4">
                            <w:rPr>
                              <w:rFonts w:ascii="Calibri" w:eastAsia="Calibri" w:hAnsi="Calibri" w:cs="Calibri"/>
                              <w:color w:val="737373"/>
                              <w:sz w:val="16"/>
                              <w:szCs w:val="16"/>
                            </w:rPr>
                            <w:t>} ${</w:t>
                          </w:r>
                          <w:proofErr w:type="spellStart"/>
                          <w:r w:rsidRPr="004822A4">
                            <w:rPr>
                              <w:rFonts w:ascii="Calibri" w:eastAsia="Calibri" w:hAnsi="Calibri" w:cs="Calibri"/>
                              <w:color w:val="737373"/>
                              <w:sz w:val="16"/>
                              <w:szCs w:val="16"/>
                            </w:rPr>
                            <w:t>If.App.O</w:t>
                          </w:r>
                          <w:proofErr w:type="spellEnd"/>
                          <w:r w:rsidRPr="004822A4">
                            <w:rPr>
                              <w:rFonts w:ascii="Calibri" w:eastAsia="Calibri" w:hAnsi="Calibri" w:cs="Calibri"/>
                              <w:color w:val="737373"/>
                              <w:sz w:val="16"/>
                              <w:szCs w:val="16"/>
                            </w:rPr>
                            <w:t>}This message is classified as Internal${</w:t>
                          </w:r>
                          <w:proofErr w:type="spellStart"/>
                          <w:r w:rsidRPr="004822A4">
                            <w:rPr>
                              <w:rFonts w:ascii="Calibri" w:eastAsia="Calibri" w:hAnsi="Calibri" w:cs="Calibri"/>
                              <w:color w:val="737373"/>
                              <w:sz w:val="16"/>
                              <w:szCs w:val="16"/>
                            </w:rPr>
                            <w:t>If.End</w:t>
                          </w:r>
                          <w:proofErr w:type="spellEnd"/>
                          <w:r w:rsidRPr="004822A4">
                            <w:rPr>
                              <w:rFonts w:ascii="Calibri" w:eastAsia="Calibri" w:hAnsi="Calibri" w:cs="Calibri"/>
                              <w:color w:val="737373"/>
                              <w:sz w:val="16"/>
                              <w:szCs w:val="16"/>
                            </w:rPr>
                            <w:t>}</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Cuadro de texto 3" o:spid="_x0000_s1027" type="#_x0000_t202" alt="${If.App.WXP} MSC - Internal ${If.End} ${If.App.O}This message is classified as Internal${If.End}" style="position:absolute;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" filled="f" stroked="f">
              <v:fill o:detectmouseclick="t"/>
              <v:textbox style="mso-fit-shape-to-text:t" inset="0,0,0,0">
                <w:txbxContent>
                  <w:p w:rsidR="004822A4" w:rsidRPr="004822A4" w:rsidRDefault="004822A4">
                    <w:pPr>
                      <w:rPr>
                        <w:rFonts w:ascii="Calibri" w:eastAsia="Calibri" w:hAnsi="Calibri" w:cs="Calibri"/>
                        <w:color w:val="737373"/>
                        <w:sz w:val="16"/>
                        <w:szCs w:val="16"/>
                      </w:rPr>
                    </w:pPr>
                    <w:r w:rsidRPr="004822A4">
                      <w:rPr>
                        <w:rFonts w:ascii="Calibri" w:eastAsia="Calibri" w:hAnsi="Calibri" w:cs="Calibri"/>
                        <w:color w:val="737373"/>
                        <w:sz w:val="16"/>
                        <w:szCs w:val="16"/>
                      </w:rPr>
                      <w:t>${</w:t>
                    </w:r>
                    <w:proofErr w:type="spellStart"/>
                    <w:r w:rsidRPr="004822A4">
                      <w:rPr>
                        <w:rFonts w:ascii="Calibri" w:eastAsia="Calibri" w:hAnsi="Calibri" w:cs="Calibri"/>
                        <w:color w:val="737373"/>
                        <w:sz w:val="16"/>
                        <w:szCs w:val="16"/>
                      </w:rPr>
                      <w:t>If.App.WXP</w:t>
                    </w:r>
                    <w:proofErr w:type="spellEnd"/>
                    <w:r w:rsidRPr="004822A4">
                      <w:rPr>
                        <w:rFonts w:ascii="Calibri" w:eastAsia="Calibri" w:hAnsi="Calibri" w:cs="Calibri"/>
                        <w:color w:val="737373"/>
                        <w:sz w:val="16"/>
                        <w:szCs w:val="16"/>
                      </w:rPr>
                      <w:t>} MSC - Internal ${</w:t>
                    </w:r>
                    <w:proofErr w:type="spellStart"/>
                    <w:proofErr w:type="gramStart"/>
                    <w:r w:rsidRPr="004822A4">
                      <w:rPr>
                        <w:rFonts w:ascii="Calibri" w:eastAsia="Calibri" w:hAnsi="Calibri" w:cs="Calibri"/>
                        <w:color w:val="737373"/>
                        <w:sz w:val="16"/>
                        <w:szCs w:val="16"/>
                      </w:rPr>
                      <w:t>If.End</w:t>
                    </w:r>
                    <w:proofErr w:type="spellEnd"/>
                    <w:proofErr w:type="gramEnd"/>
                    <w:r w:rsidRPr="004822A4">
                      <w:rPr>
                        <w:rFonts w:ascii="Calibri" w:eastAsia="Calibri" w:hAnsi="Calibri" w:cs="Calibri"/>
                        <w:color w:val="737373"/>
                        <w:sz w:val="16"/>
                        <w:szCs w:val="16"/>
                      </w:rPr>
                      <w:t>} ${</w:t>
                    </w:r>
                    <w:proofErr w:type="spellStart"/>
                    <w:r w:rsidRPr="004822A4">
                      <w:rPr>
                        <w:rFonts w:ascii="Calibri" w:eastAsia="Calibri" w:hAnsi="Calibri" w:cs="Calibri"/>
                        <w:color w:val="737373"/>
                        <w:sz w:val="16"/>
                        <w:szCs w:val="16"/>
                      </w:rPr>
                      <w:t>If.App.O</w:t>
                    </w:r>
                    <w:proofErr w:type="spellEnd"/>
                    <w:r w:rsidRPr="004822A4">
                      <w:rPr>
                        <w:rFonts w:ascii="Calibri" w:eastAsia="Calibri" w:hAnsi="Calibri" w:cs="Calibri"/>
                        <w:color w:val="737373"/>
                        <w:sz w:val="16"/>
                        <w:szCs w:val="16"/>
                      </w:rPr>
                      <w:t>}This message is classified as Internal${</w:t>
                    </w:r>
                    <w:proofErr w:type="spellStart"/>
                    <w:r w:rsidRPr="004822A4">
                      <w:rPr>
                        <w:rFonts w:ascii="Calibri" w:eastAsia="Calibri" w:hAnsi="Calibri" w:cs="Calibri"/>
                        <w:color w:val="737373"/>
                        <w:sz w:val="16"/>
                        <w:szCs w:val="16"/>
                      </w:rPr>
                      <w:t>If.End</w:t>
                    </w:r>
                    <w:proofErr w:type="spellEnd"/>
                    <w:r w:rsidRPr="004822A4">
                      <w:rPr>
                        <w:rFonts w:ascii="Calibri" w:eastAsia="Calibri" w:hAnsi="Calibri" w:cs="Calibri"/>
                        <w:color w:val="737373"/>
                        <w:sz w:val="16"/>
                        <w:szCs w:val="16"/>
                      </w:rPr>
                      <w:t>}</w:t>
                    </w:r>
                  </w:p>
                </w:txbxContent>
              </v:textbox>
              <w10:wrap type="squar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22A4" w:rsidRDefault="004822A4">
    <w:pPr>
      <w:pStyle w:val="Piedepgina"/>
    </w:pPr>
    <w:r>
      <w:rPr>
        <w:noProof/>
      </w:rPr>
      <mc:AlternateContent>
        <mc:Choice Requires="wps">
          <w:drawing>
            <wp:anchor distT="0" distB="0" distL="0" distR="0" simplePos="0" relativeHeight="251658240" behindDoc="0" locked="0" layoutInCell="1" allowOverlap="1">
              <wp:simplePos x="635" y="635"/>
              <wp:positionH relativeFrom="column">
                <wp:align>center</wp:align>
              </wp:positionH>
              <wp:positionV relativeFrom="paragraph">
                <wp:posOffset>635</wp:posOffset>
              </wp:positionV>
              <wp:extent cx="443865" cy="443865"/>
              <wp:effectExtent l="0" t="0" r="7620" b="12065"/>
              <wp:wrapSquare wrapText="bothSides"/>
              <wp:docPr id="1" name="Cuadro de texto 1" descr="${If.App.WXP} MSC - Internal ${If.End} ${If.App.O}This message is classified as Internal${If.End}"/>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004822A4" w:rsidRPr="004822A4" w:rsidRDefault="004822A4">
                          <w:pPr>
                            <w:rPr>
                              <w:rFonts w:ascii="Calibri" w:eastAsia="Calibri" w:hAnsi="Calibri" w:cs="Calibri"/>
                              <w:color w:val="737373"/>
                              <w:sz w:val="16"/>
                              <w:szCs w:val="16"/>
                            </w:rPr>
                          </w:pPr>
                          <w:r w:rsidRPr="004822A4">
                            <w:rPr>
                              <w:rFonts w:ascii="Calibri" w:eastAsia="Calibri" w:hAnsi="Calibri" w:cs="Calibri"/>
                              <w:color w:val="737373"/>
                              <w:sz w:val="16"/>
                              <w:szCs w:val="16"/>
                            </w:rPr>
                            <w:t>${</w:t>
                          </w:r>
                          <w:proofErr w:type="spellStart"/>
                          <w:r w:rsidRPr="004822A4">
                            <w:rPr>
                              <w:rFonts w:ascii="Calibri" w:eastAsia="Calibri" w:hAnsi="Calibri" w:cs="Calibri"/>
                              <w:color w:val="737373"/>
                              <w:sz w:val="16"/>
                              <w:szCs w:val="16"/>
                            </w:rPr>
                            <w:t>If.App.WXP</w:t>
                          </w:r>
                          <w:proofErr w:type="spellEnd"/>
                          <w:r w:rsidRPr="004822A4">
                            <w:rPr>
                              <w:rFonts w:ascii="Calibri" w:eastAsia="Calibri" w:hAnsi="Calibri" w:cs="Calibri"/>
                              <w:color w:val="737373"/>
                              <w:sz w:val="16"/>
                              <w:szCs w:val="16"/>
                            </w:rPr>
                            <w:t>} MSC - Internal ${</w:t>
                          </w:r>
                          <w:proofErr w:type="spellStart"/>
                          <w:proofErr w:type="gramStart"/>
                          <w:r w:rsidRPr="004822A4">
                            <w:rPr>
                              <w:rFonts w:ascii="Calibri" w:eastAsia="Calibri" w:hAnsi="Calibri" w:cs="Calibri"/>
                              <w:color w:val="737373"/>
                              <w:sz w:val="16"/>
                              <w:szCs w:val="16"/>
                            </w:rPr>
                            <w:t>If.End</w:t>
                          </w:r>
                          <w:proofErr w:type="spellEnd"/>
                          <w:proofErr w:type="gramEnd"/>
                          <w:r w:rsidRPr="004822A4">
                            <w:rPr>
                              <w:rFonts w:ascii="Calibri" w:eastAsia="Calibri" w:hAnsi="Calibri" w:cs="Calibri"/>
                              <w:color w:val="737373"/>
                              <w:sz w:val="16"/>
                              <w:szCs w:val="16"/>
                            </w:rPr>
                            <w:t>} ${</w:t>
                          </w:r>
                          <w:proofErr w:type="spellStart"/>
                          <w:r w:rsidRPr="004822A4">
                            <w:rPr>
                              <w:rFonts w:ascii="Calibri" w:eastAsia="Calibri" w:hAnsi="Calibri" w:cs="Calibri"/>
                              <w:color w:val="737373"/>
                              <w:sz w:val="16"/>
                              <w:szCs w:val="16"/>
                            </w:rPr>
                            <w:t>If.App.O</w:t>
                          </w:r>
                          <w:proofErr w:type="spellEnd"/>
                          <w:r w:rsidRPr="004822A4">
                            <w:rPr>
                              <w:rFonts w:ascii="Calibri" w:eastAsia="Calibri" w:hAnsi="Calibri" w:cs="Calibri"/>
                              <w:color w:val="737373"/>
                              <w:sz w:val="16"/>
                              <w:szCs w:val="16"/>
                            </w:rPr>
                            <w:t>}This message is classified as Internal${</w:t>
                          </w:r>
                          <w:proofErr w:type="spellStart"/>
                          <w:r w:rsidRPr="004822A4">
                            <w:rPr>
                              <w:rFonts w:ascii="Calibri" w:eastAsia="Calibri" w:hAnsi="Calibri" w:cs="Calibri"/>
                              <w:color w:val="737373"/>
                              <w:sz w:val="16"/>
                              <w:szCs w:val="16"/>
                            </w:rPr>
                            <w:t>If.End</w:t>
                          </w:r>
                          <w:proofErr w:type="spellEnd"/>
                          <w:r w:rsidRPr="004822A4">
                            <w:rPr>
                              <w:rFonts w:ascii="Calibri" w:eastAsia="Calibri" w:hAnsi="Calibri" w:cs="Calibri"/>
                              <w:color w:val="737373"/>
                              <w:sz w:val="16"/>
                              <w:szCs w:val="16"/>
                            </w:rPr>
                            <w:t>}</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Cuadro de texto 1" o:spid="_x0000_s1028" type="#_x0000_t202" alt="${If.App.WXP} MSC - Internal ${If.End} ${If.App.O}This message is classified as Internal${If.End}"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" filled="f" stroked="f">
              <v:fill o:detectmouseclick="t"/>
              <v:textbox style="mso-fit-shape-to-text:t" inset="0,0,0,0">
                <w:txbxContent>
                  <w:p w:rsidR="004822A4" w:rsidRPr="004822A4" w:rsidRDefault="004822A4">
                    <w:pPr>
                      <w:rPr>
                        <w:rFonts w:ascii="Calibri" w:eastAsia="Calibri" w:hAnsi="Calibri" w:cs="Calibri"/>
                        <w:color w:val="737373"/>
                        <w:sz w:val="16"/>
                        <w:szCs w:val="16"/>
                      </w:rPr>
                    </w:pPr>
                    <w:r w:rsidRPr="004822A4">
                      <w:rPr>
                        <w:rFonts w:ascii="Calibri" w:eastAsia="Calibri" w:hAnsi="Calibri" w:cs="Calibri"/>
                        <w:color w:val="737373"/>
                        <w:sz w:val="16"/>
                        <w:szCs w:val="16"/>
                      </w:rPr>
                      <w:t>${</w:t>
                    </w:r>
                    <w:proofErr w:type="spellStart"/>
                    <w:r w:rsidRPr="004822A4">
                      <w:rPr>
                        <w:rFonts w:ascii="Calibri" w:eastAsia="Calibri" w:hAnsi="Calibri" w:cs="Calibri"/>
                        <w:color w:val="737373"/>
                        <w:sz w:val="16"/>
                        <w:szCs w:val="16"/>
                      </w:rPr>
                      <w:t>If.App.WXP</w:t>
                    </w:r>
                    <w:proofErr w:type="spellEnd"/>
                    <w:r w:rsidRPr="004822A4">
                      <w:rPr>
                        <w:rFonts w:ascii="Calibri" w:eastAsia="Calibri" w:hAnsi="Calibri" w:cs="Calibri"/>
                        <w:color w:val="737373"/>
                        <w:sz w:val="16"/>
                        <w:szCs w:val="16"/>
                      </w:rPr>
                      <w:t>} MSC - Internal ${</w:t>
                    </w:r>
                    <w:proofErr w:type="spellStart"/>
                    <w:proofErr w:type="gramStart"/>
                    <w:r w:rsidRPr="004822A4">
                      <w:rPr>
                        <w:rFonts w:ascii="Calibri" w:eastAsia="Calibri" w:hAnsi="Calibri" w:cs="Calibri"/>
                        <w:color w:val="737373"/>
                        <w:sz w:val="16"/>
                        <w:szCs w:val="16"/>
                      </w:rPr>
                      <w:t>If.End</w:t>
                    </w:r>
                    <w:proofErr w:type="spellEnd"/>
                    <w:proofErr w:type="gramEnd"/>
                    <w:r w:rsidRPr="004822A4">
                      <w:rPr>
                        <w:rFonts w:ascii="Calibri" w:eastAsia="Calibri" w:hAnsi="Calibri" w:cs="Calibri"/>
                        <w:color w:val="737373"/>
                        <w:sz w:val="16"/>
                        <w:szCs w:val="16"/>
                      </w:rPr>
                      <w:t>} ${</w:t>
                    </w:r>
                    <w:proofErr w:type="spellStart"/>
                    <w:r w:rsidRPr="004822A4">
                      <w:rPr>
                        <w:rFonts w:ascii="Calibri" w:eastAsia="Calibri" w:hAnsi="Calibri" w:cs="Calibri"/>
                        <w:color w:val="737373"/>
                        <w:sz w:val="16"/>
                        <w:szCs w:val="16"/>
                      </w:rPr>
                      <w:t>If.App.O</w:t>
                    </w:r>
                    <w:proofErr w:type="spellEnd"/>
                    <w:r w:rsidRPr="004822A4">
                      <w:rPr>
                        <w:rFonts w:ascii="Calibri" w:eastAsia="Calibri" w:hAnsi="Calibri" w:cs="Calibri"/>
                        <w:color w:val="737373"/>
                        <w:sz w:val="16"/>
                        <w:szCs w:val="16"/>
                      </w:rPr>
                      <w:t>}This message is classified as Internal${</w:t>
                    </w:r>
                    <w:proofErr w:type="spellStart"/>
                    <w:r w:rsidRPr="004822A4">
                      <w:rPr>
                        <w:rFonts w:ascii="Calibri" w:eastAsia="Calibri" w:hAnsi="Calibri" w:cs="Calibri"/>
                        <w:color w:val="737373"/>
                        <w:sz w:val="16"/>
                        <w:szCs w:val="16"/>
                      </w:rPr>
                      <w:t>If.End</w:t>
                    </w:r>
                    <w:proofErr w:type="spellEnd"/>
                    <w:r w:rsidRPr="004822A4">
                      <w:rPr>
                        <w:rFonts w:ascii="Calibri" w:eastAsia="Calibri" w:hAnsi="Calibri" w:cs="Calibri"/>
                        <w:color w:val="737373"/>
                        <w:sz w:val="16"/>
                        <w:szCs w:val="16"/>
                      </w:rPr>
                      <w:t>}</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22A4" w:rsidRDefault="004822A4" w:rsidP="004822A4">
      <w:pPr>
        <w:spacing w:after="0" w:line="240" w:lineRule="auto"/>
      </w:pPr>
      <w:r>
        <w:separator/>
      </w:r>
    </w:p>
  </w:footnote>
  <w:footnote w:type="continuationSeparator" w:id="0">
    <w:p w:rsidR="004822A4" w:rsidRDefault="004822A4" w:rsidP="004822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22A4" w:rsidRDefault="004822A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22A4" w:rsidRDefault="004822A4">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22A4" w:rsidRDefault="004822A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4047A7"/>
    <w:multiLevelType w:val="hybridMultilevel"/>
    <w:tmpl w:val="4FB652E0"/>
    <w:lvl w:ilvl="0" w:tplc="C886570A">
      <w:start w:val="1"/>
      <w:numFmt w:val="bullet"/>
      <w:lvlText w:val=""/>
      <w:lvlJc w:val="left"/>
      <w:pPr>
        <w:tabs>
          <w:tab w:val="num" w:pos="720"/>
        </w:tabs>
        <w:ind w:left="720" w:hanging="360"/>
      </w:pPr>
      <w:rPr>
        <w:rFonts w:ascii="Symbol" w:hAnsi="Symbol" w:hint="default"/>
      </w:rPr>
    </w:lvl>
    <w:lvl w:ilvl="1" w:tplc="76AAE8E4" w:tentative="1">
      <w:start w:val="1"/>
      <w:numFmt w:val="bullet"/>
      <w:lvlText w:val=""/>
      <w:lvlJc w:val="left"/>
      <w:pPr>
        <w:tabs>
          <w:tab w:val="num" w:pos="1440"/>
        </w:tabs>
        <w:ind w:left="1440" w:hanging="360"/>
      </w:pPr>
      <w:rPr>
        <w:rFonts w:ascii="Symbol" w:hAnsi="Symbol" w:hint="default"/>
      </w:rPr>
    </w:lvl>
    <w:lvl w:ilvl="2" w:tplc="FDE8457C" w:tentative="1">
      <w:start w:val="1"/>
      <w:numFmt w:val="bullet"/>
      <w:lvlText w:val=""/>
      <w:lvlJc w:val="left"/>
      <w:pPr>
        <w:tabs>
          <w:tab w:val="num" w:pos="2160"/>
        </w:tabs>
        <w:ind w:left="2160" w:hanging="360"/>
      </w:pPr>
      <w:rPr>
        <w:rFonts w:ascii="Symbol" w:hAnsi="Symbol" w:hint="default"/>
      </w:rPr>
    </w:lvl>
    <w:lvl w:ilvl="3" w:tplc="1616A56C" w:tentative="1">
      <w:start w:val="1"/>
      <w:numFmt w:val="bullet"/>
      <w:lvlText w:val=""/>
      <w:lvlJc w:val="left"/>
      <w:pPr>
        <w:tabs>
          <w:tab w:val="num" w:pos="2880"/>
        </w:tabs>
        <w:ind w:left="2880" w:hanging="360"/>
      </w:pPr>
      <w:rPr>
        <w:rFonts w:ascii="Symbol" w:hAnsi="Symbol" w:hint="default"/>
      </w:rPr>
    </w:lvl>
    <w:lvl w:ilvl="4" w:tplc="9314EE1E" w:tentative="1">
      <w:start w:val="1"/>
      <w:numFmt w:val="bullet"/>
      <w:lvlText w:val=""/>
      <w:lvlJc w:val="left"/>
      <w:pPr>
        <w:tabs>
          <w:tab w:val="num" w:pos="3600"/>
        </w:tabs>
        <w:ind w:left="3600" w:hanging="360"/>
      </w:pPr>
      <w:rPr>
        <w:rFonts w:ascii="Symbol" w:hAnsi="Symbol" w:hint="default"/>
      </w:rPr>
    </w:lvl>
    <w:lvl w:ilvl="5" w:tplc="BD8AD076" w:tentative="1">
      <w:start w:val="1"/>
      <w:numFmt w:val="bullet"/>
      <w:lvlText w:val=""/>
      <w:lvlJc w:val="left"/>
      <w:pPr>
        <w:tabs>
          <w:tab w:val="num" w:pos="4320"/>
        </w:tabs>
        <w:ind w:left="4320" w:hanging="360"/>
      </w:pPr>
      <w:rPr>
        <w:rFonts w:ascii="Symbol" w:hAnsi="Symbol" w:hint="default"/>
      </w:rPr>
    </w:lvl>
    <w:lvl w:ilvl="6" w:tplc="C9DCA720" w:tentative="1">
      <w:start w:val="1"/>
      <w:numFmt w:val="bullet"/>
      <w:lvlText w:val=""/>
      <w:lvlJc w:val="left"/>
      <w:pPr>
        <w:tabs>
          <w:tab w:val="num" w:pos="5040"/>
        </w:tabs>
        <w:ind w:left="5040" w:hanging="360"/>
      </w:pPr>
      <w:rPr>
        <w:rFonts w:ascii="Symbol" w:hAnsi="Symbol" w:hint="default"/>
      </w:rPr>
    </w:lvl>
    <w:lvl w:ilvl="7" w:tplc="F670DE4C" w:tentative="1">
      <w:start w:val="1"/>
      <w:numFmt w:val="bullet"/>
      <w:lvlText w:val=""/>
      <w:lvlJc w:val="left"/>
      <w:pPr>
        <w:tabs>
          <w:tab w:val="num" w:pos="5760"/>
        </w:tabs>
        <w:ind w:left="5760" w:hanging="360"/>
      </w:pPr>
      <w:rPr>
        <w:rFonts w:ascii="Symbol" w:hAnsi="Symbol" w:hint="default"/>
      </w:rPr>
    </w:lvl>
    <w:lvl w:ilvl="8" w:tplc="A41AFE96"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486F7E86"/>
    <w:multiLevelType w:val="hybridMultilevel"/>
    <w:tmpl w:val="6682168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583A741A"/>
    <w:multiLevelType w:val="hybridMultilevel"/>
    <w:tmpl w:val="4656DCAE"/>
    <w:lvl w:ilvl="0" w:tplc="BABEAF8C">
      <w:start w:val="1"/>
      <w:numFmt w:val="bullet"/>
      <w:lvlText w:val=""/>
      <w:lvlJc w:val="left"/>
      <w:pPr>
        <w:ind w:left="720" w:hanging="360"/>
      </w:pPr>
      <w:rPr>
        <w:rFonts w:ascii="Symbol" w:hAnsi="Symbol" w:hint="default"/>
        <w:lang w:val="en-US"/>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2A4"/>
    <w:rsid w:val="000928B0"/>
    <w:rsid w:val="001335D6"/>
    <w:rsid w:val="00156EC7"/>
    <w:rsid w:val="00225088"/>
    <w:rsid w:val="003E7188"/>
    <w:rsid w:val="004822A4"/>
    <w:rsid w:val="008229F8"/>
    <w:rsid w:val="008959AC"/>
    <w:rsid w:val="009649AA"/>
    <w:rsid w:val="009718B5"/>
    <w:rsid w:val="009C241C"/>
    <w:rsid w:val="00CB3EF8"/>
    <w:rsid w:val="00CC5707"/>
    <w:rsid w:val="00DF5F53"/>
    <w:rsid w:val="00FF401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9127E"/>
  <w15:chartTrackingRefBased/>
  <w15:docId w15:val="{F991DEEF-CF0F-4727-A2EB-08C53FB6A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22A4"/>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822A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822A4"/>
  </w:style>
  <w:style w:type="paragraph" w:styleId="Piedepgina">
    <w:name w:val="footer"/>
    <w:basedOn w:val="Normal"/>
    <w:link w:val="PiedepginaCar"/>
    <w:uiPriority w:val="99"/>
    <w:unhideWhenUsed/>
    <w:rsid w:val="004822A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822A4"/>
  </w:style>
  <w:style w:type="paragraph" w:styleId="Textodeglobo">
    <w:name w:val="Balloon Text"/>
    <w:basedOn w:val="Normal"/>
    <w:link w:val="TextodegloboCar"/>
    <w:uiPriority w:val="99"/>
    <w:semiHidden/>
    <w:unhideWhenUsed/>
    <w:rsid w:val="004822A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22A4"/>
    <w:rPr>
      <w:rFonts w:ascii="Segoe UI" w:hAnsi="Segoe UI" w:cs="Segoe UI"/>
      <w:sz w:val="18"/>
      <w:szCs w:val="18"/>
    </w:rPr>
  </w:style>
  <w:style w:type="paragraph" w:styleId="Prrafodelista">
    <w:name w:val="List Paragraph"/>
    <w:basedOn w:val="Normal"/>
    <w:uiPriority w:val="34"/>
    <w:qFormat/>
    <w:rsid w:val="004822A4"/>
    <w:pPr>
      <w:ind w:left="720"/>
      <w:contextualSpacing/>
    </w:pPr>
  </w:style>
  <w:style w:type="paragraph" w:styleId="Sinespaciado">
    <w:name w:val="No Spacing"/>
    <w:uiPriority w:val="1"/>
    <w:qFormat/>
    <w:rsid w:val="004822A4"/>
    <w:pPr>
      <w:spacing w:after="0" w:line="240" w:lineRule="auto"/>
    </w:pPr>
    <w:rPr>
      <w:lang w:val="en-US"/>
    </w:rPr>
  </w:style>
  <w:style w:type="character" w:styleId="Hipervnculo">
    <w:name w:val="Hyperlink"/>
    <w:basedOn w:val="Fuentedeprrafopredeter"/>
    <w:uiPriority w:val="99"/>
    <w:unhideWhenUsed/>
    <w:rsid w:val="004822A4"/>
    <w:rPr>
      <w:color w:val="0563C1"/>
      <w:u w:val="single"/>
    </w:rPr>
  </w:style>
  <w:style w:type="character" w:styleId="Mencinsinresolver">
    <w:name w:val="Unresolved Mention"/>
    <w:basedOn w:val="Fuentedeprrafopredeter"/>
    <w:uiPriority w:val="99"/>
    <w:semiHidden/>
    <w:unhideWhenUsed/>
    <w:rsid w:val="00156E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chantiers-atlantique.com/"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www.msc.com/es/about-us/msc-group"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sccruceros.com.ar/es-ar/Acerca-De-MSC/MSC-Sustentabilidad/Los-Destinos.aspx" TargetMode="External"/><Relationship Id="rId24" Type="http://schemas.openxmlformats.org/officeDocument/2006/relationships/customXml" Target="../customXml/item3.xml"/><Relationship Id="rId5"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customXml" Target="../customXml/item2.xml"/><Relationship Id="rId10" Type="http://schemas.openxmlformats.org/officeDocument/2006/relationships/hyperlink" Target="https://explorajourneys.com/int/en"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www.msccruceros.com.ar/es-ar/Homepage.aspx" TargetMode="External"/><Relationship Id="rId14" Type="http://schemas.openxmlformats.org/officeDocument/2006/relationships/header" Target="header1.xml"/><Relationship Id="rId22" Type="http://schemas.openxmlformats.org/officeDocument/2006/relationships/customXml" Target="../customXml/item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095B83F7834404F891A4F4D1881F36A" ma:contentTypeVersion="12" ma:contentTypeDescription="Crear nuevo documento." ma:contentTypeScope="" ma:versionID="0563880b1fc64d4a575b033742f50121">
  <xsd:schema xmlns:xsd="http://www.w3.org/2001/XMLSchema" xmlns:xs="http://www.w3.org/2001/XMLSchema" xmlns:p="http://schemas.microsoft.com/office/2006/metadata/properties" xmlns:ns2="11ff645f-46c5-4644-8a43-b8f930364c4c" xmlns:ns3="8e3dd3f6-1482-47b5-905c-200b77a84a2e" targetNamespace="http://schemas.microsoft.com/office/2006/metadata/properties" ma:root="true" ma:fieldsID="e249823cd74f305dad0bfebf6e5d16fd" ns2:_="" ns3:_="">
    <xsd:import namespace="11ff645f-46c5-4644-8a43-b8f930364c4c"/>
    <xsd:import namespace="8e3dd3f6-1482-47b5-905c-200b77a84a2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ff645f-46c5-4644-8a43-b8f930364c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Etiquetas de imagen" ma:readOnly="false" ma:fieldId="{5cf76f15-5ced-4ddc-b409-7134ff3c332f}" ma:taxonomyMulti="true" ma:sspId="a57e54d8-e7ce-4443-8b38-bef8b11d56d7"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3dd3f6-1482-47b5-905c-200b77a84a2e"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fde6d842-3b4c-4aa9-86ca-5a41113a7a20}" ma:internalName="TaxCatchAll" ma:showField="CatchAllData" ma:web="8e3dd3f6-1482-47b5-905c-200b77a84a2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1ff645f-46c5-4644-8a43-b8f930364c4c">
      <Terms xmlns="http://schemas.microsoft.com/office/infopath/2007/PartnerControls"/>
    </lcf76f155ced4ddcb4097134ff3c332f>
    <TaxCatchAll xmlns="8e3dd3f6-1482-47b5-905c-200b77a84a2e" xsi:nil="true"/>
  </documentManagement>
</p:properties>
</file>

<file path=customXml/itemProps1.xml><?xml version="1.0" encoding="utf-8"?>
<ds:datastoreItem xmlns:ds="http://schemas.openxmlformats.org/officeDocument/2006/customXml" ds:itemID="{AC2FA3FB-1A42-409D-ADE5-1D23CDB0FEF6}"/>
</file>

<file path=customXml/itemProps2.xml><?xml version="1.0" encoding="utf-8"?>
<ds:datastoreItem xmlns:ds="http://schemas.openxmlformats.org/officeDocument/2006/customXml" ds:itemID="{75DDC018-5556-42DD-B719-047EC5BC656A}"/>
</file>

<file path=customXml/itemProps3.xml><?xml version="1.0" encoding="utf-8"?>
<ds:datastoreItem xmlns:ds="http://schemas.openxmlformats.org/officeDocument/2006/customXml" ds:itemID="{A0B58B67-E64C-443A-97CA-25ADC438CC53}"/>
</file>

<file path=docProps/app.xml><?xml version="1.0" encoding="utf-8"?>
<Properties xmlns="http://schemas.openxmlformats.org/officeDocument/2006/extended-properties" xmlns:vt="http://schemas.openxmlformats.org/officeDocument/2006/docPropsVTypes">
  <Template>Normal</Template>
  <TotalTime>2</TotalTime>
  <Pages>6</Pages>
  <Words>2430</Words>
  <Characters>13369</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Tristant Fiorela</dc:creator>
  <cp:keywords/>
  <dc:description/>
  <cp:lastModifiedBy>Tristant Fiorela</cp:lastModifiedBy>
  <cp:revision>2</cp:revision>
  <dcterms:created xsi:type="dcterms:W3CDTF">2023-06-01T15:32:00Z</dcterms:created>
  <dcterms:modified xsi:type="dcterms:W3CDTF">2023-06-01T15:32:00Z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#737373,8,Calibri</vt:lpwstr>
  </property>
  <property fmtid="{D5CDD505-2E9C-101B-9397-08002B2CF9AE}" pid="4" name="ClassificationContentMarkingFooterText">
    <vt:lpwstr>${If.App.WXP} MSC - Internal ${If.End} ${If.App.O}This message is classified as Internal${If.End}</vt:lpwstr>
  </property>
  <property fmtid="{D5CDD505-2E9C-101B-9397-08002B2CF9AE}" pid="5" name="MSIP_Label_ed71c5df-13e2-46aa-9c4a-89f16d383170_Enabled">
    <vt:lpwstr>true</vt:lpwstr>
  </property>
  <property fmtid="{D5CDD505-2E9C-101B-9397-08002B2CF9AE}" pid="6" name="MSIP_Label_ed71c5df-13e2-46aa-9c4a-89f16d383170_SetDate">
    <vt:lpwstr>2023-05-31T19:03:00Z</vt:lpwstr>
  </property>
  <property fmtid="{D5CDD505-2E9C-101B-9397-08002B2CF9AE}" pid="7" name="MSIP_Label_ed71c5df-13e2-46aa-9c4a-89f16d383170_Method">
    <vt:lpwstr>Standard</vt:lpwstr>
  </property>
  <property fmtid="{D5CDD505-2E9C-101B-9397-08002B2CF9AE}" pid="8" name="MSIP_Label_ed71c5df-13e2-46aa-9c4a-89f16d383170_Name">
    <vt:lpwstr>ed71c5df-13e2-46aa-9c4a-89f16d383170</vt:lpwstr>
  </property>
  <property fmtid="{D5CDD505-2E9C-101B-9397-08002B2CF9AE}" pid="9" name="MSIP_Label_ed71c5df-13e2-46aa-9c4a-89f16d383170_SiteId">
    <vt:lpwstr>12f8fc46-d7cb-49d7-8306-029c075ff2e7</vt:lpwstr>
  </property>
  <property fmtid="{D5CDD505-2E9C-101B-9397-08002B2CF9AE}" pid="10" name="MSIP_Label_ed71c5df-13e2-46aa-9c4a-89f16d383170_ActionId">
    <vt:lpwstr>df2576b9-73e1-4ad9-921b-00004eff9da1</vt:lpwstr>
  </property>
  <property fmtid="{D5CDD505-2E9C-101B-9397-08002B2CF9AE}" pid="11" name="MSIP_Label_ed71c5df-13e2-46aa-9c4a-89f16d383170_ContentBits">
    <vt:lpwstr>2</vt:lpwstr>
  </property>
  <property fmtid="{D5CDD505-2E9C-101B-9397-08002B2CF9AE}" pid="12" name="ContentTypeId">
    <vt:lpwstr>0x010100D095B83F7834404F891A4F4D1881F36A</vt:lpwstr>
  </property>
  <property fmtid="{D5CDD505-2E9C-101B-9397-08002B2CF9AE}" pid="13" name="Order">
    <vt:r8>117000</vt:r8>
  </property>
</Properties>
</file>