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F831" w14:textId="77777777" w:rsidR="00136CD9" w:rsidRDefault="00136CD9" w:rsidP="00987EA5">
      <w:pPr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</w:pPr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Up to CZK 48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million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for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cutting-edge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science: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The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Kellner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Family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Foundation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will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help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bring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top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research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talent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from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</w:t>
      </w:r>
      <w:proofErr w:type="spellStart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>abroad</w:t>
      </w:r>
      <w:proofErr w:type="spellEnd"/>
      <w:r w:rsidRPr="00136CD9">
        <w:rPr>
          <w:rFonts w:asciiTheme="majorHAnsi" w:eastAsiaTheme="majorEastAsia" w:hAnsiTheme="majorHAnsi" w:cstheme="majorBidi"/>
          <w:b/>
          <w:color w:val="D22D40" w:themeColor="accent1"/>
          <w:sz w:val="28"/>
          <w:szCs w:val="40"/>
        </w:rPr>
        <w:t xml:space="preserve"> to Charles University</w:t>
      </w:r>
    </w:p>
    <w:p w14:paraId="2C25ED4C" w14:textId="77777777" w:rsidR="00136CD9" w:rsidRDefault="00136CD9" w:rsidP="00136CD9">
      <w:pPr>
        <w:rPr>
          <w:i/>
          <w:iCs/>
        </w:rPr>
      </w:pPr>
      <w:r w:rsidRPr="00DC5C25">
        <w:rPr>
          <w:i/>
          <w:iCs/>
        </w:rPr>
        <w:t xml:space="preserve">Prague, </w:t>
      </w:r>
      <w:proofErr w:type="spellStart"/>
      <w:r w:rsidRPr="00DC5C25">
        <w:rPr>
          <w:i/>
          <w:iCs/>
        </w:rPr>
        <w:t>January</w:t>
      </w:r>
      <w:proofErr w:type="spellEnd"/>
      <w:r w:rsidRPr="00DC5C25">
        <w:rPr>
          <w:i/>
          <w:iCs/>
        </w:rPr>
        <w:t xml:space="preserve"> 29, 2026 – Charles University and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Charles University </w:t>
      </w:r>
      <w:proofErr w:type="spellStart"/>
      <w:r w:rsidRPr="00DC5C25">
        <w:rPr>
          <w:i/>
          <w:iCs/>
        </w:rPr>
        <w:t>Endowment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Fund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have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signed</w:t>
      </w:r>
      <w:proofErr w:type="spellEnd"/>
      <w:r w:rsidRPr="00DC5C25">
        <w:rPr>
          <w:i/>
          <w:iCs/>
        </w:rPr>
        <w:t xml:space="preserve"> a memorandum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cooperation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with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Kellner </w:t>
      </w:r>
      <w:proofErr w:type="spellStart"/>
      <w:r w:rsidRPr="00DC5C25">
        <w:rPr>
          <w:i/>
          <w:iCs/>
        </w:rPr>
        <w:t>Family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Foundation</w:t>
      </w:r>
      <w:proofErr w:type="spellEnd"/>
      <w:r w:rsidRPr="00DC5C25">
        <w:rPr>
          <w:i/>
          <w:iCs/>
        </w:rPr>
        <w:t xml:space="preserve"> to </w:t>
      </w:r>
      <w:proofErr w:type="spellStart"/>
      <w:r w:rsidRPr="00DC5C25">
        <w:rPr>
          <w:i/>
          <w:iCs/>
        </w:rPr>
        <w:t>create</w:t>
      </w:r>
      <w:proofErr w:type="spellEnd"/>
      <w:r w:rsidRPr="00DC5C25">
        <w:rPr>
          <w:i/>
          <w:iCs/>
        </w:rPr>
        <w:t xml:space="preserve"> a </w:t>
      </w:r>
      <w:proofErr w:type="spellStart"/>
      <w:r w:rsidRPr="00DC5C25">
        <w:rPr>
          <w:i/>
          <w:iCs/>
        </w:rPr>
        <w:t>new</w:t>
      </w:r>
      <w:proofErr w:type="spellEnd"/>
      <w:r w:rsidRPr="00DC5C25">
        <w:rPr>
          <w:i/>
          <w:iCs/>
        </w:rPr>
        <w:t xml:space="preserve"> program </w:t>
      </w:r>
      <w:proofErr w:type="spellStart"/>
      <w:r w:rsidRPr="00DC5C25">
        <w:rPr>
          <w:i/>
          <w:iCs/>
        </w:rPr>
        <w:t>supporting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arrival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leading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scientists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from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abroad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at</w:t>
      </w:r>
      <w:proofErr w:type="spellEnd"/>
      <w:r w:rsidRPr="00DC5C25">
        <w:rPr>
          <w:i/>
          <w:iCs/>
        </w:rPr>
        <w:t xml:space="preserve"> Charles University.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foundation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will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donate</w:t>
      </w:r>
      <w:proofErr w:type="spellEnd"/>
      <w:r w:rsidRPr="00DC5C25">
        <w:rPr>
          <w:i/>
          <w:iCs/>
        </w:rPr>
        <w:t xml:space="preserve"> up to CZK 48 </w:t>
      </w:r>
      <w:proofErr w:type="spellStart"/>
      <w:r w:rsidRPr="00DC5C25">
        <w:rPr>
          <w:i/>
          <w:iCs/>
        </w:rPr>
        <w:t>million</w:t>
      </w:r>
      <w:proofErr w:type="spellEnd"/>
      <w:r w:rsidRPr="00DC5C25">
        <w:rPr>
          <w:i/>
          <w:iCs/>
        </w:rPr>
        <w:t xml:space="preserve"> to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initiative</w:t>
      </w:r>
      <w:proofErr w:type="spellEnd"/>
      <w:r w:rsidRPr="00DC5C25">
        <w:rPr>
          <w:i/>
          <w:iCs/>
        </w:rPr>
        <w:t>.</w:t>
      </w:r>
    </w:p>
    <w:p w14:paraId="08C1F563" w14:textId="77777777" w:rsidR="00E60BA4" w:rsidRPr="00DC5C25" w:rsidRDefault="00E60BA4" w:rsidP="00136CD9"/>
    <w:p w14:paraId="11B22C66" w14:textId="77777777" w:rsidR="00E60BA4" w:rsidRPr="00DC5C25" w:rsidRDefault="00E60BA4" w:rsidP="00E60BA4">
      <w:proofErr w:type="spellStart"/>
      <w:r w:rsidRPr="00DC5C25">
        <w:t>The</w:t>
      </w:r>
      <w:proofErr w:type="spellEnd"/>
      <w:r w:rsidRPr="00DC5C25">
        <w:t xml:space="preserve"> memorandum </w:t>
      </w:r>
      <w:proofErr w:type="spellStart"/>
      <w:r w:rsidRPr="00DC5C25">
        <w:t>confirms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parties</w:t>
      </w:r>
      <w:proofErr w:type="spellEnd"/>
      <w:r w:rsidRPr="00DC5C25">
        <w:t xml:space="preserve">' </w:t>
      </w:r>
      <w:proofErr w:type="spellStart"/>
      <w:r w:rsidRPr="00DC5C25">
        <w:t>intent</w:t>
      </w:r>
      <w:proofErr w:type="spellEnd"/>
      <w:r w:rsidRPr="00DC5C25">
        <w:t xml:space="preserve"> to </w:t>
      </w:r>
      <w:proofErr w:type="spellStart"/>
      <w:r w:rsidRPr="00DC5C25">
        <w:t>establish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Kellner </w:t>
      </w:r>
      <w:proofErr w:type="spellStart"/>
      <w:r w:rsidRPr="00DC5C25">
        <w:t>Research</w:t>
      </w:r>
      <w:proofErr w:type="spellEnd"/>
      <w:r w:rsidRPr="00DC5C25">
        <w:t xml:space="preserve"> </w:t>
      </w:r>
      <w:proofErr w:type="spellStart"/>
      <w:r w:rsidRPr="00DC5C25">
        <w:t>Chairs</w:t>
      </w:r>
      <w:proofErr w:type="spellEnd"/>
      <w:r w:rsidRPr="00DC5C25">
        <w:t xml:space="preserve"> Program, </w:t>
      </w:r>
      <w:proofErr w:type="spellStart"/>
      <w:r w:rsidRPr="00DC5C25">
        <w:t>under</w:t>
      </w:r>
      <w:proofErr w:type="spellEnd"/>
      <w:r w:rsidRPr="00DC5C25">
        <w:t xml:space="preserve"> </w:t>
      </w:r>
      <w:proofErr w:type="spellStart"/>
      <w:r w:rsidRPr="00DC5C25">
        <w:t>which</w:t>
      </w:r>
      <w:proofErr w:type="spellEnd"/>
      <w:r w:rsidRPr="00DC5C25">
        <w:t xml:space="preserve"> Charles University </w:t>
      </w:r>
      <w:proofErr w:type="spellStart"/>
      <w:r w:rsidRPr="00DC5C25">
        <w:t>plans</w:t>
      </w:r>
      <w:proofErr w:type="spellEnd"/>
      <w:r w:rsidRPr="00DC5C25">
        <w:t xml:space="preserve"> to </w:t>
      </w:r>
      <w:proofErr w:type="spellStart"/>
      <w:r w:rsidRPr="00DC5C25">
        <w:t>employ</w:t>
      </w:r>
      <w:proofErr w:type="spellEnd"/>
      <w:r w:rsidRPr="00DC5C25">
        <w:t xml:space="preserve"> up to </w:t>
      </w:r>
      <w:proofErr w:type="spellStart"/>
      <w:r w:rsidRPr="00DC5C25">
        <w:t>six</w:t>
      </w:r>
      <w:proofErr w:type="spellEnd"/>
      <w:r w:rsidRPr="00DC5C25">
        <w:t xml:space="preserve"> senior </w:t>
      </w:r>
      <w:proofErr w:type="spellStart"/>
      <w:r w:rsidRPr="00DC5C25">
        <w:t>researchers</w:t>
      </w:r>
      <w:proofErr w:type="spellEnd"/>
      <w:r w:rsidRPr="00DC5C25">
        <w:t xml:space="preserve"> </w:t>
      </w:r>
      <w:proofErr w:type="spellStart"/>
      <w:r w:rsidRPr="00DC5C25">
        <w:t>over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next</w:t>
      </w:r>
      <w:proofErr w:type="spellEnd"/>
      <w:r w:rsidRPr="00DC5C25">
        <w:t xml:space="preserve"> </w:t>
      </w:r>
      <w:proofErr w:type="spellStart"/>
      <w:r w:rsidRPr="00DC5C25">
        <w:t>few</w:t>
      </w:r>
      <w:proofErr w:type="spellEnd"/>
      <w:r w:rsidRPr="00DC5C25">
        <w:t xml:space="preserve"> </w:t>
      </w:r>
      <w:proofErr w:type="spellStart"/>
      <w:r w:rsidRPr="00DC5C25">
        <w:t>years</w:t>
      </w:r>
      <w:proofErr w:type="spellEnd"/>
      <w:r w:rsidRPr="00DC5C25">
        <w:t xml:space="preserve">. </w:t>
      </w:r>
      <w:proofErr w:type="spellStart"/>
      <w:r w:rsidRPr="00DC5C25">
        <w:t>The</w:t>
      </w:r>
      <w:proofErr w:type="spellEnd"/>
      <w:r w:rsidRPr="00DC5C25">
        <w:t xml:space="preserve"> program </w:t>
      </w:r>
      <w:proofErr w:type="spellStart"/>
      <w:r w:rsidRPr="00DC5C25">
        <w:t>will</w:t>
      </w:r>
      <w:proofErr w:type="spellEnd"/>
      <w:r w:rsidRPr="00DC5C25">
        <w:t xml:space="preserve"> </w:t>
      </w:r>
      <w:proofErr w:type="spellStart"/>
      <w:r w:rsidRPr="00DC5C25">
        <w:t>be</w:t>
      </w:r>
      <w:proofErr w:type="spellEnd"/>
      <w:r w:rsidRPr="00DC5C25">
        <w:t xml:space="preserve"> open to </w:t>
      </w:r>
      <w:proofErr w:type="spellStart"/>
      <w:r w:rsidRPr="00DC5C25">
        <w:t>both</w:t>
      </w:r>
      <w:proofErr w:type="spellEnd"/>
      <w:r w:rsidRPr="00DC5C25">
        <w:t xml:space="preserve"> </w:t>
      </w:r>
      <w:proofErr w:type="spellStart"/>
      <w:r w:rsidRPr="00DC5C25">
        <w:t>foreign</w:t>
      </w:r>
      <w:proofErr w:type="spellEnd"/>
      <w:r w:rsidRPr="00DC5C25">
        <w:t xml:space="preserve"> and Czech </w:t>
      </w:r>
      <w:proofErr w:type="spellStart"/>
      <w:r w:rsidRPr="00DC5C25">
        <w:t>applicants</w:t>
      </w:r>
      <w:proofErr w:type="spellEnd"/>
      <w:r w:rsidRPr="00DC5C25">
        <w:t xml:space="preserve"> </w:t>
      </w:r>
      <w:proofErr w:type="spellStart"/>
      <w:r w:rsidRPr="00DC5C25">
        <w:t>with</w:t>
      </w:r>
      <w:proofErr w:type="spellEnd"/>
      <w:r w:rsidRPr="00DC5C25">
        <w:t xml:space="preserve"> </w:t>
      </w:r>
      <w:proofErr w:type="spellStart"/>
      <w:r w:rsidRPr="00DC5C25">
        <w:t>internationally</w:t>
      </w:r>
      <w:proofErr w:type="spellEnd"/>
      <w:r w:rsidRPr="00DC5C25">
        <w:t xml:space="preserve"> </w:t>
      </w:r>
      <w:proofErr w:type="spellStart"/>
      <w:r w:rsidRPr="00DC5C25">
        <w:t>recognized</w:t>
      </w:r>
      <w:proofErr w:type="spellEnd"/>
      <w:r w:rsidRPr="00DC5C25">
        <w:t xml:space="preserve"> </w:t>
      </w:r>
      <w:proofErr w:type="spellStart"/>
      <w:r w:rsidRPr="00DC5C25">
        <w:t>achievements</w:t>
      </w:r>
      <w:proofErr w:type="spellEnd"/>
      <w:r w:rsidRPr="00DC5C25">
        <w:t xml:space="preserve">. </w:t>
      </w:r>
      <w:proofErr w:type="spellStart"/>
      <w:r w:rsidRPr="00DC5C25">
        <w:t>Selected</w:t>
      </w:r>
      <w:proofErr w:type="spellEnd"/>
      <w:r w:rsidRPr="00DC5C25">
        <w:t xml:space="preserve"> </w:t>
      </w:r>
      <w:proofErr w:type="spellStart"/>
      <w:r w:rsidRPr="00DC5C25">
        <w:t>researchers</w:t>
      </w:r>
      <w:proofErr w:type="spellEnd"/>
      <w:r w:rsidRPr="00DC5C25">
        <w:t xml:space="preserve"> </w:t>
      </w:r>
      <w:proofErr w:type="spellStart"/>
      <w:r w:rsidRPr="00DC5C25">
        <w:t>will</w:t>
      </w:r>
      <w:proofErr w:type="spellEnd"/>
      <w:r w:rsidRPr="00DC5C25">
        <w:t xml:space="preserve"> </w:t>
      </w:r>
      <w:proofErr w:type="spellStart"/>
      <w:r w:rsidRPr="00DC5C25">
        <w:t>receive</w:t>
      </w:r>
      <w:proofErr w:type="spellEnd"/>
      <w:r w:rsidRPr="00DC5C25">
        <w:t xml:space="preserve"> </w:t>
      </w:r>
      <w:proofErr w:type="spellStart"/>
      <w:r w:rsidRPr="00DC5C25">
        <w:t>financial</w:t>
      </w:r>
      <w:proofErr w:type="spellEnd"/>
      <w:r w:rsidRPr="00DC5C25">
        <w:t xml:space="preserve"> support </w:t>
      </w:r>
      <w:proofErr w:type="spellStart"/>
      <w:r w:rsidRPr="00DC5C25">
        <w:t>from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foundation</w:t>
      </w:r>
      <w:proofErr w:type="spellEnd"/>
      <w:r w:rsidRPr="00DC5C25">
        <w:t xml:space="preserve"> </w:t>
      </w:r>
      <w:proofErr w:type="spellStart"/>
      <w:r w:rsidRPr="00DC5C25">
        <w:t>for</w:t>
      </w:r>
      <w:proofErr w:type="spellEnd"/>
      <w:r w:rsidRPr="00DC5C25">
        <w:t xml:space="preserve"> </w:t>
      </w:r>
      <w:proofErr w:type="spellStart"/>
      <w:r w:rsidRPr="00DC5C25">
        <w:t>three</w:t>
      </w:r>
      <w:proofErr w:type="spellEnd"/>
      <w:r w:rsidRPr="00DC5C25">
        <w:t xml:space="preserve"> </w:t>
      </w:r>
      <w:proofErr w:type="spellStart"/>
      <w:r w:rsidRPr="00DC5C25">
        <w:t>years</w:t>
      </w:r>
      <w:proofErr w:type="spellEnd"/>
      <w:r w:rsidRPr="00DC5C25">
        <w:t xml:space="preserve">, </w:t>
      </w:r>
      <w:proofErr w:type="spellStart"/>
      <w:r w:rsidRPr="00DC5C25">
        <w:t>provided</w:t>
      </w:r>
      <w:proofErr w:type="spellEnd"/>
      <w:r w:rsidRPr="00DC5C25">
        <w:t xml:space="preserve"> </w:t>
      </w:r>
      <w:proofErr w:type="spellStart"/>
      <w:r w:rsidRPr="00DC5C25">
        <w:t>through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Charles University </w:t>
      </w:r>
      <w:proofErr w:type="spellStart"/>
      <w:r w:rsidRPr="00DC5C25">
        <w:t>Endowment</w:t>
      </w:r>
      <w:proofErr w:type="spellEnd"/>
      <w:r w:rsidRPr="00DC5C25">
        <w:t xml:space="preserve"> </w:t>
      </w:r>
      <w:proofErr w:type="spellStart"/>
      <w:r w:rsidRPr="00DC5C25">
        <w:t>Fund</w:t>
      </w:r>
      <w:proofErr w:type="spellEnd"/>
      <w:r w:rsidRPr="00DC5C25">
        <w:t>.</w:t>
      </w:r>
    </w:p>
    <w:p w14:paraId="7B5DFC46" w14:textId="77777777" w:rsidR="00E60BA4" w:rsidRPr="00DC5C25" w:rsidRDefault="00E60BA4" w:rsidP="00E60BA4">
      <w:proofErr w:type="spellStart"/>
      <w:r w:rsidRPr="00DC5C25">
        <w:t>The</w:t>
      </w:r>
      <w:proofErr w:type="spellEnd"/>
      <w:r w:rsidRPr="00DC5C25">
        <w:t xml:space="preserve"> program </w:t>
      </w:r>
      <w:proofErr w:type="spellStart"/>
      <w:r w:rsidRPr="00DC5C25">
        <w:t>aims</w:t>
      </w:r>
      <w:proofErr w:type="spellEnd"/>
      <w:r w:rsidRPr="00DC5C25">
        <w:t xml:space="preserve"> to </w:t>
      </w:r>
      <w:proofErr w:type="spellStart"/>
      <w:r w:rsidRPr="00DC5C25">
        <w:t>strengthen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Czech </w:t>
      </w:r>
      <w:proofErr w:type="spellStart"/>
      <w:r w:rsidRPr="00DC5C25">
        <w:t>academic</w:t>
      </w:r>
      <w:proofErr w:type="spellEnd"/>
      <w:r w:rsidRPr="00DC5C25">
        <w:t xml:space="preserve"> environment by </w:t>
      </w:r>
      <w:proofErr w:type="spellStart"/>
      <w:r w:rsidRPr="00DC5C25">
        <w:t>integrating</w:t>
      </w:r>
      <w:proofErr w:type="spellEnd"/>
      <w:r w:rsidRPr="00DC5C25">
        <w:t xml:space="preserve"> </w:t>
      </w:r>
      <w:proofErr w:type="spellStart"/>
      <w:r w:rsidRPr="00DC5C25">
        <w:t>talented</w:t>
      </w:r>
      <w:proofErr w:type="spellEnd"/>
      <w:r w:rsidRPr="00DC5C25">
        <w:t xml:space="preserve"> </w:t>
      </w:r>
      <w:proofErr w:type="spellStart"/>
      <w:r w:rsidRPr="00DC5C25">
        <w:t>researchers</w:t>
      </w:r>
      <w:proofErr w:type="spellEnd"/>
      <w:r w:rsidRPr="00DC5C25">
        <w:t xml:space="preserve"> </w:t>
      </w:r>
      <w:proofErr w:type="spellStart"/>
      <w:r w:rsidRPr="00DC5C25">
        <w:t>with</w:t>
      </w:r>
      <w:proofErr w:type="spellEnd"/>
      <w:r w:rsidRPr="00DC5C25">
        <w:t xml:space="preserve"> </w:t>
      </w:r>
      <w:proofErr w:type="spellStart"/>
      <w:r w:rsidRPr="00DC5C25">
        <w:t>international</w:t>
      </w:r>
      <w:proofErr w:type="spellEnd"/>
      <w:r w:rsidRPr="00DC5C25">
        <w:t xml:space="preserve"> </w:t>
      </w:r>
      <w:proofErr w:type="spellStart"/>
      <w:r w:rsidRPr="00DC5C25">
        <w:t>experience</w:t>
      </w:r>
      <w:proofErr w:type="spellEnd"/>
      <w:r w:rsidRPr="00DC5C25">
        <w:t xml:space="preserve"> and </w:t>
      </w:r>
      <w:proofErr w:type="spellStart"/>
      <w:r w:rsidRPr="00DC5C25">
        <w:t>reinforcing</w:t>
      </w:r>
      <w:proofErr w:type="spellEnd"/>
      <w:r w:rsidRPr="00DC5C25">
        <w:t xml:space="preserve"> </w:t>
      </w:r>
      <w:proofErr w:type="spellStart"/>
      <w:r w:rsidRPr="00DC5C25">
        <w:t>links</w:t>
      </w:r>
      <w:proofErr w:type="spellEnd"/>
      <w:r w:rsidRPr="00DC5C25">
        <w:t xml:space="preserve"> </w:t>
      </w:r>
      <w:proofErr w:type="spellStart"/>
      <w:r w:rsidRPr="00DC5C25">
        <w:t>between</w:t>
      </w:r>
      <w:proofErr w:type="spellEnd"/>
      <w:r w:rsidRPr="00DC5C25">
        <w:t xml:space="preserve"> Charles University and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global</w:t>
      </w:r>
      <w:proofErr w:type="spellEnd"/>
      <w:r w:rsidRPr="00DC5C25">
        <w:t xml:space="preserve"> </w:t>
      </w:r>
      <w:proofErr w:type="spellStart"/>
      <w:r w:rsidRPr="00DC5C25">
        <w:t>scientific</w:t>
      </w:r>
      <w:proofErr w:type="spellEnd"/>
      <w:r w:rsidRPr="00DC5C25">
        <w:t xml:space="preserve"> </w:t>
      </w:r>
      <w:proofErr w:type="spellStart"/>
      <w:r w:rsidRPr="00DC5C25">
        <w:t>community</w:t>
      </w:r>
      <w:proofErr w:type="spellEnd"/>
      <w:r w:rsidRPr="00DC5C25">
        <w:t xml:space="preserve">.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initiative</w:t>
      </w:r>
      <w:proofErr w:type="spellEnd"/>
      <w:r w:rsidRPr="00DC5C25">
        <w:t xml:space="preserve"> </w:t>
      </w:r>
      <w:proofErr w:type="spellStart"/>
      <w:r w:rsidRPr="00DC5C25">
        <w:t>will</w:t>
      </w:r>
      <w:proofErr w:type="spellEnd"/>
      <w:r w:rsidRPr="00DC5C25">
        <w:t xml:space="preserve"> support excellence in science and </w:t>
      </w:r>
      <w:proofErr w:type="spellStart"/>
      <w:r w:rsidRPr="00DC5C25">
        <w:t>research</w:t>
      </w:r>
      <w:proofErr w:type="spellEnd"/>
      <w:r w:rsidRPr="00DC5C25">
        <w:t xml:space="preserve"> </w:t>
      </w:r>
      <w:proofErr w:type="spellStart"/>
      <w:r w:rsidRPr="00DC5C25">
        <w:t>at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gramStart"/>
      <w:r w:rsidRPr="00DC5C25">
        <w:t>university</w:t>
      </w:r>
      <w:proofErr w:type="gramEnd"/>
      <w:r w:rsidRPr="00DC5C25">
        <w:t xml:space="preserve"> and </w:t>
      </w:r>
      <w:proofErr w:type="spellStart"/>
      <w:r w:rsidRPr="00DC5C25">
        <w:t>bring</w:t>
      </w:r>
      <w:proofErr w:type="spellEnd"/>
      <w:r w:rsidRPr="00DC5C25">
        <w:t xml:space="preserve"> </w:t>
      </w:r>
      <w:proofErr w:type="spellStart"/>
      <w:r w:rsidRPr="00DC5C25">
        <w:t>international</w:t>
      </w:r>
      <w:proofErr w:type="spellEnd"/>
      <w:r w:rsidRPr="00DC5C25">
        <w:t xml:space="preserve"> </w:t>
      </w:r>
      <w:proofErr w:type="spellStart"/>
      <w:r w:rsidRPr="00DC5C25">
        <w:t>experience</w:t>
      </w:r>
      <w:proofErr w:type="spellEnd"/>
      <w:r w:rsidRPr="00DC5C25">
        <w:t xml:space="preserve"> to </w:t>
      </w:r>
      <w:proofErr w:type="spellStart"/>
      <w:r w:rsidRPr="00DC5C25">
        <w:t>the</w:t>
      </w:r>
      <w:proofErr w:type="spellEnd"/>
      <w:r w:rsidRPr="00DC5C25">
        <w:t xml:space="preserve"> Czech Republic.</w:t>
      </w:r>
    </w:p>
    <w:p w14:paraId="5FA4049C" w14:textId="77777777" w:rsidR="00E60BA4" w:rsidRPr="00DC5C25" w:rsidRDefault="00E60BA4" w:rsidP="00E60BA4">
      <w:proofErr w:type="spellStart"/>
      <w:r w:rsidRPr="00DC5C25">
        <w:t>The</w:t>
      </w:r>
      <w:proofErr w:type="spellEnd"/>
      <w:r w:rsidRPr="00DC5C25">
        <w:t xml:space="preserve"> program </w:t>
      </w:r>
      <w:proofErr w:type="spellStart"/>
      <w:r w:rsidRPr="00DC5C25">
        <w:t>will</w:t>
      </w:r>
      <w:proofErr w:type="spellEnd"/>
      <w:r w:rsidRPr="00DC5C25">
        <w:t xml:space="preserve"> </w:t>
      </w:r>
      <w:proofErr w:type="spellStart"/>
      <w:r w:rsidRPr="00DC5C25">
        <w:t>be</w:t>
      </w:r>
      <w:proofErr w:type="spellEnd"/>
      <w:r w:rsidRPr="00DC5C25">
        <w:t xml:space="preserve"> </w:t>
      </w:r>
      <w:proofErr w:type="spellStart"/>
      <w:r w:rsidRPr="00DC5C25">
        <w:t>launched</w:t>
      </w:r>
      <w:proofErr w:type="spellEnd"/>
      <w:r w:rsidRPr="00DC5C25">
        <w:t xml:space="preserve"> </w:t>
      </w:r>
      <w:proofErr w:type="spellStart"/>
      <w:r w:rsidRPr="00DC5C25">
        <w:t>after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signing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a </w:t>
      </w:r>
      <w:proofErr w:type="spellStart"/>
      <w:r w:rsidRPr="00DC5C25">
        <w:t>separate</w:t>
      </w:r>
      <w:proofErr w:type="spellEnd"/>
      <w:r w:rsidRPr="00DC5C25">
        <w:t xml:space="preserve"> </w:t>
      </w:r>
      <w:proofErr w:type="spellStart"/>
      <w:r w:rsidRPr="00DC5C25">
        <w:t>agreement</w:t>
      </w:r>
      <w:proofErr w:type="spellEnd"/>
      <w:r w:rsidRPr="00DC5C25">
        <w:t xml:space="preserve"> </w:t>
      </w:r>
      <w:proofErr w:type="spellStart"/>
      <w:r w:rsidRPr="00DC5C25">
        <w:t>detailing</w:t>
      </w:r>
      <w:proofErr w:type="spellEnd"/>
      <w:r w:rsidRPr="00DC5C25">
        <w:t xml:space="preserve"> </w:t>
      </w:r>
      <w:proofErr w:type="spellStart"/>
      <w:r w:rsidRPr="00DC5C25">
        <w:t>operating</w:t>
      </w:r>
      <w:proofErr w:type="spellEnd"/>
      <w:r w:rsidRPr="00DC5C25">
        <w:t xml:space="preserve"> </w:t>
      </w:r>
      <w:proofErr w:type="spellStart"/>
      <w:r w:rsidRPr="00DC5C25">
        <w:t>conditions</w:t>
      </w:r>
      <w:proofErr w:type="spellEnd"/>
      <w:r w:rsidRPr="00DC5C25">
        <w:t xml:space="preserve">.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first</w:t>
      </w:r>
      <w:proofErr w:type="spellEnd"/>
      <w:r w:rsidRPr="00DC5C25">
        <w:t xml:space="preserve"> call </w:t>
      </w:r>
      <w:proofErr w:type="spellStart"/>
      <w:r w:rsidRPr="00DC5C25">
        <w:t>for</w:t>
      </w:r>
      <w:proofErr w:type="spellEnd"/>
      <w:r w:rsidRPr="00DC5C25">
        <w:t xml:space="preserve"> </w:t>
      </w:r>
      <w:proofErr w:type="spellStart"/>
      <w:r w:rsidRPr="00DC5C25">
        <w:t>applications</w:t>
      </w:r>
      <w:proofErr w:type="spellEnd"/>
      <w:r w:rsidRPr="00DC5C25">
        <w:t xml:space="preserve"> </w:t>
      </w:r>
      <w:proofErr w:type="spellStart"/>
      <w:r w:rsidRPr="00DC5C25">
        <w:t>will</w:t>
      </w:r>
      <w:proofErr w:type="spellEnd"/>
      <w:r w:rsidRPr="00DC5C25">
        <w:t xml:space="preserve"> open in 2026.</w:t>
      </w:r>
    </w:p>
    <w:p w14:paraId="51AB5681" w14:textId="3251C630" w:rsidR="00B94FF3" w:rsidRDefault="00E60BA4" w:rsidP="00E60BA4">
      <w:proofErr w:type="spellStart"/>
      <w:r w:rsidRPr="00DC5C25">
        <w:t>The</w:t>
      </w:r>
      <w:proofErr w:type="spellEnd"/>
      <w:r w:rsidRPr="00DC5C25">
        <w:t xml:space="preserve"> Kellner </w:t>
      </w:r>
      <w:proofErr w:type="spellStart"/>
      <w:r w:rsidRPr="00DC5C25">
        <w:t>Research</w:t>
      </w:r>
      <w:proofErr w:type="spellEnd"/>
      <w:r w:rsidRPr="00DC5C25">
        <w:t xml:space="preserve"> </w:t>
      </w:r>
      <w:proofErr w:type="spellStart"/>
      <w:r w:rsidRPr="00DC5C25">
        <w:t>Chairs</w:t>
      </w:r>
      <w:proofErr w:type="spellEnd"/>
      <w:r w:rsidRPr="00DC5C25">
        <w:t xml:space="preserve"> Program </w:t>
      </w:r>
      <w:proofErr w:type="spellStart"/>
      <w:r w:rsidRPr="00DC5C25">
        <w:t>forms</w:t>
      </w:r>
      <w:proofErr w:type="spellEnd"/>
      <w:r w:rsidRPr="00DC5C25">
        <w:t xml:space="preserve"> part </w:t>
      </w:r>
      <w:proofErr w:type="spellStart"/>
      <w:r w:rsidRPr="00DC5C25">
        <w:t>of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Kellner </w:t>
      </w:r>
      <w:proofErr w:type="spellStart"/>
      <w:r w:rsidRPr="00DC5C25">
        <w:t>Family</w:t>
      </w:r>
      <w:proofErr w:type="spellEnd"/>
      <w:r w:rsidRPr="00DC5C25">
        <w:t xml:space="preserve"> </w:t>
      </w:r>
      <w:proofErr w:type="spellStart"/>
      <w:r w:rsidRPr="00DC5C25">
        <w:t>Foundation's</w:t>
      </w:r>
      <w:proofErr w:type="spellEnd"/>
      <w:r w:rsidRPr="00DC5C25">
        <w:t xml:space="preserve"> long-term </w:t>
      </w:r>
      <w:proofErr w:type="spellStart"/>
      <w:r w:rsidRPr="00DC5C25">
        <w:t>commitment</w:t>
      </w:r>
      <w:proofErr w:type="spellEnd"/>
      <w:r w:rsidRPr="00DC5C25">
        <w:t xml:space="preserve"> to </w:t>
      </w:r>
      <w:proofErr w:type="spellStart"/>
      <w:r w:rsidRPr="00DC5C25">
        <w:t>education</w:t>
      </w:r>
      <w:proofErr w:type="spellEnd"/>
      <w:r w:rsidRPr="00DC5C25">
        <w:t xml:space="preserve"> in </w:t>
      </w:r>
      <w:proofErr w:type="spellStart"/>
      <w:r w:rsidRPr="00DC5C25">
        <w:t>the</w:t>
      </w:r>
      <w:proofErr w:type="spellEnd"/>
      <w:r w:rsidRPr="00DC5C25">
        <w:t xml:space="preserve"> Czech Republic. </w:t>
      </w:r>
      <w:proofErr w:type="spellStart"/>
      <w:r w:rsidRPr="00DC5C25">
        <w:t>Through</w:t>
      </w:r>
      <w:proofErr w:type="spellEnd"/>
      <w:r w:rsidRPr="00DC5C25">
        <w:t xml:space="preserve"> </w:t>
      </w:r>
      <w:proofErr w:type="spellStart"/>
      <w:r w:rsidRPr="00DC5C25">
        <w:t>scholarships</w:t>
      </w:r>
      <w:proofErr w:type="spellEnd"/>
      <w:r w:rsidRPr="00DC5C25">
        <w:t xml:space="preserve"> and </w:t>
      </w:r>
      <w:proofErr w:type="spellStart"/>
      <w:r w:rsidRPr="00DC5C25">
        <w:t>other</w:t>
      </w:r>
      <w:proofErr w:type="spellEnd"/>
      <w:r w:rsidRPr="00DC5C25">
        <w:t xml:space="preserve"> </w:t>
      </w:r>
      <w:proofErr w:type="spellStart"/>
      <w:r w:rsidRPr="00DC5C25">
        <w:t>projects</w:t>
      </w:r>
      <w:proofErr w:type="spellEnd"/>
      <w:r w:rsidRPr="00DC5C25">
        <w:t xml:space="preserve">,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foundation</w:t>
      </w:r>
      <w:proofErr w:type="spellEnd"/>
      <w:r w:rsidRPr="00DC5C25">
        <w:t xml:space="preserve"> </w:t>
      </w:r>
      <w:proofErr w:type="spellStart"/>
      <w:r w:rsidRPr="00DC5C25">
        <w:t>supports</w:t>
      </w:r>
      <w:proofErr w:type="spellEnd"/>
      <w:r w:rsidRPr="00DC5C25">
        <w:t xml:space="preserve"> Czech </w:t>
      </w:r>
      <w:proofErr w:type="spellStart"/>
      <w:r w:rsidRPr="00DC5C25">
        <w:t>pupils</w:t>
      </w:r>
      <w:proofErr w:type="spellEnd"/>
      <w:r w:rsidRPr="00DC5C25">
        <w:t xml:space="preserve"> and </w:t>
      </w:r>
      <w:proofErr w:type="spellStart"/>
      <w:r w:rsidRPr="00DC5C25">
        <w:t>students</w:t>
      </w:r>
      <w:proofErr w:type="spellEnd"/>
      <w:r w:rsidRPr="00DC5C25">
        <w:t xml:space="preserve"> and </w:t>
      </w:r>
      <w:proofErr w:type="spellStart"/>
      <w:r w:rsidRPr="00DC5C25">
        <w:t>encourages</w:t>
      </w:r>
      <w:proofErr w:type="spellEnd"/>
      <w:r w:rsidRPr="00DC5C25">
        <w:t xml:space="preserve"> </w:t>
      </w:r>
      <w:proofErr w:type="spellStart"/>
      <w:r w:rsidRPr="00DC5C25">
        <w:t>them</w:t>
      </w:r>
      <w:proofErr w:type="spellEnd"/>
      <w:r w:rsidRPr="00DC5C25">
        <w:t xml:space="preserve"> to return to </w:t>
      </w:r>
      <w:proofErr w:type="spellStart"/>
      <w:r w:rsidRPr="00DC5C25">
        <w:t>the</w:t>
      </w:r>
      <w:proofErr w:type="spellEnd"/>
      <w:r w:rsidRPr="00DC5C25">
        <w:t xml:space="preserve"> Czech Republic </w:t>
      </w:r>
      <w:proofErr w:type="spellStart"/>
      <w:r w:rsidRPr="00DC5C25">
        <w:t>after</w:t>
      </w:r>
      <w:proofErr w:type="spellEnd"/>
      <w:r w:rsidRPr="00DC5C25">
        <w:t xml:space="preserve"> </w:t>
      </w:r>
      <w:proofErr w:type="spellStart"/>
      <w:r w:rsidRPr="00DC5C25">
        <w:t>studying</w:t>
      </w:r>
      <w:proofErr w:type="spellEnd"/>
      <w:r w:rsidRPr="00DC5C25">
        <w:t xml:space="preserve"> </w:t>
      </w:r>
      <w:proofErr w:type="spellStart"/>
      <w:r w:rsidRPr="00DC5C25">
        <w:t>abroad</w:t>
      </w:r>
      <w:proofErr w:type="spellEnd"/>
      <w:r w:rsidRPr="00DC5C25">
        <w:t xml:space="preserve">. In 2024,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foundation</w:t>
      </w:r>
      <w:proofErr w:type="spellEnd"/>
      <w:r w:rsidRPr="00DC5C25">
        <w:t xml:space="preserve"> </w:t>
      </w:r>
      <w:proofErr w:type="spellStart"/>
      <w:r w:rsidRPr="00DC5C25">
        <w:t>signed</w:t>
      </w:r>
      <w:proofErr w:type="spellEnd"/>
      <w:r w:rsidRPr="00DC5C25">
        <w:t xml:space="preserve"> a memorandum </w:t>
      </w:r>
      <w:proofErr w:type="spellStart"/>
      <w:r w:rsidRPr="00DC5C25">
        <w:t>of</w:t>
      </w:r>
      <w:proofErr w:type="spellEnd"/>
      <w:r w:rsidRPr="00DC5C25">
        <w:t xml:space="preserve"> </w:t>
      </w:r>
      <w:proofErr w:type="spellStart"/>
      <w:r w:rsidRPr="00DC5C25">
        <w:t>cooperation</w:t>
      </w:r>
      <w:proofErr w:type="spellEnd"/>
      <w:r w:rsidRPr="00DC5C25">
        <w:t xml:space="preserve"> </w:t>
      </w:r>
      <w:proofErr w:type="spellStart"/>
      <w:r w:rsidRPr="00DC5C25">
        <w:t>with</w:t>
      </w:r>
      <w:proofErr w:type="spellEnd"/>
      <w:r w:rsidRPr="00DC5C25">
        <w:t xml:space="preserve"> Charles University on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recognition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</w:t>
      </w:r>
      <w:proofErr w:type="spellStart"/>
      <w:r w:rsidRPr="00DC5C25">
        <w:t>foreign</w:t>
      </w:r>
      <w:proofErr w:type="spellEnd"/>
      <w:r w:rsidRPr="00DC5C25">
        <w:t xml:space="preserve"> </w:t>
      </w:r>
      <w:proofErr w:type="spellStart"/>
      <w:r w:rsidRPr="00DC5C25">
        <w:t>education</w:t>
      </w:r>
      <w:proofErr w:type="spellEnd"/>
      <w:r w:rsidRPr="00DC5C25">
        <w:t xml:space="preserve"> (</w:t>
      </w:r>
      <w:proofErr w:type="spellStart"/>
      <w:r w:rsidRPr="00DC5C25">
        <w:t>nostrification</w:t>
      </w:r>
      <w:proofErr w:type="spellEnd"/>
      <w:r w:rsidRPr="00DC5C25">
        <w:t>).</w:t>
      </w:r>
      <w:r w:rsidR="00B94FF3" w:rsidRPr="00B94FF3">
        <w:t xml:space="preserve">. </w:t>
      </w:r>
    </w:p>
    <w:p w14:paraId="7845C443" w14:textId="77777777" w:rsidR="00E60BA4" w:rsidRPr="00DC5C25" w:rsidRDefault="00E60BA4" w:rsidP="00E60BA4">
      <w:r w:rsidRPr="00DC5C25">
        <w:rPr>
          <w:i/>
          <w:iCs/>
        </w:rPr>
        <w:t>"</w:t>
      </w:r>
      <w:proofErr w:type="spellStart"/>
      <w:r w:rsidRPr="00DC5C25">
        <w:rPr>
          <w:i/>
          <w:iCs/>
        </w:rPr>
        <w:t>Through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Kellner </w:t>
      </w:r>
      <w:proofErr w:type="spellStart"/>
      <w:r w:rsidRPr="00DC5C25">
        <w:rPr>
          <w:i/>
          <w:iCs/>
        </w:rPr>
        <w:t>Research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Chairs</w:t>
      </w:r>
      <w:proofErr w:type="spellEnd"/>
      <w:r w:rsidRPr="00DC5C25">
        <w:rPr>
          <w:i/>
          <w:iCs/>
        </w:rPr>
        <w:t xml:space="preserve"> Program, </w:t>
      </w:r>
      <w:proofErr w:type="spellStart"/>
      <w:r w:rsidRPr="00DC5C25">
        <w:rPr>
          <w:i/>
          <w:iCs/>
        </w:rPr>
        <w:t>we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want</w:t>
      </w:r>
      <w:proofErr w:type="spellEnd"/>
      <w:r w:rsidRPr="00DC5C25">
        <w:rPr>
          <w:i/>
          <w:iCs/>
        </w:rPr>
        <w:t xml:space="preserve"> to </w:t>
      </w:r>
      <w:proofErr w:type="spellStart"/>
      <w:r w:rsidRPr="00DC5C25">
        <w:rPr>
          <w:i/>
          <w:iCs/>
        </w:rPr>
        <w:t>bring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outstanding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scientific</w:t>
      </w:r>
      <w:proofErr w:type="spellEnd"/>
      <w:r w:rsidRPr="00DC5C25">
        <w:rPr>
          <w:i/>
          <w:iCs/>
        </w:rPr>
        <w:t xml:space="preserve"> talent to </w:t>
      </w:r>
      <w:proofErr w:type="spellStart"/>
      <w:r w:rsidRPr="00DC5C25">
        <w:rPr>
          <w:i/>
          <w:iCs/>
        </w:rPr>
        <w:t>our</w:t>
      </w:r>
      <w:proofErr w:type="spellEnd"/>
      <w:r w:rsidRPr="00DC5C25">
        <w:rPr>
          <w:i/>
          <w:iCs/>
        </w:rPr>
        <w:t xml:space="preserve"> country and </w:t>
      </w:r>
      <w:proofErr w:type="spellStart"/>
      <w:r w:rsidRPr="00DC5C25">
        <w:rPr>
          <w:i/>
          <w:iCs/>
        </w:rPr>
        <w:t>create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conditions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that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enable</w:t>
      </w:r>
      <w:proofErr w:type="spellEnd"/>
      <w:r w:rsidRPr="00DC5C25">
        <w:rPr>
          <w:i/>
          <w:iCs/>
        </w:rPr>
        <w:t xml:space="preserve"> top Czech </w:t>
      </w:r>
      <w:proofErr w:type="spellStart"/>
      <w:r w:rsidRPr="00DC5C25">
        <w:rPr>
          <w:i/>
          <w:iCs/>
        </w:rPr>
        <w:t>scientists</w:t>
      </w:r>
      <w:proofErr w:type="spellEnd"/>
      <w:r w:rsidRPr="00DC5C25">
        <w:rPr>
          <w:i/>
          <w:iCs/>
        </w:rPr>
        <w:t xml:space="preserve"> to return </w:t>
      </w:r>
      <w:proofErr w:type="spellStart"/>
      <w:r w:rsidRPr="00DC5C25">
        <w:rPr>
          <w:i/>
          <w:iCs/>
        </w:rPr>
        <w:t>home</w:t>
      </w:r>
      <w:proofErr w:type="spellEnd"/>
      <w:r w:rsidRPr="00DC5C25">
        <w:rPr>
          <w:i/>
          <w:iCs/>
        </w:rPr>
        <w:t xml:space="preserve">. </w:t>
      </w:r>
      <w:proofErr w:type="spellStart"/>
      <w:r w:rsidRPr="00DC5C25">
        <w:rPr>
          <w:i/>
          <w:iCs/>
        </w:rPr>
        <w:t>Together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with</w:t>
      </w:r>
      <w:proofErr w:type="spellEnd"/>
      <w:r w:rsidRPr="00DC5C25">
        <w:rPr>
          <w:i/>
          <w:iCs/>
        </w:rPr>
        <w:t xml:space="preserve"> Charles University, </w:t>
      </w:r>
      <w:proofErr w:type="spellStart"/>
      <w:r w:rsidRPr="00DC5C25">
        <w:rPr>
          <w:i/>
          <w:iCs/>
        </w:rPr>
        <w:t>we</w:t>
      </w:r>
      <w:proofErr w:type="spellEnd"/>
      <w:r w:rsidRPr="00DC5C25">
        <w:rPr>
          <w:i/>
          <w:iCs/>
        </w:rPr>
        <w:t xml:space="preserve"> hope to </w:t>
      </w:r>
      <w:proofErr w:type="spellStart"/>
      <w:r w:rsidRPr="00DC5C25">
        <w:rPr>
          <w:i/>
          <w:iCs/>
        </w:rPr>
        <w:t>contribute</w:t>
      </w:r>
      <w:proofErr w:type="spellEnd"/>
      <w:r w:rsidRPr="00DC5C25">
        <w:rPr>
          <w:i/>
          <w:iCs/>
        </w:rPr>
        <w:t xml:space="preserve"> to a </w:t>
      </w:r>
      <w:proofErr w:type="spellStart"/>
      <w:r w:rsidRPr="00DC5C25">
        <w:rPr>
          <w:i/>
          <w:iCs/>
        </w:rPr>
        <w:t>stronger</w:t>
      </w:r>
      <w:proofErr w:type="spellEnd"/>
      <w:r w:rsidRPr="00DC5C25">
        <w:rPr>
          <w:i/>
          <w:iCs/>
        </w:rPr>
        <w:t xml:space="preserve"> and more open Czech </w:t>
      </w:r>
      <w:proofErr w:type="spellStart"/>
      <w:r w:rsidRPr="00DC5C25">
        <w:rPr>
          <w:i/>
          <w:iCs/>
        </w:rPr>
        <w:t>academic</w:t>
      </w:r>
      <w:proofErr w:type="spellEnd"/>
      <w:r w:rsidRPr="00DC5C25">
        <w:rPr>
          <w:i/>
          <w:iCs/>
        </w:rPr>
        <w:t xml:space="preserve"> environment. </w:t>
      </w:r>
      <w:proofErr w:type="spellStart"/>
      <w:r w:rsidRPr="00DC5C25">
        <w:rPr>
          <w:i/>
          <w:iCs/>
        </w:rPr>
        <w:t>This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initiative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naturally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builds</w:t>
      </w:r>
      <w:proofErr w:type="spellEnd"/>
      <w:r w:rsidRPr="00DC5C25">
        <w:rPr>
          <w:i/>
          <w:iCs/>
        </w:rPr>
        <w:t xml:space="preserve"> on </w:t>
      </w:r>
      <w:proofErr w:type="spellStart"/>
      <w:r w:rsidRPr="00DC5C25">
        <w:rPr>
          <w:i/>
          <w:iCs/>
        </w:rPr>
        <w:t>our</w:t>
      </w:r>
      <w:proofErr w:type="spellEnd"/>
      <w:r w:rsidRPr="00DC5C25">
        <w:rPr>
          <w:i/>
          <w:iCs/>
        </w:rPr>
        <w:t xml:space="preserve"> long-</w:t>
      </w:r>
      <w:proofErr w:type="spellStart"/>
      <w:r w:rsidRPr="00DC5C25">
        <w:rPr>
          <w:i/>
          <w:iCs/>
        </w:rPr>
        <w:t>standing</w:t>
      </w:r>
      <w:proofErr w:type="spellEnd"/>
      <w:r w:rsidRPr="00DC5C25">
        <w:rPr>
          <w:i/>
          <w:iCs/>
        </w:rPr>
        <w:t xml:space="preserve"> support </w:t>
      </w:r>
      <w:proofErr w:type="spellStart"/>
      <w:r w:rsidRPr="00DC5C25">
        <w:rPr>
          <w:i/>
          <w:iCs/>
        </w:rPr>
        <w:t>for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talented</w:t>
      </w:r>
      <w:proofErr w:type="spellEnd"/>
      <w:r w:rsidRPr="00DC5C25">
        <w:rPr>
          <w:i/>
          <w:iCs/>
        </w:rPr>
        <w:t xml:space="preserve"> Czech </w:t>
      </w:r>
      <w:proofErr w:type="spellStart"/>
      <w:r w:rsidRPr="00DC5C25">
        <w:rPr>
          <w:i/>
          <w:iCs/>
        </w:rPr>
        <w:t>students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studying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at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leading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foreign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universities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with</w:t>
      </w:r>
      <w:proofErr w:type="spellEnd"/>
      <w:r w:rsidRPr="00DC5C25">
        <w:rPr>
          <w:i/>
          <w:iCs/>
        </w:rPr>
        <w:t xml:space="preserve"> support </w:t>
      </w:r>
      <w:proofErr w:type="spellStart"/>
      <w:r w:rsidRPr="00DC5C25">
        <w:rPr>
          <w:i/>
          <w:iCs/>
        </w:rPr>
        <w:t>from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our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family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foundation</w:t>
      </w:r>
      <w:proofErr w:type="spellEnd"/>
      <w:r w:rsidRPr="00DC5C25">
        <w:rPr>
          <w:i/>
          <w:iCs/>
        </w:rPr>
        <w:t>," </w:t>
      </w:r>
      <w:proofErr w:type="spellStart"/>
      <w:r w:rsidRPr="00DC5C25">
        <w:t>said</w:t>
      </w:r>
      <w:proofErr w:type="spellEnd"/>
      <w:r w:rsidRPr="00DC5C25">
        <w:t> </w:t>
      </w:r>
      <w:r w:rsidRPr="00DC5C25">
        <w:rPr>
          <w:b/>
          <w:bCs/>
        </w:rPr>
        <w:t>Renáta Kellnerová</w:t>
      </w:r>
      <w:r w:rsidRPr="00DC5C25">
        <w:t xml:space="preserve">, </w:t>
      </w:r>
      <w:proofErr w:type="spellStart"/>
      <w:r w:rsidRPr="00DC5C25">
        <w:t>founder</w:t>
      </w:r>
      <w:proofErr w:type="spellEnd"/>
      <w:r w:rsidRPr="00DC5C25">
        <w:t xml:space="preserve"> and </w:t>
      </w:r>
      <w:proofErr w:type="spellStart"/>
      <w:r w:rsidRPr="00DC5C25">
        <w:t>Chair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</w:t>
      </w:r>
      <w:proofErr w:type="spellStart"/>
      <w:r w:rsidRPr="00DC5C25">
        <w:t>Board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</w:t>
      </w:r>
      <w:proofErr w:type="spellStart"/>
      <w:r w:rsidRPr="00DC5C25">
        <w:t>Trustees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Kellner </w:t>
      </w:r>
      <w:proofErr w:type="spellStart"/>
      <w:r w:rsidRPr="00DC5C25">
        <w:t>Family</w:t>
      </w:r>
      <w:proofErr w:type="spellEnd"/>
      <w:r w:rsidRPr="00DC5C25">
        <w:t xml:space="preserve"> </w:t>
      </w:r>
      <w:proofErr w:type="spellStart"/>
      <w:r w:rsidRPr="00DC5C25">
        <w:t>Foundation</w:t>
      </w:r>
      <w:proofErr w:type="spellEnd"/>
      <w:r w:rsidRPr="00DC5C25">
        <w:t>.</w:t>
      </w:r>
    </w:p>
    <w:p w14:paraId="27873122" w14:textId="77777777" w:rsidR="00E60BA4" w:rsidRPr="00DC5C25" w:rsidRDefault="00E60BA4" w:rsidP="00E60BA4">
      <w:r w:rsidRPr="00DC5C25">
        <w:rPr>
          <w:i/>
          <w:iCs/>
        </w:rPr>
        <w:lastRenderedPageBreak/>
        <w:t>"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arrival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renowned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scientists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who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have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succeeded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abroad</w:t>
      </w:r>
      <w:proofErr w:type="spellEnd"/>
      <w:r w:rsidRPr="00DC5C25">
        <w:rPr>
          <w:i/>
          <w:iCs/>
        </w:rPr>
        <w:t xml:space="preserve"> not </w:t>
      </w:r>
      <w:proofErr w:type="spellStart"/>
      <w:r w:rsidRPr="00DC5C25">
        <w:rPr>
          <w:i/>
          <w:iCs/>
        </w:rPr>
        <w:t>only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enriches</w:t>
      </w:r>
      <w:proofErr w:type="spellEnd"/>
      <w:r w:rsidRPr="00DC5C25">
        <w:rPr>
          <w:i/>
          <w:iCs/>
        </w:rPr>
        <w:t xml:space="preserve"> Charles University but </w:t>
      </w:r>
      <w:proofErr w:type="spellStart"/>
      <w:r w:rsidRPr="00DC5C25">
        <w:rPr>
          <w:i/>
          <w:iCs/>
        </w:rPr>
        <w:t>also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strengthens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development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Czech society as a </w:t>
      </w:r>
      <w:proofErr w:type="spellStart"/>
      <w:r w:rsidRPr="00DC5C25">
        <w:rPr>
          <w:i/>
          <w:iCs/>
        </w:rPr>
        <w:t>whole</w:t>
      </w:r>
      <w:proofErr w:type="spellEnd"/>
      <w:r w:rsidRPr="00DC5C25">
        <w:rPr>
          <w:i/>
          <w:iCs/>
        </w:rPr>
        <w:t xml:space="preserve">. </w:t>
      </w:r>
      <w:proofErr w:type="spellStart"/>
      <w:r w:rsidRPr="00DC5C25">
        <w:rPr>
          <w:i/>
          <w:iCs/>
        </w:rPr>
        <w:t>Experts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across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disciplines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will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bring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new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ideas</w:t>
      </w:r>
      <w:proofErr w:type="spellEnd"/>
      <w:r w:rsidRPr="00DC5C25">
        <w:rPr>
          <w:i/>
          <w:iCs/>
        </w:rPr>
        <w:t xml:space="preserve"> and </w:t>
      </w:r>
      <w:proofErr w:type="spellStart"/>
      <w:r w:rsidRPr="00DC5C25">
        <w:rPr>
          <w:i/>
          <w:iCs/>
        </w:rPr>
        <w:t>help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advance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areas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that</w:t>
      </w:r>
      <w:proofErr w:type="spellEnd"/>
      <w:r w:rsidRPr="00DC5C25">
        <w:rPr>
          <w:i/>
          <w:iCs/>
        </w:rPr>
        <w:t xml:space="preserve"> Czech society </w:t>
      </w:r>
      <w:proofErr w:type="spellStart"/>
      <w:r w:rsidRPr="00DC5C25">
        <w:rPr>
          <w:i/>
          <w:iCs/>
        </w:rPr>
        <w:t>needs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for</w:t>
      </w:r>
      <w:proofErr w:type="spellEnd"/>
      <w:r w:rsidRPr="00DC5C25">
        <w:rPr>
          <w:i/>
          <w:iCs/>
        </w:rPr>
        <w:t xml:space="preserve"> long-term prosperity," </w:t>
      </w:r>
      <w:proofErr w:type="spellStart"/>
      <w:r w:rsidRPr="00DC5C25">
        <w:t>said</w:t>
      </w:r>
      <w:proofErr w:type="spellEnd"/>
      <w:r w:rsidRPr="00DC5C25">
        <w:t> </w:t>
      </w:r>
      <w:r w:rsidRPr="00DC5C25">
        <w:rPr>
          <w:b/>
          <w:bCs/>
        </w:rPr>
        <w:t>Milena Králíčková</w:t>
      </w:r>
      <w:r w:rsidRPr="00DC5C25">
        <w:t xml:space="preserve">, </w:t>
      </w:r>
      <w:proofErr w:type="spellStart"/>
      <w:r w:rsidRPr="00DC5C25">
        <w:t>Rector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Charles University.</w:t>
      </w:r>
    </w:p>
    <w:p w14:paraId="0874A352" w14:textId="77777777" w:rsidR="00E60BA4" w:rsidRPr="00DC5C25" w:rsidRDefault="00E60BA4" w:rsidP="00E60BA4">
      <w:r w:rsidRPr="00DC5C25">
        <w:rPr>
          <w:i/>
          <w:iCs/>
        </w:rPr>
        <w:t xml:space="preserve">"I </w:t>
      </w:r>
      <w:proofErr w:type="spellStart"/>
      <w:r w:rsidRPr="00DC5C25">
        <w:rPr>
          <w:i/>
          <w:iCs/>
        </w:rPr>
        <w:t>see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this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collaboration</w:t>
      </w:r>
      <w:proofErr w:type="spellEnd"/>
      <w:r w:rsidRPr="00DC5C25">
        <w:rPr>
          <w:i/>
          <w:iCs/>
        </w:rPr>
        <w:t xml:space="preserve"> as </w:t>
      </w:r>
      <w:proofErr w:type="spellStart"/>
      <w:r w:rsidRPr="00DC5C25">
        <w:rPr>
          <w:i/>
          <w:iCs/>
        </w:rPr>
        <w:t>an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important</w:t>
      </w:r>
      <w:proofErr w:type="spellEnd"/>
      <w:r w:rsidRPr="00DC5C25">
        <w:rPr>
          <w:i/>
          <w:iCs/>
        </w:rPr>
        <w:t xml:space="preserve"> step in </w:t>
      </w:r>
      <w:proofErr w:type="spellStart"/>
      <w:r w:rsidRPr="00DC5C25">
        <w:rPr>
          <w:i/>
          <w:iCs/>
        </w:rPr>
        <w:t>further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strengthening</w:t>
      </w:r>
      <w:proofErr w:type="spellEnd"/>
      <w:r w:rsidRPr="00DC5C25">
        <w:rPr>
          <w:i/>
          <w:iCs/>
        </w:rPr>
        <w:t xml:space="preserve"> science excellence </w:t>
      </w:r>
      <w:proofErr w:type="spellStart"/>
      <w:r w:rsidRPr="00DC5C25">
        <w:rPr>
          <w:i/>
          <w:iCs/>
        </w:rPr>
        <w:t>at</w:t>
      </w:r>
      <w:proofErr w:type="spellEnd"/>
      <w:r w:rsidRPr="00DC5C25">
        <w:rPr>
          <w:i/>
          <w:iCs/>
        </w:rPr>
        <w:t xml:space="preserve"> Charles University and as a </w:t>
      </w:r>
      <w:proofErr w:type="spellStart"/>
      <w:r w:rsidRPr="00DC5C25">
        <w:rPr>
          <w:i/>
          <w:iCs/>
        </w:rPr>
        <w:t>promise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future</w:t>
      </w:r>
      <w:proofErr w:type="spellEnd"/>
      <w:r w:rsidRPr="00DC5C25">
        <w:rPr>
          <w:i/>
          <w:iCs/>
        </w:rPr>
        <w:t xml:space="preserve">. </w:t>
      </w:r>
      <w:proofErr w:type="spellStart"/>
      <w:r w:rsidRPr="00DC5C25">
        <w:rPr>
          <w:i/>
          <w:iCs/>
        </w:rPr>
        <w:t>This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partnership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can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systematically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contribute</w:t>
      </w:r>
      <w:proofErr w:type="spellEnd"/>
      <w:r w:rsidRPr="00DC5C25">
        <w:rPr>
          <w:i/>
          <w:iCs/>
        </w:rPr>
        <w:t xml:space="preserve"> not </w:t>
      </w:r>
      <w:proofErr w:type="spellStart"/>
      <w:r w:rsidRPr="00DC5C25">
        <w:rPr>
          <w:i/>
          <w:iCs/>
        </w:rPr>
        <w:t>only</w:t>
      </w:r>
      <w:proofErr w:type="spellEnd"/>
      <w:r w:rsidRPr="00DC5C25">
        <w:rPr>
          <w:i/>
          <w:iCs/>
        </w:rPr>
        <w:t xml:space="preserve"> to </w:t>
      </w:r>
      <w:proofErr w:type="spellStart"/>
      <w:r w:rsidRPr="00DC5C25">
        <w:rPr>
          <w:i/>
          <w:iCs/>
        </w:rPr>
        <w:t>cutting-edge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research</w:t>
      </w:r>
      <w:proofErr w:type="spellEnd"/>
      <w:r w:rsidRPr="00DC5C25">
        <w:rPr>
          <w:i/>
          <w:iCs/>
        </w:rPr>
        <w:t xml:space="preserve"> but </w:t>
      </w:r>
      <w:proofErr w:type="spellStart"/>
      <w:r w:rsidRPr="00DC5C25">
        <w:rPr>
          <w:i/>
          <w:iCs/>
        </w:rPr>
        <w:t>also</w:t>
      </w:r>
      <w:proofErr w:type="spellEnd"/>
      <w:r w:rsidRPr="00DC5C25">
        <w:rPr>
          <w:i/>
          <w:iCs/>
        </w:rPr>
        <w:t xml:space="preserve"> to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transfer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international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experience</w:t>
      </w:r>
      <w:proofErr w:type="spellEnd"/>
      <w:r w:rsidRPr="00DC5C25">
        <w:rPr>
          <w:i/>
          <w:iCs/>
        </w:rPr>
        <w:t xml:space="preserve"> and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development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an</w:t>
      </w:r>
      <w:proofErr w:type="spellEnd"/>
      <w:r w:rsidRPr="00DC5C25">
        <w:rPr>
          <w:i/>
          <w:iCs/>
        </w:rPr>
        <w:t xml:space="preserve"> open, </w:t>
      </w:r>
      <w:proofErr w:type="spellStart"/>
      <w:r w:rsidRPr="00DC5C25">
        <w:rPr>
          <w:i/>
          <w:iCs/>
        </w:rPr>
        <w:t>confident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academic</w:t>
      </w:r>
      <w:proofErr w:type="spellEnd"/>
      <w:r w:rsidRPr="00DC5C25">
        <w:rPr>
          <w:i/>
          <w:iCs/>
        </w:rPr>
        <w:t xml:space="preserve"> environment </w:t>
      </w:r>
      <w:proofErr w:type="spellStart"/>
      <w:r w:rsidRPr="00DC5C25">
        <w:rPr>
          <w:i/>
          <w:iCs/>
        </w:rPr>
        <w:t>at</w:t>
      </w:r>
      <w:proofErr w:type="spellEnd"/>
      <w:r w:rsidRPr="00DC5C25">
        <w:rPr>
          <w:i/>
          <w:iCs/>
        </w:rPr>
        <w:t xml:space="preserve"> Charles University and </w:t>
      </w:r>
      <w:r w:rsidRPr="00B37C07">
        <w:rPr>
          <w:i/>
          <w:iCs/>
        </w:rPr>
        <w:t>in</w:t>
      </w:r>
      <w:r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broader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academic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sphere</w:t>
      </w:r>
      <w:proofErr w:type="spellEnd"/>
      <w:r w:rsidRPr="00DC5C25">
        <w:rPr>
          <w:i/>
          <w:iCs/>
        </w:rPr>
        <w:t xml:space="preserve">. I </w:t>
      </w:r>
      <w:proofErr w:type="spellStart"/>
      <w:r w:rsidRPr="00DC5C25">
        <w:rPr>
          <w:i/>
          <w:iCs/>
        </w:rPr>
        <w:t>greatly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appreciate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trust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Kellner </w:t>
      </w:r>
      <w:proofErr w:type="spellStart"/>
      <w:r w:rsidRPr="00DC5C25">
        <w:rPr>
          <w:i/>
          <w:iCs/>
        </w:rPr>
        <w:t>Family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Foundation</w:t>
      </w:r>
      <w:proofErr w:type="spellEnd"/>
      <w:r w:rsidRPr="00DC5C25">
        <w:rPr>
          <w:i/>
          <w:iCs/>
        </w:rPr>
        <w:t xml:space="preserve"> and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cooperation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with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Charles University </w:t>
      </w:r>
      <w:proofErr w:type="spellStart"/>
      <w:r w:rsidRPr="00DC5C25">
        <w:rPr>
          <w:i/>
          <w:iCs/>
        </w:rPr>
        <w:t>Endowment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Fund</w:t>
      </w:r>
      <w:proofErr w:type="spellEnd"/>
      <w:r w:rsidRPr="00DC5C25">
        <w:rPr>
          <w:i/>
          <w:iCs/>
        </w:rPr>
        <w:t>,"</w:t>
      </w:r>
      <w:r w:rsidRPr="00DC5C25">
        <w:t> </w:t>
      </w:r>
      <w:proofErr w:type="spellStart"/>
      <w:r w:rsidRPr="00DC5C25">
        <w:t>said</w:t>
      </w:r>
      <w:proofErr w:type="spellEnd"/>
      <w:r w:rsidRPr="00DC5C25">
        <w:t xml:space="preserve"> </w:t>
      </w:r>
      <w:r w:rsidRPr="00DC5C25">
        <w:rPr>
          <w:b/>
          <w:bCs/>
        </w:rPr>
        <w:t>Jiří Zima</w:t>
      </w:r>
      <w:r w:rsidRPr="00DC5C25">
        <w:t xml:space="preserve">, incoming </w:t>
      </w:r>
      <w:proofErr w:type="spellStart"/>
      <w:r w:rsidRPr="00DC5C25">
        <w:t>Rector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Charles University</w:t>
      </w:r>
      <w:r>
        <w:t>.</w:t>
      </w:r>
    </w:p>
    <w:p w14:paraId="7DAA3C94" w14:textId="77777777" w:rsidR="00E60BA4" w:rsidRPr="00BF2011" w:rsidRDefault="00E60BA4" w:rsidP="00E60BA4">
      <w:r w:rsidRPr="00DC5C25">
        <w:rPr>
          <w:i/>
          <w:iCs/>
        </w:rPr>
        <w:t>"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joint program </w:t>
      </w:r>
      <w:proofErr w:type="spellStart"/>
      <w:r w:rsidRPr="00DC5C25">
        <w:rPr>
          <w:i/>
          <w:iCs/>
        </w:rPr>
        <w:t>with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Kellner </w:t>
      </w:r>
      <w:proofErr w:type="spellStart"/>
      <w:r w:rsidRPr="00DC5C25">
        <w:rPr>
          <w:i/>
          <w:iCs/>
        </w:rPr>
        <w:t>Family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Foundation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opens</w:t>
      </w:r>
      <w:proofErr w:type="spellEnd"/>
      <w:r w:rsidRPr="00DC5C25">
        <w:rPr>
          <w:i/>
          <w:iCs/>
        </w:rPr>
        <w:t xml:space="preserve"> a </w:t>
      </w:r>
      <w:proofErr w:type="spellStart"/>
      <w:r w:rsidRPr="00DC5C25">
        <w:rPr>
          <w:i/>
          <w:iCs/>
        </w:rPr>
        <w:t>new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chapter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cooperation</w:t>
      </w:r>
      <w:proofErr w:type="spellEnd"/>
      <w:r w:rsidRPr="00DC5C25">
        <w:rPr>
          <w:i/>
          <w:iCs/>
        </w:rPr>
        <w:t xml:space="preserve">. </w:t>
      </w:r>
      <w:proofErr w:type="spellStart"/>
      <w:r w:rsidRPr="00DC5C25">
        <w:rPr>
          <w:i/>
          <w:iCs/>
        </w:rPr>
        <w:t>Its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ambition</w:t>
      </w:r>
      <w:proofErr w:type="spellEnd"/>
      <w:r w:rsidRPr="00DC5C25">
        <w:rPr>
          <w:i/>
          <w:iCs/>
        </w:rPr>
        <w:t xml:space="preserve"> and </w:t>
      </w:r>
      <w:proofErr w:type="spellStart"/>
      <w:r w:rsidRPr="00DC5C25">
        <w:rPr>
          <w:i/>
          <w:iCs/>
        </w:rPr>
        <w:t>scope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stand</w:t>
      </w:r>
      <w:proofErr w:type="spellEnd"/>
      <w:r w:rsidRPr="00DC5C25">
        <w:rPr>
          <w:i/>
          <w:iCs/>
        </w:rPr>
        <w:t xml:space="preserve"> out not </w:t>
      </w:r>
      <w:proofErr w:type="spellStart"/>
      <w:r w:rsidRPr="00DC5C25">
        <w:rPr>
          <w:i/>
          <w:iCs/>
        </w:rPr>
        <w:t>only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within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Charles University </w:t>
      </w:r>
      <w:proofErr w:type="spellStart"/>
      <w:r w:rsidRPr="00DC5C25">
        <w:rPr>
          <w:i/>
          <w:iCs/>
        </w:rPr>
        <w:t>Endowment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Fund</w:t>
      </w:r>
      <w:proofErr w:type="spellEnd"/>
      <w:r w:rsidRPr="00DC5C25">
        <w:rPr>
          <w:i/>
          <w:iCs/>
        </w:rPr>
        <w:t xml:space="preserve"> but </w:t>
      </w:r>
      <w:proofErr w:type="spellStart"/>
      <w:r w:rsidRPr="00DC5C25">
        <w:rPr>
          <w:i/>
          <w:iCs/>
        </w:rPr>
        <w:t>also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across</w:t>
      </w:r>
      <w:proofErr w:type="spellEnd"/>
      <w:r w:rsidRPr="00DC5C25">
        <w:rPr>
          <w:i/>
          <w:iCs/>
        </w:rPr>
        <w:t xml:space="preserve"> </w:t>
      </w:r>
      <w:proofErr w:type="spellStart"/>
      <w:proofErr w:type="gram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 </w:t>
      </w:r>
      <w:proofErr w:type="spellStart"/>
      <w:r w:rsidRPr="00DC5C25">
        <w:rPr>
          <w:i/>
          <w:iCs/>
        </w:rPr>
        <w:t>endowment</w:t>
      </w:r>
      <w:proofErr w:type="spellEnd"/>
      <w:proofErr w:type="gram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sector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at</w:t>
      </w:r>
      <w:proofErr w:type="spellEnd"/>
      <w:r w:rsidRPr="00DC5C25">
        <w:rPr>
          <w:i/>
          <w:iCs/>
        </w:rPr>
        <w:t xml:space="preserve"> Czech </w:t>
      </w:r>
      <w:proofErr w:type="spellStart"/>
      <w:r w:rsidRPr="00DC5C25">
        <w:rPr>
          <w:i/>
          <w:iCs/>
        </w:rPr>
        <w:t>universities</w:t>
      </w:r>
      <w:proofErr w:type="spellEnd"/>
      <w:r w:rsidRPr="00DC5C25">
        <w:rPr>
          <w:i/>
          <w:iCs/>
        </w:rPr>
        <w:t xml:space="preserve">. It </w:t>
      </w:r>
      <w:proofErr w:type="spellStart"/>
      <w:r w:rsidRPr="00DC5C25">
        <w:rPr>
          <w:i/>
          <w:iCs/>
        </w:rPr>
        <w:t>is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one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of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key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initiatives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between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our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institutions</w:t>
      </w:r>
      <w:proofErr w:type="spellEnd"/>
      <w:r w:rsidRPr="00DC5C25">
        <w:rPr>
          <w:i/>
          <w:iCs/>
        </w:rPr>
        <w:t xml:space="preserve"> and has </w:t>
      </w:r>
      <w:proofErr w:type="spellStart"/>
      <w:r w:rsidRPr="00DC5C25">
        <w:rPr>
          <w:i/>
          <w:iCs/>
        </w:rPr>
        <w:t>the</w:t>
      </w:r>
      <w:proofErr w:type="spellEnd"/>
      <w:r w:rsidRPr="00DC5C25">
        <w:rPr>
          <w:i/>
          <w:iCs/>
        </w:rPr>
        <w:t xml:space="preserve"> long-term </w:t>
      </w:r>
      <w:proofErr w:type="spellStart"/>
      <w:r w:rsidRPr="00DC5C25">
        <w:rPr>
          <w:i/>
          <w:iCs/>
        </w:rPr>
        <w:t>potential</w:t>
      </w:r>
      <w:proofErr w:type="spellEnd"/>
      <w:r w:rsidRPr="00DC5C25">
        <w:rPr>
          <w:i/>
          <w:iCs/>
        </w:rPr>
        <w:t xml:space="preserve"> to </w:t>
      </w:r>
      <w:proofErr w:type="spellStart"/>
      <w:r w:rsidRPr="00DC5C25">
        <w:rPr>
          <w:i/>
          <w:iCs/>
        </w:rPr>
        <w:t>strengthen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research</w:t>
      </w:r>
      <w:proofErr w:type="spellEnd"/>
      <w:r w:rsidRPr="00DC5C25">
        <w:rPr>
          <w:i/>
          <w:iCs/>
        </w:rPr>
        <w:t xml:space="preserve"> excellence and </w:t>
      </w:r>
      <w:proofErr w:type="spellStart"/>
      <w:r w:rsidRPr="00DC5C25">
        <w:rPr>
          <w:i/>
          <w:iCs/>
        </w:rPr>
        <w:t>attract</w:t>
      </w:r>
      <w:proofErr w:type="spellEnd"/>
      <w:r w:rsidRPr="00DC5C25">
        <w:rPr>
          <w:i/>
          <w:iCs/>
        </w:rPr>
        <w:t xml:space="preserve"> top </w:t>
      </w:r>
      <w:proofErr w:type="spellStart"/>
      <w:r w:rsidRPr="00DC5C25">
        <w:rPr>
          <w:i/>
          <w:iCs/>
        </w:rPr>
        <w:t>scientists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from</w:t>
      </w:r>
      <w:proofErr w:type="spellEnd"/>
      <w:r w:rsidRPr="00DC5C25">
        <w:rPr>
          <w:i/>
          <w:iCs/>
        </w:rPr>
        <w:t xml:space="preserve"> </w:t>
      </w:r>
      <w:proofErr w:type="spellStart"/>
      <w:r w:rsidRPr="00DC5C25">
        <w:rPr>
          <w:i/>
          <w:iCs/>
        </w:rPr>
        <w:t>abroad</w:t>
      </w:r>
      <w:proofErr w:type="spellEnd"/>
      <w:r w:rsidRPr="00DC5C25">
        <w:rPr>
          <w:i/>
          <w:iCs/>
        </w:rPr>
        <w:t>,"</w:t>
      </w:r>
      <w:r w:rsidRPr="00DC5C25">
        <w:t> </w:t>
      </w:r>
      <w:proofErr w:type="spellStart"/>
      <w:r w:rsidRPr="00DC5C25">
        <w:t>added</w:t>
      </w:r>
      <w:proofErr w:type="spellEnd"/>
      <w:r w:rsidRPr="00DC5C25">
        <w:t> </w:t>
      </w:r>
      <w:r w:rsidRPr="00DC5C25">
        <w:rPr>
          <w:b/>
          <w:bCs/>
        </w:rPr>
        <w:t>Tomáš Vokáč</w:t>
      </w:r>
      <w:r w:rsidRPr="00DC5C25">
        <w:t xml:space="preserve">, </w:t>
      </w:r>
      <w:proofErr w:type="spellStart"/>
      <w:r w:rsidRPr="00DC5C25">
        <w:t>Director</w:t>
      </w:r>
      <w:proofErr w:type="spellEnd"/>
      <w:r w:rsidRPr="00DC5C25">
        <w:t xml:space="preserve"> </w:t>
      </w:r>
      <w:proofErr w:type="spellStart"/>
      <w:r w:rsidRPr="00DC5C25">
        <w:t>of</w:t>
      </w:r>
      <w:proofErr w:type="spellEnd"/>
      <w:r w:rsidRPr="00DC5C25">
        <w:t xml:space="preserve"> </w:t>
      </w:r>
      <w:proofErr w:type="spellStart"/>
      <w:r w:rsidRPr="00DC5C25">
        <w:t>the</w:t>
      </w:r>
      <w:proofErr w:type="spellEnd"/>
      <w:r w:rsidRPr="00DC5C25">
        <w:t xml:space="preserve"> Charles University </w:t>
      </w:r>
      <w:proofErr w:type="spellStart"/>
      <w:r w:rsidRPr="00DC5C25">
        <w:t>Endowment</w:t>
      </w:r>
      <w:proofErr w:type="spellEnd"/>
      <w:r w:rsidRPr="00DC5C25">
        <w:t xml:space="preserve"> </w:t>
      </w:r>
      <w:proofErr w:type="spellStart"/>
      <w:r w:rsidRPr="00DC5C25">
        <w:t>Fund</w:t>
      </w:r>
      <w:proofErr w:type="spellEnd"/>
      <w:r w:rsidRPr="00DC5C25">
        <w:t>.</w:t>
      </w:r>
    </w:p>
    <w:p w14:paraId="24B5A37F" w14:textId="77777777" w:rsidR="00E60BA4" w:rsidRDefault="00E60BA4" w:rsidP="00810299">
      <w:pPr>
        <w:rPr>
          <w:b/>
          <w:bCs/>
          <w:u w:val="single"/>
        </w:rPr>
      </w:pPr>
    </w:p>
    <w:p w14:paraId="7F0DA5E2" w14:textId="4993BCE7" w:rsidR="00810299" w:rsidRPr="00810299" w:rsidRDefault="00E60BA4" w:rsidP="00810299">
      <w:pPr>
        <w:rPr>
          <w:u w:val="single"/>
        </w:rPr>
      </w:pPr>
      <w:proofErr w:type="spellStart"/>
      <w:r>
        <w:rPr>
          <w:b/>
          <w:bCs/>
          <w:u w:val="single"/>
        </w:rPr>
        <w:t>Contacts</w:t>
      </w:r>
      <w:proofErr w:type="spellEnd"/>
      <w:r w:rsidR="00810299" w:rsidRPr="00810299">
        <w:rPr>
          <w:b/>
          <w:bCs/>
          <w:u w:val="single"/>
        </w:rPr>
        <w:t>:</w:t>
      </w:r>
    </w:p>
    <w:p w14:paraId="49A1D73F" w14:textId="2352110B" w:rsidR="00810299" w:rsidRPr="00810299" w:rsidRDefault="00E60BA4" w:rsidP="00810299">
      <w:r w:rsidRPr="00E60BA4">
        <w:t>Communications Department,</w:t>
      </w:r>
      <w:r>
        <w:t xml:space="preserve"> RUK</w:t>
      </w:r>
      <w:r w:rsidR="00072FC2">
        <w:t xml:space="preserve">, </w:t>
      </w:r>
      <w:hyperlink r:id="rId8" w:history="1">
        <w:r w:rsidR="00072FC2" w:rsidRPr="00811F1A">
          <w:rPr>
            <w:rStyle w:val="Hypertextovodkaz"/>
          </w:rPr>
          <w:t>komunikace@cuni.cz</w:t>
        </w:r>
      </w:hyperlink>
      <w:r w:rsidR="00810299" w:rsidRPr="00810299">
        <w:t>,</w:t>
      </w:r>
      <w:r w:rsidR="00072FC2">
        <w:t xml:space="preserve"> </w:t>
      </w:r>
      <w:r w:rsidR="00810299">
        <w:t>+420</w:t>
      </w:r>
      <w:r w:rsidR="00072FC2">
        <w:t> </w:t>
      </w:r>
      <w:r w:rsidR="00072FC2" w:rsidRPr="00072FC2">
        <w:t>778</w:t>
      </w:r>
      <w:r w:rsidR="00072FC2">
        <w:t> </w:t>
      </w:r>
      <w:r w:rsidR="00072FC2" w:rsidRPr="00072FC2">
        <w:t>111</w:t>
      </w:r>
      <w:r w:rsidR="00072FC2">
        <w:t> </w:t>
      </w:r>
      <w:r w:rsidR="00072FC2" w:rsidRPr="00072FC2">
        <w:t>408</w:t>
      </w:r>
      <w:r w:rsidR="00072FC2">
        <w:t>, +420 776 257 487</w:t>
      </w:r>
    </w:p>
    <w:p w14:paraId="77DE6441" w14:textId="31D2B9CB" w:rsidR="009145EE" w:rsidRDefault="009145EE" w:rsidP="00810299">
      <w:r w:rsidRPr="009145EE">
        <w:t xml:space="preserve">Michal Kříž, </w:t>
      </w:r>
      <w:proofErr w:type="spellStart"/>
      <w:r w:rsidR="00E60BA4">
        <w:t>S</w:t>
      </w:r>
      <w:r w:rsidR="00E60BA4" w:rsidRPr="00E60BA4">
        <w:t>pokesperson</w:t>
      </w:r>
      <w:proofErr w:type="spellEnd"/>
      <w:r w:rsidR="00E60BA4" w:rsidRPr="00E60BA4">
        <w:t xml:space="preserve"> </w:t>
      </w:r>
      <w:r w:rsidRPr="009145EE">
        <w:t xml:space="preserve">Nadace </w:t>
      </w:r>
      <w:proofErr w:type="spellStart"/>
      <w:r w:rsidRPr="009145EE">
        <w:t>The</w:t>
      </w:r>
      <w:proofErr w:type="spellEnd"/>
      <w:r w:rsidRPr="009145EE">
        <w:t xml:space="preserve"> Kellner </w:t>
      </w:r>
      <w:proofErr w:type="spellStart"/>
      <w:r w:rsidRPr="009145EE">
        <w:t>Family</w:t>
      </w:r>
      <w:proofErr w:type="spellEnd"/>
      <w:r w:rsidRPr="009145EE">
        <w:t xml:space="preserve"> </w:t>
      </w:r>
      <w:proofErr w:type="spellStart"/>
      <w:r w:rsidRPr="009145EE">
        <w:t>Foundation</w:t>
      </w:r>
      <w:proofErr w:type="spellEnd"/>
      <w:r w:rsidRPr="009145EE">
        <w:t xml:space="preserve">, </w:t>
      </w:r>
      <w:hyperlink r:id="rId9" w:history="1">
        <w:r w:rsidRPr="00AD76AC">
          <w:rPr>
            <w:rStyle w:val="Hypertextovodkaz"/>
          </w:rPr>
          <w:t>kriz@kellnerfoundation.cz</w:t>
        </w:r>
      </w:hyperlink>
      <w:r>
        <w:t xml:space="preserve">, </w:t>
      </w:r>
      <w:r w:rsidRPr="009145EE">
        <w:t>+420 604 226</w:t>
      </w:r>
      <w:r>
        <w:t> </w:t>
      </w:r>
      <w:r w:rsidRPr="009145EE">
        <w:t xml:space="preserve">762 </w:t>
      </w:r>
    </w:p>
    <w:p w14:paraId="76499F65" w14:textId="646C561F" w:rsidR="00810299" w:rsidRDefault="00810299" w:rsidP="00810299">
      <w:r w:rsidRPr="00810299">
        <w:t xml:space="preserve">Václava Marková, PR </w:t>
      </w:r>
      <w:proofErr w:type="spellStart"/>
      <w:r w:rsidR="00E60BA4">
        <w:t>Specialist</w:t>
      </w:r>
      <w:proofErr w:type="spellEnd"/>
      <w:r w:rsidRPr="00810299">
        <w:t xml:space="preserve"> NF UK, </w:t>
      </w:r>
      <w:hyperlink r:id="rId10" w:tgtFrame="_blank" w:history="1">
        <w:r w:rsidRPr="00810299">
          <w:rPr>
            <w:rStyle w:val="Hypertextovodkaz"/>
          </w:rPr>
          <w:t>pr@nf.cuni.cz</w:t>
        </w:r>
      </w:hyperlink>
      <w:r w:rsidRPr="00810299">
        <w:t>, +420 771 295</w:t>
      </w:r>
      <w:r>
        <w:t> </w:t>
      </w:r>
      <w:r w:rsidRPr="00810299">
        <w:t>926</w:t>
      </w:r>
    </w:p>
    <w:sectPr w:rsidR="00810299" w:rsidSect="00802E0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81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8C47" w14:textId="77777777" w:rsidR="0013520A" w:rsidRDefault="0013520A" w:rsidP="00B721B8">
      <w:pPr>
        <w:spacing w:after="0" w:line="240" w:lineRule="auto"/>
      </w:pPr>
      <w:r>
        <w:separator/>
      </w:r>
    </w:p>
    <w:p w14:paraId="59E07607" w14:textId="77777777" w:rsidR="0013520A" w:rsidRDefault="0013520A"/>
    <w:p w14:paraId="131CDC83" w14:textId="77777777" w:rsidR="0013520A" w:rsidRDefault="0013520A"/>
  </w:endnote>
  <w:endnote w:type="continuationSeparator" w:id="0">
    <w:p w14:paraId="3816489D" w14:textId="77777777" w:rsidR="0013520A" w:rsidRDefault="0013520A" w:rsidP="00B721B8">
      <w:pPr>
        <w:spacing w:after="0" w:line="240" w:lineRule="auto"/>
      </w:pPr>
      <w:r>
        <w:continuationSeparator/>
      </w:r>
    </w:p>
    <w:p w14:paraId="49EC82CE" w14:textId="77777777" w:rsidR="0013520A" w:rsidRDefault="0013520A"/>
    <w:p w14:paraId="1162F587" w14:textId="77777777" w:rsidR="0013520A" w:rsidRDefault="0013520A"/>
  </w:endnote>
  <w:endnote w:type="continuationNotice" w:id="1">
    <w:p w14:paraId="5835878D" w14:textId="77777777" w:rsidR="0013520A" w:rsidRDefault="0013520A">
      <w:pPr>
        <w:spacing w:after="0" w:line="240" w:lineRule="auto"/>
      </w:pPr>
    </w:p>
    <w:p w14:paraId="189E08B0" w14:textId="77777777" w:rsidR="0013520A" w:rsidRDefault="0013520A"/>
    <w:p w14:paraId="01C000F6" w14:textId="77777777" w:rsidR="0013520A" w:rsidRDefault="00135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1" w:type="dxa"/>
      <w:tblInd w:w="-18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4"/>
      <w:gridCol w:w="8957"/>
    </w:tblGrid>
    <w:tr w:rsidR="009D2CAB" w14:paraId="1EDB11A6" w14:textId="77777777" w:rsidTr="00B05E59">
      <w:trPr>
        <w:trHeight w:val="1417"/>
      </w:trPr>
      <w:tc>
        <w:tcPr>
          <w:tcW w:w="1814" w:type="dxa"/>
          <w:vAlign w:val="center"/>
        </w:tcPr>
        <w:p w14:paraId="6D6D8F65" w14:textId="77777777" w:rsidR="009D2CAB" w:rsidRPr="00856226" w:rsidRDefault="009D2CAB" w:rsidP="009D2CAB">
          <w:pPr>
            <w:pStyle w:val="Zpat"/>
            <w:jc w:val="center"/>
            <w:rPr>
              <w:color w:val="003657" w:themeColor="text2"/>
            </w:rPr>
          </w:pPr>
          <w:r w:rsidRPr="00856226">
            <w:rPr>
              <w:b/>
              <w:bCs/>
              <w:color w:val="003657" w:themeColor="text2"/>
            </w:rPr>
            <w:fldChar w:fldCharType="begin"/>
          </w:r>
          <w:r w:rsidRPr="00856226">
            <w:rPr>
              <w:b/>
              <w:bCs/>
              <w:color w:val="003657" w:themeColor="text2"/>
            </w:rPr>
            <w:instrText>PAGE  \* Arabic  \* MERGEFORMAT</w:instrText>
          </w:r>
          <w:r w:rsidRPr="00856226">
            <w:rPr>
              <w:b/>
              <w:bCs/>
              <w:color w:val="003657" w:themeColor="text2"/>
            </w:rPr>
            <w:fldChar w:fldCharType="separate"/>
          </w:r>
          <w:r>
            <w:rPr>
              <w:b/>
              <w:bCs/>
              <w:color w:val="003657" w:themeColor="text2"/>
            </w:rPr>
            <w:t>2</w:t>
          </w:r>
          <w:r w:rsidRPr="00856226">
            <w:rPr>
              <w:b/>
              <w:bCs/>
              <w:color w:val="003657" w:themeColor="text2"/>
            </w:rPr>
            <w:fldChar w:fldCharType="end"/>
          </w:r>
          <w:r w:rsidRPr="00856226">
            <w:rPr>
              <w:color w:val="003657" w:themeColor="text2"/>
            </w:rPr>
            <w:t xml:space="preserve"> / </w:t>
          </w:r>
          <w:r w:rsidRPr="00856226">
            <w:rPr>
              <w:b/>
              <w:bCs/>
              <w:color w:val="003657" w:themeColor="text2"/>
            </w:rPr>
            <w:fldChar w:fldCharType="begin"/>
          </w:r>
          <w:r w:rsidRPr="00856226">
            <w:rPr>
              <w:b/>
              <w:bCs/>
              <w:color w:val="003657" w:themeColor="text2"/>
            </w:rPr>
            <w:instrText>NUMPAGES  \* Arabic  \* MERGEFORMAT</w:instrText>
          </w:r>
          <w:r w:rsidRPr="00856226">
            <w:rPr>
              <w:b/>
              <w:bCs/>
              <w:color w:val="003657" w:themeColor="text2"/>
            </w:rPr>
            <w:fldChar w:fldCharType="separate"/>
          </w:r>
          <w:r>
            <w:rPr>
              <w:b/>
              <w:bCs/>
              <w:color w:val="003657" w:themeColor="text2"/>
            </w:rPr>
            <w:t>2</w:t>
          </w:r>
          <w:r w:rsidRPr="00856226">
            <w:rPr>
              <w:b/>
              <w:bCs/>
              <w:color w:val="003657" w:themeColor="text2"/>
            </w:rPr>
            <w:fldChar w:fldCharType="end"/>
          </w:r>
        </w:p>
      </w:tc>
      <w:tc>
        <w:tcPr>
          <w:tcW w:w="8957" w:type="dxa"/>
          <w:vAlign w:val="center"/>
        </w:tcPr>
        <w:p w14:paraId="1F230DF4" w14:textId="77777777" w:rsidR="009D2CAB" w:rsidRDefault="009D2CAB" w:rsidP="009D2CAB">
          <w:pPr>
            <w:pStyle w:val="Zpat"/>
          </w:pPr>
        </w:p>
      </w:tc>
    </w:tr>
  </w:tbl>
  <w:p w14:paraId="5540D622" w14:textId="77777777" w:rsidR="009D2CAB" w:rsidRPr="009D2CAB" w:rsidRDefault="009D2CAB" w:rsidP="009D2CAB">
    <w:pPr>
      <w:pStyle w:val="Zpat"/>
      <w:ind w:left="-1814"/>
      <w:rPr>
        <w:sz w:val="2"/>
        <w:szCs w:val="2"/>
      </w:rPr>
    </w:pPr>
  </w:p>
  <w:p w14:paraId="3363C579" w14:textId="77777777" w:rsidR="009B42EF" w:rsidRPr="009D2CAB" w:rsidRDefault="009B42EF" w:rsidP="009D2CAB">
    <w:pPr>
      <w:pStyle w:val="Zhlav"/>
      <w:tabs>
        <w:tab w:val="clear" w:pos="4536"/>
        <w:tab w:val="clear" w:pos="9072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906" w:type="dxa"/>
      <w:tblInd w:w="-18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6"/>
    </w:tblGrid>
    <w:tr w:rsidR="009D2CAB" w14:paraId="137DD9D4" w14:textId="77777777" w:rsidTr="00B05E59">
      <w:tc>
        <w:tcPr>
          <w:tcW w:w="11906" w:type="dxa"/>
          <w:tcBorders>
            <w:top w:val="nil"/>
            <w:left w:val="nil"/>
            <w:bottom w:val="nil"/>
            <w:right w:val="nil"/>
          </w:tcBorders>
          <w:tcMar>
            <w:top w:w="198" w:type="dxa"/>
            <w:bottom w:w="198" w:type="dxa"/>
          </w:tcMar>
        </w:tcPr>
        <w:p w14:paraId="0B609697" w14:textId="77777777" w:rsidR="009D2CAB" w:rsidRPr="0079488A" w:rsidRDefault="00987EA5" w:rsidP="00E3050C">
          <w:pPr>
            <w:spacing w:line="200" w:lineRule="exact"/>
            <w:ind w:left="1816"/>
          </w:pPr>
          <w:bookmarkStart w:id="6" w:name="_Hlk204116583"/>
          <w:bookmarkStart w:id="7" w:name="_Hlk204116584"/>
          <w:r w:rsidRPr="00987EA5">
            <w:rPr>
              <w:color w:val="D22D40" w:themeColor="accent1"/>
              <w:sz w:val="16"/>
              <w:szCs w:val="16"/>
            </w:rPr>
            <w:t>Odbor vnějších vztahů</w:t>
          </w:r>
          <w:r w:rsidR="00E3050C">
            <w:rPr>
              <w:color w:val="D22D40" w:themeColor="accent1"/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Ovocný trh 560/5, 116 36 Praha 1</w:t>
          </w:r>
          <w:r w:rsidR="00E3050C">
            <w:rPr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telefon: (+420) 224 491</w:t>
          </w:r>
          <w:r w:rsidR="00E3050C">
            <w:rPr>
              <w:sz w:val="16"/>
              <w:szCs w:val="16"/>
            </w:rPr>
            <w:t> </w:t>
          </w:r>
          <w:r w:rsidRPr="00987EA5">
            <w:rPr>
              <w:sz w:val="16"/>
              <w:szCs w:val="16"/>
            </w:rPr>
            <w:t>656</w:t>
          </w:r>
          <w:r w:rsidR="00E3050C">
            <w:rPr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e-mail: komunikace@cuni.cz</w:t>
          </w:r>
          <w:r w:rsidR="00E3050C">
            <w:rPr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www.cuni.cz</w:t>
          </w:r>
        </w:p>
      </w:tc>
    </w:tr>
    <w:tr w:rsidR="009D2CAB" w14:paraId="31D3CFAE" w14:textId="77777777" w:rsidTr="00B05E59">
      <w:tc>
        <w:tcPr>
          <w:tcW w:w="1190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1A4B9E" w14:textId="77777777" w:rsidR="009D2CAB" w:rsidRDefault="009D2CAB" w:rsidP="009D2CAB">
          <w:pPr>
            <w:pStyle w:val="Zpat"/>
            <w:tabs>
              <w:tab w:val="clear" w:pos="4536"/>
              <w:tab w:val="clear" w:pos="9072"/>
            </w:tabs>
            <w:ind w:left="227"/>
          </w:pPr>
          <w:r>
            <w:rPr>
              <w:noProof/>
            </w:rPr>
            <w:drawing>
              <wp:inline distT="0" distB="0" distL="0" distR="0" wp14:anchorId="6C294FA1" wp14:editId="07E0B726">
                <wp:extent cx="7268814" cy="666612"/>
                <wp:effectExtent l="0" t="0" r="0" b="635"/>
                <wp:docPr id="1536179152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6226" name="Obrázek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8814" cy="666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6"/>
    <w:bookmarkEnd w:id="7"/>
  </w:tbl>
  <w:p w14:paraId="25D3138A" w14:textId="77777777" w:rsidR="009D2CAB" w:rsidRPr="009D2CAB" w:rsidRDefault="009D2CAB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9B9D" w14:textId="77777777" w:rsidR="0013520A" w:rsidRDefault="0013520A" w:rsidP="002A7F36">
      <w:pPr>
        <w:spacing w:after="0" w:line="240" w:lineRule="auto"/>
      </w:pPr>
      <w:r>
        <w:separator/>
      </w:r>
    </w:p>
  </w:footnote>
  <w:footnote w:type="continuationSeparator" w:id="0">
    <w:p w14:paraId="373BE467" w14:textId="77777777" w:rsidR="0013520A" w:rsidRDefault="0013520A" w:rsidP="00B721B8">
      <w:pPr>
        <w:spacing w:after="0" w:line="240" w:lineRule="auto"/>
      </w:pPr>
      <w:r>
        <w:continuationSeparator/>
      </w:r>
    </w:p>
    <w:p w14:paraId="0FB619E3" w14:textId="77777777" w:rsidR="0013520A" w:rsidRDefault="0013520A"/>
    <w:p w14:paraId="580BE478" w14:textId="77777777" w:rsidR="0013520A" w:rsidRDefault="0013520A"/>
  </w:footnote>
  <w:footnote w:type="continuationNotice" w:id="1">
    <w:p w14:paraId="0C9344C5" w14:textId="77777777" w:rsidR="0013520A" w:rsidRDefault="0013520A">
      <w:pPr>
        <w:spacing w:after="0" w:line="240" w:lineRule="auto"/>
      </w:pPr>
    </w:p>
    <w:p w14:paraId="08C1E3FB" w14:textId="77777777" w:rsidR="0013520A" w:rsidRDefault="0013520A"/>
    <w:p w14:paraId="1153C052" w14:textId="77777777" w:rsidR="0013520A" w:rsidRDefault="00135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8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4"/>
      <w:gridCol w:w="8957"/>
    </w:tblGrid>
    <w:tr w:rsidR="009D2CAB" w14:paraId="5B56E7FF" w14:textId="77777777" w:rsidTr="009D2CAB">
      <w:trPr>
        <w:trHeight w:val="1417"/>
      </w:trPr>
      <w:tc>
        <w:tcPr>
          <w:tcW w:w="1814" w:type="dxa"/>
          <w:tcMar>
            <w:left w:w="567" w:type="dxa"/>
          </w:tcMar>
          <w:vAlign w:val="center"/>
        </w:tcPr>
        <w:p w14:paraId="2F89CA38" w14:textId="77777777" w:rsidR="009D2CAB" w:rsidRPr="009D2CAB" w:rsidRDefault="00987EA5" w:rsidP="009D2CAB">
          <w:pPr>
            <w:pStyle w:val="Zhlav"/>
            <w:tabs>
              <w:tab w:val="clear" w:pos="4536"/>
              <w:tab w:val="clear" w:pos="9072"/>
              <w:tab w:val="right" w:pos="8931"/>
            </w:tabs>
            <w:rPr>
              <w:b/>
              <w:bCs/>
            </w:rPr>
          </w:pPr>
          <w:bookmarkStart w:id="0" w:name="_Hlk204116595"/>
          <w:bookmarkStart w:id="1" w:name="_Hlk204116596"/>
          <w:bookmarkStart w:id="2" w:name="_Hlk204116603"/>
          <w:bookmarkStart w:id="3" w:name="_Hlk204116604"/>
          <w:r>
            <w:rPr>
              <w:b/>
              <w:bCs/>
              <w:color w:val="003657" w:themeColor="text2"/>
            </w:rPr>
            <w:t>Tisková zpráva</w:t>
          </w:r>
        </w:p>
      </w:tc>
      <w:tc>
        <w:tcPr>
          <w:tcW w:w="8957" w:type="dxa"/>
          <w:vAlign w:val="center"/>
        </w:tcPr>
        <w:p w14:paraId="541F99AA" w14:textId="77777777" w:rsidR="009D2CAB" w:rsidRDefault="009D2CAB" w:rsidP="009D2CAB">
          <w:pPr>
            <w:pStyle w:val="Zhlav"/>
            <w:tabs>
              <w:tab w:val="clear" w:pos="4536"/>
              <w:tab w:val="clear" w:pos="9072"/>
              <w:tab w:val="right" w:pos="8931"/>
            </w:tabs>
          </w:pPr>
        </w:p>
      </w:tc>
    </w:tr>
  </w:tbl>
  <w:bookmarkEnd w:id="0"/>
  <w:bookmarkEnd w:id="1"/>
  <w:bookmarkEnd w:id="2"/>
  <w:bookmarkEnd w:id="3"/>
  <w:p w14:paraId="300F084A" w14:textId="77777777" w:rsidR="00BC5406" w:rsidRPr="009D2CAB" w:rsidRDefault="009D2CAB" w:rsidP="009D2CAB">
    <w:pPr>
      <w:pStyle w:val="Zhlav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6445B1FD" wp14:editId="60CA35B0">
              <wp:simplePos x="0" y="0"/>
              <wp:positionH relativeFrom="leftMargin">
                <wp:align>center</wp:align>
              </wp:positionH>
              <wp:positionV relativeFrom="page">
                <wp:align>center</wp:align>
              </wp:positionV>
              <wp:extent cx="180000" cy="0"/>
              <wp:effectExtent l="0" t="0" r="0" b="0"/>
              <wp:wrapSquare wrapText="bothSides"/>
              <wp:docPr id="1443821252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FEAC45" id="Přímá spojnice 5" o:spid="_x0000_s1026" style="position:absolute;z-index:251666434;visibility:visible;mso-wrap-style:square;mso-width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width-relative:margin" from="0,0" to="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" strokecolor="#d22d40 [3204]" strokeweight="1.5pt">
              <v:stroke joinstyle="miter"/>
              <w10:wrap type="square"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4" w:type="dxa"/>
      <w:tblInd w:w="-18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5"/>
      <w:gridCol w:w="3969"/>
    </w:tblGrid>
    <w:tr w:rsidR="008C6D92" w14:paraId="41A9CA7F" w14:textId="77777777" w:rsidTr="00135BB1">
      <w:trPr>
        <w:trHeight w:val="2183"/>
      </w:trPr>
      <w:tc>
        <w:tcPr>
          <w:tcW w:w="6805" w:type="dxa"/>
          <w:tcBorders>
            <w:top w:val="nil"/>
            <w:left w:val="nil"/>
            <w:bottom w:val="nil"/>
            <w:right w:val="nil"/>
          </w:tcBorders>
          <w:tcMar>
            <w:left w:w="357" w:type="dxa"/>
          </w:tcMar>
          <w:vAlign w:val="center"/>
        </w:tcPr>
        <w:p w14:paraId="07DA894C" w14:textId="29017BEA" w:rsidR="008C6D92" w:rsidRDefault="00677D64" w:rsidP="008C6D92">
          <w:pPr>
            <w:pStyle w:val="Zhlav"/>
            <w:tabs>
              <w:tab w:val="clear" w:pos="4536"/>
              <w:tab w:val="clear" w:pos="9072"/>
            </w:tabs>
          </w:pPr>
          <w:bookmarkStart w:id="4" w:name="_Hlk204116548"/>
          <w:bookmarkStart w:id="5" w:name="_Hlk204116549"/>
          <w:r>
            <w:rPr>
              <w:noProof/>
            </w:rPr>
            <w:drawing>
              <wp:anchor distT="0" distB="0" distL="114300" distR="114300" simplePos="0" relativeHeight="251667458" behindDoc="1" locked="0" layoutInCell="1" allowOverlap="1" wp14:anchorId="145666CC" wp14:editId="71148465">
                <wp:simplePos x="0" y="0"/>
                <wp:positionH relativeFrom="column">
                  <wp:posOffset>1917700</wp:posOffset>
                </wp:positionH>
                <wp:positionV relativeFrom="paragraph">
                  <wp:posOffset>212725</wp:posOffset>
                </wp:positionV>
                <wp:extent cx="1181100" cy="457200"/>
                <wp:effectExtent l="0" t="0" r="0" b="0"/>
                <wp:wrapNone/>
                <wp:docPr id="68022490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C6D92">
            <w:rPr>
              <w:noProof/>
            </w:rPr>
            <w:drawing>
              <wp:inline distT="0" distB="0" distL="0" distR="0" wp14:anchorId="487A87AA" wp14:editId="6C9758BD">
                <wp:extent cx="1793685" cy="752475"/>
                <wp:effectExtent l="0" t="0" r="0" b="0"/>
                <wp:docPr id="792714666" name="Obrázek 3" descr="Obsah obrázku text, Grafika, Písmo, grafický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616007" name="Obrázek 3" descr="Obsah obrázku text, Grafika, Písmo, grafický design&#10;&#10;Obsah generovaný pomocí AI může být nesprávný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057" cy="771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right w:w="0" w:type="dxa"/>
          </w:tcMar>
          <w:vAlign w:val="center"/>
        </w:tcPr>
        <w:p w14:paraId="65D1EE24" w14:textId="0C7862A2" w:rsidR="008C6D92" w:rsidRPr="00802E02" w:rsidRDefault="002E2C74" w:rsidP="008C6D92">
          <w:pPr>
            <w:pStyle w:val="Zhlav"/>
            <w:tabs>
              <w:tab w:val="clear" w:pos="4536"/>
              <w:tab w:val="clear" w:pos="9072"/>
            </w:tabs>
            <w:jc w:val="right"/>
            <w:rPr>
              <w:b/>
              <w:bCs/>
              <w:noProof/>
            </w:rPr>
          </w:pPr>
          <w:r>
            <w:rPr>
              <w:b/>
              <w:bCs/>
              <w:noProof/>
              <w:color w:val="003657" w:themeColor="text2"/>
              <w:sz w:val="28"/>
              <w:szCs w:val="36"/>
            </w:rPr>
            <w:drawing>
              <wp:anchor distT="0" distB="0" distL="114300" distR="114300" simplePos="0" relativeHeight="251668482" behindDoc="1" locked="0" layoutInCell="1" allowOverlap="1" wp14:anchorId="508F6681" wp14:editId="134787A7">
                <wp:simplePos x="0" y="0"/>
                <wp:positionH relativeFrom="column">
                  <wp:posOffset>-932815</wp:posOffset>
                </wp:positionH>
                <wp:positionV relativeFrom="paragraph">
                  <wp:posOffset>82550</wp:posOffset>
                </wp:positionV>
                <wp:extent cx="1590040" cy="762000"/>
                <wp:effectExtent l="0" t="0" r="0" b="0"/>
                <wp:wrapNone/>
                <wp:docPr id="122680747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02E8D">
            <w:rPr>
              <w:b/>
              <w:bCs/>
              <w:noProof/>
              <w:color w:val="003657" w:themeColor="text2"/>
              <w:sz w:val="28"/>
              <w:szCs w:val="36"/>
            </w:rPr>
            <w:t>Press</w:t>
          </w:r>
          <w:r w:rsidR="00987EA5">
            <w:rPr>
              <w:b/>
              <w:bCs/>
              <w:noProof/>
              <w:color w:val="003657" w:themeColor="text2"/>
              <w:sz w:val="28"/>
              <w:szCs w:val="36"/>
            </w:rPr>
            <w:t xml:space="preserve"> </w:t>
          </w:r>
          <w:r w:rsidR="00D02E8D">
            <w:rPr>
              <w:b/>
              <w:bCs/>
              <w:noProof/>
              <w:color w:val="003657" w:themeColor="text2"/>
              <w:sz w:val="28"/>
              <w:szCs w:val="36"/>
            </w:rPr>
            <w:t>release</w:t>
          </w:r>
        </w:p>
      </w:tc>
    </w:tr>
  </w:tbl>
  <w:bookmarkEnd w:id="4"/>
  <w:bookmarkEnd w:id="5"/>
  <w:p w14:paraId="29CA47CC" w14:textId="77777777" w:rsidR="00681D2F" w:rsidRDefault="001B2015" w:rsidP="00E813A5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3F6C0350" wp14:editId="2DC7FC5D">
              <wp:simplePos x="0" y="0"/>
              <wp:positionH relativeFrom="leftMargin">
                <wp:align>center</wp:align>
              </wp:positionH>
              <wp:positionV relativeFrom="page">
                <wp:align>center</wp:align>
              </wp:positionV>
              <wp:extent cx="180000" cy="0"/>
              <wp:effectExtent l="0" t="0" r="0" b="0"/>
              <wp:wrapSquare wrapText="bothSides"/>
              <wp:docPr id="2142303060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4229C" id="Přímá spojnice 5" o:spid="_x0000_s1026" style="position:absolute;z-index:251664386;visibility:visible;mso-wrap-style:square;mso-width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width-relative:margin" from="0,0" to="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" strokecolor="#d22d40 [3204]" strokeweight="1.5pt">
              <v:stroke joinstyle="miter"/>
              <w10:wrap type="square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EAED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29A79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2BCB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E12A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66EC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F0A3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9307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8844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B5BCD"/>
    <w:multiLevelType w:val="multilevel"/>
    <w:tmpl w:val="5090F53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48" w:hanging="36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2" w:hanging="36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19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6" w:hanging="363"/>
      </w:pPr>
      <w:rPr>
        <w:rFonts w:ascii="Symbol" w:hAnsi="Symbol" w:hint="default"/>
      </w:rPr>
    </w:lvl>
  </w:abstractNum>
  <w:abstractNum w:abstractNumId="9" w15:restartNumberingAfterBreak="0">
    <w:nsid w:val="10F713B5"/>
    <w:multiLevelType w:val="hybridMultilevel"/>
    <w:tmpl w:val="576C3B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6F4F7F"/>
    <w:multiLevelType w:val="multilevel"/>
    <w:tmpl w:val="EEAE4B46"/>
    <w:lvl w:ilvl="0">
      <w:start w:val="1"/>
      <w:numFmt w:val="decimal"/>
      <w:pStyle w:val="slovanseznam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1" w15:restartNumberingAfterBreak="0">
    <w:nsid w:val="1D3115BB"/>
    <w:multiLevelType w:val="multilevel"/>
    <w:tmpl w:val="6F463C0C"/>
    <w:styleLink w:val="Odrkovsezna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22D40" w:themeColor="accen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D7475A"/>
    <w:multiLevelType w:val="multilevel"/>
    <w:tmpl w:val="0405001F"/>
    <w:styleLink w:val="Seznamssly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F70EE7"/>
    <w:multiLevelType w:val="multilevel"/>
    <w:tmpl w:val="3AB4756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4" w15:restartNumberingAfterBreak="0">
    <w:nsid w:val="3EDF3769"/>
    <w:multiLevelType w:val="hybridMultilevel"/>
    <w:tmpl w:val="A9466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02E52"/>
    <w:multiLevelType w:val="multilevel"/>
    <w:tmpl w:val="13E0F5E4"/>
    <w:lvl w:ilvl="0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567" w:hanging="210"/>
      </w:pPr>
      <w:rPr>
        <w:rFonts w:ascii="Symbol" w:hAnsi="Symbol" w:hint="default"/>
        <w:color w:val="D22D40" w:themeColor="accent1"/>
        <w:sz w:val="20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924" w:hanging="21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34"/>
        </w:tabs>
        <w:ind w:left="1281" w:hanging="21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791"/>
        </w:tabs>
        <w:ind w:left="1638" w:hanging="21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48"/>
        </w:tabs>
        <w:ind w:left="1995" w:hanging="21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505"/>
        </w:tabs>
        <w:ind w:left="2352" w:hanging="21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62"/>
        </w:tabs>
        <w:ind w:left="2709" w:hanging="21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219"/>
        </w:tabs>
        <w:ind w:left="3066" w:hanging="21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576"/>
        </w:tabs>
        <w:ind w:left="3423" w:hanging="210"/>
      </w:pPr>
      <w:rPr>
        <w:rFonts w:ascii="Symbol" w:hAnsi="Symbol" w:hint="default"/>
        <w:sz w:val="20"/>
      </w:rPr>
    </w:lvl>
  </w:abstractNum>
  <w:abstractNum w:abstractNumId="16" w15:restartNumberingAfterBreak="0">
    <w:nsid w:val="499B7202"/>
    <w:multiLevelType w:val="hybridMultilevel"/>
    <w:tmpl w:val="3870B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86C99"/>
    <w:multiLevelType w:val="multilevel"/>
    <w:tmpl w:val="5090F53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48" w:hanging="36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2" w:hanging="36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19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6" w:hanging="363"/>
      </w:pPr>
      <w:rPr>
        <w:rFonts w:ascii="Symbol" w:hAnsi="Symbol" w:hint="default"/>
      </w:rPr>
    </w:lvl>
  </w:abstractNum>
  <w:abstractNum w:abstractNumId="18" w15:restartNumberingAfterBreak="0">
    <w:nsid w:val="52A96335"/>
    <w:multiLevelType w:val="multilevel"/>
    <w:tmpl w:val="FB06E258"/>
    <w:lvl w:ilvl="0">
      <w:start w:val="1"/>
      <w:numFmt w:val="decimal"/>
      <w:lvlText w:val="%1."/>
      <w:lvlJc w:val="left"/>
      <w:pPr>
        <w:ind w:left="714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363"/>
      </w:pPr>
    </w:lvl>
    <w:lvl w:ilvl="2">
      <w:start w:val="1"/>
      <w:numFmt w:val="decimal"/>
      <w:lvlText w:val="%1.%2.%3."/>
      <w:lvlJc w:val="left"/>
      <w:pPr>
        <w:ind w:left="1428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2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9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3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0" w:hanging="363"/>
      </w:pPr>
      <w:rPr>
        <w:rFonts w:hint="default"/>
      </w:rPr>
    </w:lvl>
  </w:abstractNum>
  <w:abstractNum w:abstractNumId="19" w15:restartNumberingAfterBreak="0">
    <w:nsid w:val="53D84088"/>
    <w:multiLevelType w:val="multilevel"/>
    <w:tmpl w:val="CC9C04AE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20" w15:restartNumberingAfterBreak="0">
    <w:nsid w:val="6E4E7D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6251916">
    <w:abstractNumId w:val="9"/>
  </w:num>
  <w:num w:numId="2" w16cid:durableId="259605471">
    <w:abstractNumId w:val="19"/>
  </w:num>
  <w:num w:numId="3" w16cid:durableId="34813735">
    <w:abstractNumId w:val="19"/>
  </w:num>
  <w:num w:numId="4" w16cid:durableId="388043838">
    <w:abstractNumId w:val="8"/>
  </w:num>
  <w:num w:numId="5" w16cid:durableId="127167541">
    <w:abstractNumId w:val="4"/>
  </w:num>
  <w:num w:numId="6" w16cid:durableId="1070035318">
    <w:abstractNumId w:val="3"/>
  </w:num>
  <w:num w:numId="7" w16cid:durableId="1976256631">
    <w:abstractNumId w:val="2"/>
  </w:num>
  <w:num w:numId="8" w16cid:durableId="1640182413">
    <w:abstractNumId w:val="1"/>
  </w:num>
  <w:num w:numId="9" w16cid:durableId="2112315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9224807">
    <w:abstractNumId w:val="18"/>
  </w:num>
  <w:num w:numId="11" w16cid:durableId="1704136889">
    <w:abstractNumId w:val="0"/>
  </w:num>
  <w:num w:numId="12" w16cid:durableId="530799594">
    <w:abstractNumId w:val="6"/>
  </w:num>
  <w:num w:numId="13" w16cid:durableId="1400597493">
    <w:abstractNumId w:val="5"/>
  </w:num>
  <w:num w:numId="14" w16cid:durableId="11881315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0897">
    <w:abstractNumId w:val="17"/>
  </w:num>
  <w:num w:numId="16" w16cid:durableId="1772509142">
    <w:abstractNumId w:val="7"/>
  </w:num>
  <w:num w:numId="17" w16cid:durableId="1351254000">
    <w:abstractNumId w:val="15"/>
  </w:num>
  <w:num w:numId="18" w16cid:durableId="1343705351">
    <w:abstractNumId w:val="11"/>
  </w:num>
  <w:num w:numId="19" w16cid:durableId="1528831296">
    <w:abstractNumId w:val="20"/>
  </w:num>
  <w:num w:numId="20" w16cid:durableId="1518809684">
    <w:abstractNumId w:val="13"/>
  </w:num>
  <w:num w:numId="21" w16cid:durableId="1455439913">
    <w:abstractNumId w:val="14"/>
  </w:num>
  <w:num w:numId="22" w16cid:durableId="1320421781">
    <w:abstractNumId w:val="10"/>
  </w:num>
  <w:num w:numId="23" w16cid:durableId="1713143657">
    <w:abstractNumId w:val="12"/>
  </w:num>
  <w:num w:numId="24" w16cid:durableId="1928152502">
    <w:abstractNumId w:val="5"/>
  </w:num>
  <w:num w:numId="25" w16cid:durableId="523716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7296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99"/>
    <w:rsid w:val="00001D7C"/>
    <w:rsid w:val="000035E8"/>
    <w:rsid w:val="00006FAC"/>
    <w:rsid w:val="00022491"/>
    <w:rsid w:val="000227D3"/>
    <w:rsid w:val="00030121"/>
    <w:rsid w:val="00042BF4"/>
    <w:rsid w:val="000440DE"/>
    <w:rsid w:val="00047A39"/>
    <w:rsid w:val="00052124"/>
    <w:rsid w:val="00064B68"/>
    <w:rsid w:val="00065296"/>
    <w:rsid w:val="00072FC2"/>
    <w:rsid w:val="0007353A"/>
    <w:rsid w:val="00080A6A"/>
    <w:rsid w:val="00080DF6"/>
    <w:rsid w:val="000910A6"/>
    <w:rsid w:val="000921CE"/>
    <w:rsid w:val="000A0DE4"/>
    <w:rsid w:val="000A0EB5"/>
    <w:rsid w:val="000A24D6"/>
    <w:rsid w:val="000A3C2D"/>
    <w:rsid w:val="000A7C7B"/>
    <w:rsid w:val="000B0830"/>
    <w:rsid w:val="000B33F9"/>
    <w:rsid w:val="000C15C2"/>
    <w:rsid w:val="000C6B6F"/>
    <w:rsid w:val="000E19D5"/>
    <w:rsid w:val="000E63F2"/>
    <w:rsid w:val="00116E74"/>
    <w:rsid w:val="001171B1"/>
    <w:rsid w:val="001203B2"/>
    <w:rsid w:val="00132D1D"/>
    <w:rsid w:val="0013520A"/>
    <w:rsid w:val="00135BB1"/>
    <w:rsid w:val="00136CD9"/>
    <w:rsid w:val="00142C28"/>
    <w:rsid w:val="00143645"/>
    <w:rsid w:val="00143A15"/>
    <w:rsid w:val="00144878"/>
    <w:rsid w:val="00144F59"/>
    <w:rsid w:val="0014731E"/>
    <w:rsid w:val="00160649"/>
    <w:rsid w:val="00174270"/>
    <w:rsid w:val="00176379"/>
    <w:rsid w:val="0017671C"/>
    <w:rsid w:val="001768C0"/>
    <w:rsid w:val="00176EEC"/>
    <w:rsid w:val="001816A5"/>
    <w:rsid w:val="00182CD8"/>
    <w:rsid w:val="0019225D"/>
    <w:rsid w:val="001939D6"/>
    <w:rsid w:val="0019668E"/>
    <w:rsid w:val="001A0629"/>
    <w:rsid w:val="001A3113"/>
    <w:rsid w:val="001A4E9E"/>
    <w:rsid w:val="001A6AE3"/>
    <w:rsid w:val="001B0DC9"/>
    <w:rsid w:val="001B2015"/>
    <w:rsid w:val="001B2D64"/>
    <w:rsid w:val="001B32C2"/>
    <w:rsid w:val="001B5B47"/>
    <w:rsid w:val="001C1C95"/>
    <w:rsid w:val="001C220B"/>
    <w:rsid w:val="001C5D19"/>
    <w:rsid w:val="001E4EE7"/>
    <w:rsid w:val="001E59A6"/>
    <w:rsid w:val="001E5B1B"/>
    <w:rsid w:val="001F5DEC"/>
    <w:rsid w:val="00201046"/>
    <w:rsid w:val="00204E4F"/>
    <w:rsid w:val="00206E63"/>
    <w:rsid w:val="00212DC3"/>
    <w:rsid w:val="0021395A"/>
    <w:rsid w:val="00217F09"/>
    <w:rsid w:val="00223456"/>
    <w:rsid w:val="002314E6"/>
    <w:rsid w:val="00235462"/>
    <w:rsid w:val="00240937"/>
    <w:rsid w:val="00245872"/>
    <w:rsid w:val="002467FA"/>
    <w:rsid w:val="002474CC"/>
    <w:rsid w:val="00250E39"/>
    <w:rsid w:val="0025350D"/>
    <w:rsid w:val="00255426"/>
    <w:rsid w:val="00265980"/>
    <w:rsid w:val="00265A33"/>
    <w:rsid w:val="0028019B"/>
    <w:rsid w:val="00283206"/>
    <w:rsid w:val="002857F9"/>
    <w:rsid w:val="00290280"/>
    <w:rsid w:val="0029211E"/>
    <w:rsid w:val="00292D8A"/>
    <w:rsid w:val="00297174"/>
    <w:rsid w:val="002976EF"/>
    <w:rsid w:val="002A26D6"/>
    <w:rsid w:val="002A6624"/>
    <w:rsid w:val="002A7631"/>
    <w:rsid w:val="002A7F36"/>
    <w:rsid w:val="002B12F0"/>
    <w:rsid w:val="002B581C"/>
    <w:rsid w:val="002B610A"/>
    <w:rsid w:val="002B70F3"/>
    <w:rsid w:val="002B7755"/>
    <w:rsid w:val="002B78CD"/>
    <w:rsid w:val="002C17DA"/>
    <w:rsid w:val="002C2C56"/>
    <w:rsid w:val="002D19D4"/>
    <w:rsid w:val="002D30F6"/>
    <w:rsid w:val="002E2C74"/>
    <w:rsid w:val="002E2EB3"/>
    <w:rsid w:val="002E3334"/>
    <w:rsid w:val="002E586F"/>
    <w:rsid w:val="002F0BD2"/>
    <w:rsid w:val="002F7A0B"/>
    <w:rsid w:val="00307A52"/>
    <w:rsid w:val="00314399"/>
    <w:rsid w:val="0031560F"/>
    <w:rsid w:val="0032085F"/>
    <w:rsid w:val="003233D9"/>
    <w:rsid w:val="00324239"/>
    <w:rsid w:val="003245EA"/>
    <w:rsid w:val="00324DEC"/>
    <w:rsid w:val="00336E19"/>
    <w:rsid w:val="00337143"/>
    <w:rsid w:val="00342DE3"/>
    <w:rsid w:val="00344845"/>
    <w:rsid w:val="00351174"/>
    <w:rsid w:val="00355991"/>
    <w:rsid w:val="003607C5"/>
    <w:rsid w:val="0036287E"/>
    <w:rsid w:val="00381502"/>
    <w:rsid w:val="00381AEC"/>
    <w:rsid w:val="003829B3"/>
    <w:rsid w:val="00393AEE"/>
    <w:rsid w:val="00396F4D"/>
    <w:rsid w:val="003B29DA"/>
    <w:rsid w:val="003C69BF"/>
    <w:rsid w:val="003C6BE6"/>
    <w:rsid w:val="003D2364"/>
    <w:rsid w:val="003D5501"/>
    <w:rsid w:val="003F3D4E"/>
    <w:rsid w:val="004021F0"/>
    <w:rsid w:val="004030BA"/>
    <w:rsid w:val="00413F9B"/>
    <w:rsid w:val="004222D6"/>
    <w:rsid w:val="004272F1"/>
    <w:rsid w:val="00432AB7"/>
    <w:rsid w:val="004411E8"/>
    <w:rsid w:val="00446EEC"/>
    <w:rsid w:val="0045134B"/>
    <w:rsid w:val="004527F4"/>
    <w:rsid w:val="004600AF"/>
    <w:rsid w:val="004606EF"/>
    <w:rsid w:val="00464878"/>
    <w:rsid w:val="00465449"/>
    <w:rsid w:val="00465B5A"/>
    <w:rsid w:val="0048012D"/>
    <w:rsid w:val="004811B0"/>
    <w:rsid w:val="00482FEC"/>
    <w:rsid w:val="00485B9A"/>
    <w:rsid w:val="00487FFC"/>
    <w:rsid w:val="0049253C"/>
    <w:rsid w:val="004967C3"/>
    <w:rsid w:val="004A0BB5"/>
    <w:rsid w:val="004A47D8"/>
    <w:rsid w:val="004B00E7"/>
    <w:rsid w:val="004B26F6"/>
    <w:rsid w:val="004B4FF0"/>
    <w:rsid w:val="004B5622"/>
    <w:rsid w:val="004C29D6"/>
    <w:rsid w:val="004C442D"/>
    <w:rsid w:val="004D1535"/>
    <w:rsid w:val="004E2400"/>
    <w:rsid w:val="004F0AFD"/>
    <w:rsid w:val="00505444"/>
    <w:rsid w:val="0051474C"/>
    <w:rsid w:val="00521965"/>
    <w:rsid w:val="00521C01"/>
    <w:rsid w:val="00527374"/>
    <w:rsid w:val="005305FA"/>
    <w:rsid w:val="005320AF"/>
    <w:rsid w:val="00533A24"/>
    <w:rsid w:val="00537701"/>
    <w:rsid w:val="0054097B"/>
    <w:rsid w:val="005516F4"/>
    <w:rsid w:val="0055291D"/>
    <w:rsid w:val="00555476"/>
    <w:rsid w:val="0056079F"/>
    <w:rsid w:val="00564EC2"/>
    <w:rsid w:val="00572777"/>
    <w:rsid w:val="00574B5A"/>
    <w:rsid w:val="00577EF9"/>
    <w:rsid w:val="00584197"/>
    <w:rsid w:val="0058755E"/>
    <w:rsid w:val="00594C50"/>
    <w:rsid w:val="005A2D56"/>
    <w:rsid w:val="005A3DD6"/>
    <w:rsid w:val="005A4577"/>
    <w:rsid w:val="005B0766"/>
    <w:rsid w:val="005B5E09"/>
    <w:rsid w:val="005B6A26"/>
    <w:rsid w:val="005B78F1"/>
    <w:rsid w:val="005C015D"/>
    <w:rsid w:val="005D150B"/>
    <w:rsid w:val="005D4678"/>
    <w:rsid w:val="005E40C1"/>
    <w:rsid w:val="005F1921"/>
    <w:rsid w:val="005F3A7C"/>
    <w:rsid w:val="005F6429"/>
    <w:rsid w:val="006018C1"/>
    <w:rsid w:val="0060336A"/>
    <w:rsid w:val="00605C29"/>
    <w:rsid w:val="006203FA"/>
    <w:rsid w:val="00620F0E"/>
    <w:rsid w:val="00626A7C"/>
    <w:rsid w:val="00631D37"/>
    <w:rsid w:val="006340A0"/>
    <w:rsid w:val="006507AC"/>
    <w:rsid w:val="0065134F"/>
    <w:rsid w:val="0066182C"/>
    <w:rsid w:val="0066316F"/>
    <w:rsid w:val="006671BD"/>
    <w:rsid w:val="00670F42"/>
    <w:rsid w:val="006737A7"/>
    <w:rsid w:val="00677D64"/>
    <w:rsid w:val="00681D2F"/>
    <w:rsid w:val="00684F2B"/>
    <w:rsid w:val="00685408"/>
    <w:rsid w:val="00695E40"/>
    <w:rsid w:val="006967F3"/>
    <w:rsid w:val="006972C1"/>
    <w:rsid w:val="006A1115"/>
    <w:rsid w:val="006B26E3"/>
    <w:rsid w:val="006B482B"/>
    <w:rsid w:val="006C5760"/>
    <w:rsid w:val="006C5C03"/>
    <w:rsid w:val="006D238D"/>
    <w:rsid w:val="006E7930"/>
    <w:rsid w:val="006E7BCA"/>
    <w:rsid w:val="006F05FE"/>
    <w:rsid w:val="006F2547"/>
    <w:rsid w:val="006F3867"/>
    <w:rsid w:val="00701005"/>
    <w:rsid w:val="007010DC"/>
    <w:rsid w:val="007032C8"/>
    <w:rsid w:val="007279DC"/>
    <w:rsid w:val="00732E65"/>
    <w:rsid w:val="0073399B"/>
    <w:rsid w:val="00735633"/>
    <w:rsid w:val="007368C6"/>
    <w:rsid w:val="007430FE"/>
    <w:rsid w:val="00743817"/>
    <w:rsid w:val="007476DF"/>
    <w:rsid w:val="007572CF"/>
    <w:rsid w:val="00761543"/>
    <w:rsid w:val="00766DA6"/>
    <w:rsid w:val="00773B58"/>
    <w:rsid w:val="00791D62"/>
    <w:rsid w:val="007A19D6"/>
    <w:rsid w:val="007A4ABD"/>
    <w:rsid w:val="007B0AE0"/>
    <w:rsid w:val="007B18C3"/>
    <w:rsid w:val="007B359F"/>
    <w:rsid w:val="007C4D43"/>
    <w:rsid w:val="007C5DC4"/>
    <w:rsid w:val="007E14CA"/>
    <w:rsid w:val="007E2B74"/>
    <w:rsid w:val="007E7621"/>
    <w:rsid w:val="007E7F58"/>
    <w:rsid w:val="007F3AD9"/>
    <w:rsid w:val="007F5DDF"/>
    <w:rsid w:val="00802E02"/>
    <w:rsid w:val="00805E8B"/>
    <w:rsid w:val="008079B1"/>
    <w:rsid w:val="00810299"/>
    <w:rsid w:val="008153E5"/>
    <w:rsid w:val="00825EFA"/>
    <w:rsid w:val="008315F0"/>
    <w:rsid w:val="008333E9"/>
    <w:rsid w:val="00844802"/>
    <w:rsid w:val="00851B67"/>
    <w:rsid w:val="00856B25"/>
    <w:rsid w:val="008575A4"/>
    <w:rsid w:val="00861746"/>
    <w:rsid w:val="00862147"/>
    <w:rsid w:val="008702DF"/>
    <w:rsid w:val="00885E98"/>
    <w:rsid w:val="008A53CF"/>
    <w:rsid w:val="008A5E77"/>
    <w:rsid w:val="008A7F68"/>
    <w:rsid w:val="008B2645"/>
    <w:rsid w:val="008B792A"/>
    <w:rsid w:val="008C3123"/>
    <w:rsid w:val="008C6D92"/>
    <w:rsid w:val="008C7BE1"/>
    <w:rsid w:val="008D3142"/>
    <w:rsid w:val="008D5DFF"/>
    <w:rsid w:val="008E0A80"/>
    <w:rsid w:val="008F0710"/>
    <w:rsid w:val="008F41CC"/>
    <w:rsid w:val="008F7B21"/>
    <w:rsid w:val="009007A2"/>
    <w:rsid w:val="00901E7E"/>
    <w:rsid w:val="0090712E"/>
    <w:rsid w:val="009145EE"/>
    <w:rsid w:val="00914D01"/>
    <w:rsid w:val="009151EB"/>
    <w:rsid w:val="00922460"/>
    <w:rsid w:val="00932E6A"/>
    <w:rsid w:val="00956ED3"/>
    <w:rsid w:val="009810F2"/>
    <w:rsid w:val="00983AC7"/>
    <w:rsid w:val="00986CFD"/>
    <w:rsid w:val="00987EA5"/>
    <w:rsid w:val="00994033"/>
    <w:rsid w:val="009B0892"/>
    <w:rsid w:val="009B42EF"/>
    <w:rsid w:val="009C1349"/>
    <w:rsid w:val="009C1C70"/>
    <w:rsid w:val="009C32ED"/>
    <w:rsid w:val="009C4602"/>
    <w:rsid w:val="009D2CAB"/>
    <w:rsid w:val="009D6A42"/>
    <w:rsid w:val="009D70C2"/>
    <w:rsid w:val="009E65BC"/>
    <w:rsid w:val="00A00C73"/>
    <w:rsid w:val="00A109A8"/>
    <w:rsid w:val="00A12966"/>
    <w:rsid w:val="00A12AF4"/>
    <w:rsid w:val="00A15395"/>
    <w:rsid w:val="00A16BCF"/>
    <w:rsid w:val="00A2132E"/>
    <w:rsid w:val="00A26B92"/>
    <w:rsid w:val="00A402AA"/>
    <w:rsid w:val="00A405EB"/>
    <w:rsid w:val="00A42006"/>
    <w:rsid w:val="00A458EC"/>
    <w:rsid w:val="00A47CB2"/>
    <w:rsid w:val="00A536C2"/>
    <w:rsid w:val="00A66B6E"/>
    <w:rsid w:val="00A670EB"/>
    <w:rsid w:val="00A83B77"/>
    <w:rsid w:val="00A860BD"/>
    <w:rsid w:val="00A9582F"/>
    <w:rsid w:val="00AA767C"/>
    <w:rsid w:val="00AA773D"/>
    <w:rsid w:val="00AB2A00"/>
    <w:rsid w:val="00AC598A"/>
    <w:rsid w:val="00AC5A2A"/>
    <w:rsid w:val="00AC5C6E"/>
    <w:rsid w:val="00AD0DD8"/>
    <w:rsid w:val="00AD1732"/>
    <w:rsid w:val="00AE326B"/>
    <w:rsid w:val="00AF2582"/>
    <w:rsid w:val="00B06197"/>
    <w:rsid w:val="00B14B19"/>
    <w:rsid w:val="00B225D3"/>
    <w:rsid w:val="00B275B6"/>
    <w:rsid w:val="00B3041D"/>
    <w:rsid w:val="00B43FB6"/>
    <w:rsid w:val="00B5161F"/>
    <w:rsid w:val="00B57465"/>
    <w:rsid w:val="00B721B8"/>
    <w:rsid w:val="00B74F08"/>
    <w:rsid w:val="00B75DF3"/>
    <w:rsid w:val="00B82114"/>
    <w:rsid w:val="00B917A0"/>
    <w:rsid w:val="00B94FF3"/>
    <w:rsid w:val="00BA45E4"/>
    <w:rsid w:val="00BA4AED"/>
    <w:rsid w:val="00BB2BA5"/>
    <w:rsid w:val="00BB6F20"/>
    <w:rsid w:val="00BC5406"/>
    <w:rsid w:val="00BD36B0"/>
    <w:rsid w:val="00BD6A17"/>
    <w:rsid w:val="00BD74D4"/>
    <w:rsid w:val="00BE1358"/>
    <w:rsid w:val="00BE63A8"/>
    <w:rsid w:val="00BF59CB"/>
    <w:rsid w:val="00C02A77"/>
    <w:rsid w:val="00C02CA3"/>
    <w:rsid w:val="00C062F9"/>
    <w:rsid w:val="00C12C2F"/>
    <w:rsid w:val="00C16B80"/>
    <w:rsid w:val="00C210BF"/>
    <w:rsid w:val="00C21335"/>
    <w:rsid w:val="00C24849"/>
    <w:rsid w:val="00C25CE4"/>
    <w:rsid w:val="00C4163D"/>
    <w:rsid w:val="00C46E78"/>
    <w:rsid w:val="00C47881"/>
    <w:rsid w:val="00C53986"/>
    <w:rsid w:val="00C555EB"/>
    <w:rsid w:val="00C60E76"/>
    <w:rsid w:val="00C64241"/>
    <w:rsid w:val="00C66373"/>
    <w:rsid w:val="00C6653D"/>
    <w:rsid w:val="00C67025"/>
    <w:rsid w:val="00C807B6"/>
    <w:rsid w:val="00C95BD2"/>
    <w:rsid w:val="00C9644C"/>
    <w:rsid w:val="00CA39FD"/>
    <w:rsid w:val="00CA49D2"/>
    <w:rsid w:val="00CA5D22"/>
    <w:rsid w:val="00CB52E7"/>
    <w:rsid w:val="00CC2EFA"/>
    <w:rsid w:val="00CC73A3"/>
    <w:rsid w:val="00CD2316"/>
    <w:rsid w:val="00CD4BB0"/>
    <w:rsid w:val="00CE2C96"/>
    <w:rsid w:val="00CF005A"/>
    <w:rsid w:val="00CF2312"/>
    <w:rsid w:val="00D005EC"/>
    <w:rsid w:val="00D00F84"/>
    <w:rsid w:val="00D02E8D"/>
    <w:rsid w:val="00D03331"/>
    <w:rsid w:val="00D03AA6"/>
    <w:rsid w:val="00D14EEF"/>
    <w:rsid w:val="00D21A58"/>
    <w:rsid w:val="00D27A81"/>
    <w:rsid w:val="00D31AB0"/>
    <w:rsid w:val="00D328F2"/>
    <w:rsid w:val="00D46B11"/>
    <w:rsid w:val="00D5037B"/>
    <w:rsid w:val="00D5055D"/>
    <w:rsid w:val="00D5179A"/>
    <w:rsid w:val="00D6480B"/>
    <w:rsid w:val="00D65DF2"/>
    <w:rsid w:val="00D65F6E"/>
    <w:rsid w:val="00D70CBD"/>
    <w:rsid w:val="00D76A2D"/>
    <w:rsid w:val="00D82B7A"/>
    <w:rsid w:val="00D90C91"/>
    <w:rsid w:val="00DA66CA"/>
    <w:rsid w:val="00DB248D"/>
    <w:rsid w:val="00DC0756"/>
    <w:rsid w:val="00DD18D6"/>
    <w:rsid w:val="00DD5504"/>
    <w:rsid w:val="00DD66C5"/>
    <w:rsid w:val="00DD6C28"/>
    <w:rsid w:val="00DD7D35"/>
    <w:rsid w:val="00DE181B"/>
    <w:rsid w:val="00DE7AFB"/>
    <w:rsid w:val="00DF0857"/>
    <w:rsid w:val="00E00D79"/>
    <w:rsid w:val="00E13712"/>
    <w:rsid w:val="00E16D15"/>
    <w:rsid w:val="00E22D0F"/>
    <w:rsid w:val="00E23F14"/>
    <w:rsid w:val="00E25F2D"/>
    <w:rsid w:val="00E273EA"/>
    <w:rsid w:val="00E3050C"/>
    <w:rsid w:val="00E411B0"/>
    <w:rsid w:val="00E50461"/>
    <w:rsid w:val="00E60BA4"/>
    <w:rsid w:val="00E63EA1"/>
    <w:rsid w:val="00E63F1F"/>
    <w:rsid w:val="00E6539D"/>
    <w:rsid w:val="00E70F72"/>
    <w:rsid w:val="00E72550"/>
    <w:rsid w:val="00E80ACE"/>
    <w:rsid w:val="00E813A5"/>
    <w:rsid w:val="00E81F66"/>
    <w:rsid w:val="00E86158"/>
    <w:rsid w:val="00E92A00"/>
    <w:rsid w:val="00E963D4"/>
    <w:rsid w:val="00EA09E1"/>
    <w:rsid w:val="00EA1F84"/>
    <w:rsid w:val="00EB2B2A"/>
    <w:rsid w:val="00EC01F9"/>
    <w:rsid w:val="00EC1519"/>
    <w:rsid w:val="00EC3947"/>
    <w:rsid w:val="00ED0232"/>
    <w:rsid w:val="00ED0DFB"/>
    <w:rsid w:val="00ED26DC"/>
    <w:rsid w:val="00ED36BD"/>
    <w:rsid w:val="00EE0847"/>
    <w:rsid w:val="00EE1EED"/>
    <w:rsid w:val="00EE3F43"/>
    <w:rsid w:val="00EE419A"/>
    <w:rsid w:val="00EE78CB"/>
    <w:rsid w:val="00EF41B3"/>
    <w:rsid w:val="00EF7227"/>
    <w:rsid w:val="00F015F8"/>
    <w:rsid w:val="00F07EA8"/>
    <w:rsid w:val="00F105AE"/>
    <w:rsid w:val="00F10D11"/>
    <w:rsid w:val="00F14550"/>
    <w:rsid w:val="00F153BF"/>
    <w:rsid w:val="00F17057"/>
    <w:rsid w:val="00F21F12"/>
    <w:rsid w:val="00F33276"/>
    <w:rsid w:val="00F34DBE"/>
    <w:rsid w:val="00F405B9"/>
    <w:rsid w:val="00F45166"/>
    <w:rsid w:val="00F45770"/>
    <w:rsid w:val="00F6490C"/>
    <w:rsid w:val="00F72738"/>
    <w:rsid w:val="00F72743"/>
    <w:rsid w:val="00F82C17"/>
    <w:rsid w:val="00F83115"/>
    <w:rsid w:val="00F84E6A"/>
    <w:rsid w:val="00F85EC7"/>
    <w:rsid w:val="00F860CF"/>
    <w:rsid w:val="00F91D5B"/>
    <w:rsid w:val="00FA7CFB"/>
    <w:rsid w:val="00FB3E86"/>
    <w:rsid w:val="00FB7426"/>
    <w:rsid w:val="00FC34FB"/>
    <w:rsid w:val="00FC5DDD"/>
    <w:rsid w:val="00FC7EB0"/>
    <w:rsid w:val="00FD2F03"/>
    <w:rsid w:val="00FD3987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D973F"/>
  <w15:chartTrackingRefBased/>
  <w15:docId w15:val="{17AAE297-264D-4D74-8A88-C9085A63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EA5"/>
  </w:style>
  <w:style w:type="paragraph" w:styleId="Nadpis1">
    <w:name w:val="heading 1"/>
    <w:basedOn w:val="Normln"/>
    <w:next w:val="Normln"/>
    <w:link w:val="Nadpis1Char"/>
    <w:uiPriority w:val="9"/>
    <w:qFormat/>
    <w:rsid w:val="008B2645"/>
    <w:pPr>
      <w:keepNext/>
      <w:keepLines/>
      <w:spacing w:before="160" w:after="160"/>
      <w:outlineLvl w:val="0"/>
    </w:pPr>
    <w:rPr>
      <w:rFonts w:asciiTheme="majorHAnsi" w:eastAsiaTheme="majorEastAsia" w:hAnsiTheme="majorHAnsi" w:cstheme="majorBidi"/>
      <w:b/>
      <w:color w:val="D22D40" w:themeColor="accent1"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0CBD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0CBD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8702DF"/>
    <w:pPr>
      <w:keepNext/>
      <w:keepLines/>
      <w:spacing w:before="80" w:after="40"/>
      <w:outlineLvl w:val="4"/>
    </w:pPr>
    <w:rPr>
      <w:rFonts w:eastAsiaTheme="majorEastAsia" w:cstheme="majorBidi"/>
      <w:color w:val="9D212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870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870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870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870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645"/>
    <w:rPr>
      <w:rFonts w:asciiTheme="majorHAnsi" w:eastAsiaTheme="majorEastAsia" w:hAnsiTheme="majorHAnsi" w:cstheme="majorBidi"/>
      <w:b/>
      <w:color w:val="D22D40" w:themeColor="accent1"/>
      <w:sz w:val="2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B2645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70CBD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D70CBD"/>
    <w:rPr>
      <w:rFonts w:eastAsiaTheme="majorEastAsia" w:cstheme="majorBidi"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7426"/>
    <w:rPr>
      <w:rFonts w:eastAsiaTheme="majorEastAsia" w:cstheme="majorBidi"/>
      <w:color w:val="9D212F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7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7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74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2F0"/>
    <w:pPr>
      <w:spacing w:after="40" w:line="288" w:lineRule="auto"/>
      <w:contextualSpacing/>
    </w:pPr>
    <w:rPr>
      <w:rFonts w:asciiTheme="majorHAnsi" w:eastAsiaTheme="majorEastAsia" w:hAnsiTheme="majorHAnsi" w:cstheme="majorBidi"/>
      <w:b/>
      <w:color w:val="003657" w:themeColor="text2"/>
      <w:kern w:val="0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2F0"/>
    <w:rPr>
      <w:rFonts w:asciiTheme="majorHAnsi" w:eastAsiaTheme="majorEastAsia" w:hAnsiTheme="majorHAnsi" w:cstheme="majorBidi"/>
      <w:b/>
      <w:color w:val="003657" w:themeColor="text2"/>
      <w:kern w:val="0"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2F0"/>
    <w:pPr>
      <w:numPr>
        <w:ilvl w:val="1"/>
      </w:numPr>
      <w:spacing w:after="360"/>
    </w:pPr>
    <w:rPr>
      <w:rFonts w:eastAsiaTheme="majorEastAsia" w:cstheme="majorBidi"/>
      <w:color w:val="D22D40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2F0"/>
    <w:rPr>
      <w:rFonts w:eastAsiaTheme="majorEastAsia" w:cstheme="majorBidi"/>
      <w:color w:val="D22D40" w:themeColor="accent1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87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25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unhideWhenUsed/>
    <w:rsid w:val="007E7F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465B5A"/>
    <w:rPr>
      <w:i/>
      <w:iCs/>
      <w:color w:val="D22D40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465B5A"/>
    <w:pPr>
      <w:pBdr>
        <w:top w:val="single" w:sz="4" w:space="10" w:color="D22D40" w:themeColor="accent1"/>
        <w:bottom w:val="single" w:sz="4" w:space="10" w:color="D22D40" w:themeColor="accent1"/>
      </w:pBdr>
      <w:spacing w:before="360" w:after="360"/>
      <w:ind w:left="864" w:right="864"/>
      <w:jc w:val="center"/>
    </w:pPr>
    <w:rPr>
      <w:i/>
      <w:iCs/>
      <w:color w:val="D22D4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825EFA"/>
    <w:rPr>
      <w:i/>
      <w:iCs/>
      <w:color w:val="D22D40" w:themeColor="accent1"/>
    </w:rPr>
  </w:style>
  <w:style w:type="character" w:styleId="Odkazintenzivn">
    <w:name w:val="Intense Reference"/>
    <w:basedOn w:val="Standardnpsmoodstavce"/>
    <w:uiPriority w:val="32"/>
    <w:semiHidden/>
    <w:qFormat/>
    <w:rsid w:val="00465B5A"/>
    <w:rPr>
      <w:b/>
      <w:bCs/>
      <w:smallCaps/>
      <w:color w:val="D22D40" w:themeColor="accent1"/>
      <w:spacing w:val="5"/>
    </w:rPr>
  </w:style>
  <w:style w:type="paragraph" w:styleId="Zhlav">
    <w:name w:val="header"/>
    <w:basedOn w:val="Normln"/>
    <w:link w:val="ZhlavChar"/>
    <w:uiPriority w:val="99"/>
    <w:unhideWhenUsed/>
    <w:rsid w:val="00AC598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C598A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36287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6287E"/>
    <w:rPr>
      <w:sz w:val="18"/>
    </w:rPr>
  </w:style>
  <w:style w:type="paragraph" w:styleId="Bezmezer">
    <w:name w:val="No Spacing"/>
    <w:link w:val="BezmezerChar"/>
    <w:uiPriority w:val="1"/>
    <w:qFormat/>
    <w:rsid w:val="00485B9A"/>
    <w:pPr>
      <w:spacing w:after="0"/>
    </w:pPr>
  </w:style>
  <w:style w:type="character" w:styleId="Zdraznnjemn">
    <w:name w:val="Subtle Emphasis"/>
    <w:basedOn w:val="Standardnpsmoodstavce"/>
    <w:uiPriority w:val="19"/>
    <w:qFormat/>
    <w:rsid w:val="00C21335"/>
    <w:rPr>
      <w:i w:val="0"/>
      <w:iCs/>
      <w:color w:val="D22D40" w:themeColor="accent1"/>
    </w:rPr>
  </w:style>
  <w:style w:type="character" w:styleId="Zdraznn">
    <w:name w:val="Emphasis"/>
    <w:basedOn w:val="Standardnpsmoodstavce"/>
    <w:uiPriority w:val="20"/>
    <w:qFormat/>
    <w:rsid w:val="00572777"/>
    <w:rPr>
      <w:b/>
      <w:i w:val="0"/>
      <w:iCs/>
      <w:color w:val="003657" w:themeColor="text2"/>
    </w:rPr>
  </w:style>
  <w:style w:type="paragraph" w:styleId="Nadpisobsahu">
    <w:name w:val="TOC Heading"/>
    <w:basedOn w:val="Nadpis1"/>
    <w:next w:val="Normln"/>
    <w:uiPriority w:val="39"/>
    <w:unhideWhenUsed/>
    <w:rsid w:val="00E13712"/>
    <w:pPr>
      <w:outlineLvl w:val="9"/>
    </w:pPr>
    <w:rPr>
      <w:szCs w:val="32"/>
    </w:rPr>
  </w:style>
  <w:style w:type="numbering" w:customStyle="1" w:styleId="Odrkovseznam">
    <w:name w:val="Odrážkový seznam"/>
    <w:uiPriority w:val="99"/>
    <w:rsid w:val="007E7F58"/>
    <w:pPr>
      <w:numPr>
        <w:numId w:val="18"/>
      </w:numPr>
    </w:pPr>
  </w:style>
  <w:style w:type="paragraph" w:styleId="Seznamsodrkami">
    <w:name w:val="List Bullet"/>
    <w:basedOn w:val="Odstavecseseznamem"/>
    <w:uiPriority w:val="99"/>
    <w:qFormat/>
    <w:rsid w:val="007E7F58"/>
    <w:pPr>
      <w:numPr>
        <w:numId w:val="17"/>
      </w:numPr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381AEC"/>
    <w:rPr>
      <w:color w:val="D22D40" w:themeColor="hyperlink"/>
      <w:u w:val="single"/>
    </w:rPr>
  </w:style>
  <w:style w:type="table" w:styleId="Mkatabulky">
    <w:name w:val="Table Grid"/>
    <w:basedOn w:val="Normlntabulka"/>
    <w:uiPriority w:val="39"/>
    <w:rsid w:val="002E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2C2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C2C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mkou5zvraznn1">
    <w:name w:val="Grid Table 5 Dark Accent 1"/>
    <w:basedOn w:val="Normlntabulka"/>
    <w:uiPriority w:val="50"/>
    <w:rsid w:val="008F41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D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2D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2D40" w:themeFill="accent1"/>
      </w:tcPr>
    </w:tblStylePr>
    <w:tblStylePr w:type="band1Vert">
      <w:tblPr/>
      <w:tcPr>
        <w:shd w:val="clear" w:color="auto" w:fill="EDABB2" w:themeFill="accent1" w:themeFillTint="66"/>
      </w:tcPr>
    </w:tblStylePr>
    <w:tblStylePr w:type="band1Horz">
      <w:tblPr/>
      <w:tcPr>
        <w:shd w:val="clear" w:color="auto" w:fill="EDABB2" w:themeFill="accent1" w:themeFillTint="66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5320A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E19D5"/>
    <w:rPr>
      <w:b/>
      <w:bCs/>
    </w:rPr>
  </w:style>
  <w:style w:type="numbering" w:customStyle="1" w:styleId="Seznamssly">
    <w:name w:val="Seznam s čísly"/>
    <w:uiPriority w:val="99"/>
    <w:rsid w:val="00BE1358"/>
    <w:pPr>
      <w:numPr>
        <w:numId w:val="23"/>
      </w:numPr>
    </w:pPr>
  </w:style>
  <w:style w:type="paragraph" w:styleId="slovanseznam">
    <w:name w:val="List Number"/>
    <w:basedOn w:val="Odstavecseseznamem"/>
    <w:uiPriority w:val="99"/>
    <w:unhideWhenUsed/>
    <w:qFormat/>
    <w:rsid w:val="00BE1358"/>
    <w:pPr>
      <w:numPr>
        <w:numId w:val="22"/>
      </w:numPr>
    </w:pPr>
    <w:rPr>
      <w:noProof/>
    </w:rPr>
  </w:style>
  <w:style w:type="paragraph" w:styleId="Titulek">
    <w:name w:val="caption"/>
    <w:basedOn w:val="Normln"/>
    <w:next w:val="Normln"/>
    <w:uiPriority w:val="35"/>
    <w:unhideWhenUsed/>
    <w:qFormat/>
    <w:rsid w:val="00594C50"/>
    <w:pPr>
      <w:spacing w:before="60" w:line="240" w:lineRule="auto"/>
    </w:pPr>
    <w:rPr>
      <w:iCs/>
      <w:color w:val="003657" w:themeColor="text2"/>
      <w:sz w:val="16"/>
      <w:szCs w:val="18"/>
    </w:rPr>
  </w:style>
  <w:style w:type="table" w:styleId="Tabulkaseznamu3zvraznn2">
    <w:name w:val="List Table 3 Accent 2"/>
    <w:basedOn w:val="Normlntabulka"/>
    <w:uiPriority w:val="48"/>
    <w:rsid w:val="00C02A77"/>
    <w:pPr>
      <w:spacing w:after="0" w:line="240" w:lineRule="auto"/>
    </w:pPr>
    <w:tblPr>
      <w:tblStyleRowBandSize w:val="1"/>
      <w:tblStyleColBandSize w:val="1"/>
      <w:tblBorders>
        <w:top w:val="single" w:sz="4" w:space="0" w:color="003657" w:themeColor="accent2"/>
        <w:left w:val="single" w:sz="4" w:space="0" w:color="003657" w:themeColor="accent2"/>
        <w:bottom w:val="single" w:sz="4" w:space="0" w:color="003657" w:themeColor="accent2"/>
        <w:right w:val="single" w:sz="4" w:space="0" w:color="0036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657" w:themeFill="accent2"/>
      </w:tcPr>
    </w:tblStylePr>
    <w:tblStylePr w:type="lastRow">
      <w:rPr>
        <w:b/>
        <w:bCs/>
      </w:rPr>
      <w:tblPr/>
      <w:tcPr>
        <w:tcBorders>
          <w:top w:val="double" w:sz="4" w:space="0" w:color="0036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657" w:themeColor="accent2"/>
          <w:right w:val="single" w:sz="4" w:space="0" w:color="003657" w:themeColor="accent2"/>
        </w:tcBorders>
      </w:tcPr>
    </w:tblStylePr>
    <w:tblStylePr w:type="band1Horz">
      <w:tblPr/>
      <w:tcPr>
        <w:tcBorders>
          <w:top w:val="single" w:sz="4" w:space="0" w:color="003657" w:themeColor="accent2"/>
          <w:bottom w:val="single" w:sz="4" w:space="0" w:color="0036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657" w:themeColor="accent2"/>
          <w:left w:val="nil"/>
        </w:tcBorders>
      </w:tcPr>
    </w:tblStylePr>
    <w:tblStylePr w:type="swCell">
      <w:tblPr/>
      <w:tcPr>
        <w:tcBorders>
          <w:top w:val="double" w:sz="4" w:space="0" w:color="003657" w:themeColor="accent2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C02A77"/>
    <w:pPr>
      <w:spacing w:after="0" w:line="240" w:lineRule="auto"/>
    </w:pPr>
    <w:tblPr>
      <w:tblStyleRowBandSize w:val="1"/>
      <w:tblStyleColBandSize w:val="1"/>
      <w:tblBorders>
        <w:top w:val="single" w:sz="4" w:space="0" w:color="D22D40" w:themeColor="accent1"/>
        <w:left w:val="single" w:sz="4" w:space="0" w:color="D22D40" w:themeColor="accent1"/>
        <w:bottom w:val="single" w:sz="4" w:space="0" w:color="D22D40" w:themeColor="accent1"/>
        <w:right w:val="single" w:sz="4" w:space="0" w:color="D22D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D22D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2D40" w:themeColor="accent1"/>
          <w:right w:val="single" w:sz="4" w:space="0" w:color="D22D40" w:themeColor="accent1"/>
        </w:tcBorders>
      </w:tcPr>
    </w:tblStylePr>
    <w:tblStylePr w:type="band1Horz">
      <w:tblPr/>
      <w:tcPr>
        <w:tcBorders>
          <w:top w:val="single" w:sz="4" w:space="0" w:color="D22D40" w:themeColor="accent1"/>
          <w:bottom w:val="single" w:sz="4" w:space="0" w:color="D22D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2D40" w:themeColor="accent1"/>
          <w:left w:val="nil"/>
        </w:tcBorders>
      </w:tcPr>
    </w:tblStylePr>
    <w:tblStylePr w:type="swCell">
      <w:tblPr/>
      <w:tcPr>
        <w:tcBorders>
          <w:top w:val="double" w:sz="4" w:space="0" w:color="D22D40" w:themeColor="accent1"/>
          <w:right w:val="nil"/>
        </w:tcBorders>
      </w:tcPr>
    </w:tblStylePr>
  </w:style>
  <w:style w:type="table" w:styleId="Tabulkasmkou3zvraznn1">
    <w:name w:val="Grid Table 3 Accent 1"/>
    <w:basedOn w:val="Normlntabulka"/>
    <w:uiPriority w:val="48"/>
    <w:rsid w:val="00065296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  <w:insideV w:val="single" w:sz="4" w:space="0" w:color="E4818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  <w:tblStylePr w:type="neCell">
      <w:tblPr/>
      <w:tcPr>
        <w:tcBorders>
          <w:bottom w:val="single" w:sz="4" w:space="0" w:color="E4818C" w:themeColor="accent1" w:themeTint="99"/>
        </w:tcBorders>
      </w:tcPr>
    </w:tblStylePr>
    <w:tblStylePr w:type="nwCell">
      <w:tblPr/>
      <w:tcPr>
        <w:tcBorders>
          <w:bottom w:val="single" w:sz="4" w:space="0" w:color="E4818C" w:themeColor="accent1" w:themeTint="99"/>
        </w:tcBorders>
      </w:tcPr>
    </w:tblStylePr>
    <w:tblStylePr w:type="seCell">
      <w:tblPr/>
      <w:tcPr>
        <w:tcBorders>
          <w:top w:val="single" w:sz="4" w:space="0" w:color="E4818C" w:themeColor="accent1" w:themeTint="99"/>
        </w:tcBorders>
      </w:tcPr>
    </w:tblStylePr>
    <w:tblStylePr w:type="swCell">
      <w:tblPr/>
      <w:tcPr>
        <w:tcBorders>
          <w:top w:val="single" w:sz="4" w:space="0" w:color="E4818C" w:themeColor="accent1" w:themeTint="99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065296"/>
    <w:pPr>
      <w:spacing w:after="0" w:line="240" w:lineRule="auto"/>
    </w:pPr>
    <w:tblPr>
      <w:tblStyleRowBandSize w:val="1"/>
      <w:tblStyleColBandSize w:val="1"/>
      <w:tblBorders>
        <w:top w:val="single" w:sz="4" w:space="0" w:color="EDABB2" w:themeColor="accent1" w:themeTint="66"/>
        <w:left w:val="single" w:sz="4" w:space="0" w:color="EDABB2" w:themeColor="accent1" w:themeTint="66"/>
        <w:bottom w:val="single" w:sz="4" w:space="0" w:color="EDABB2" w:themeColor="accent1" w:themeTint="66"/>
        <w:right w:val="single" w:sz="4" w:space="0" w:color="EDABB2" w:themeColor="accent1" w:themeTint="66"/>
        <w:insideH w:val="single" w:sz="4" w:space="0" w:color="EDABB2" w:themeColor="accent1" w:themeTint="66"/>
        <w:insideV w:val="single" w:sz="4" w:space="0" w:color="EDAB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4818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1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1">
    <w:name w:val="Plain Table 1"/>
    <w:basedOn w:val="Normlntabulka"/>
    <w:uiPriority w:val="41"/>
    <w:rsid w:val="006E7B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2zvraznn1">
    <w:name w:val="Grid Table 2 Accent 1"/>
    <w:basedOn w:val="Normlntabulka"/>
    <w:uiPriority w:val="47"/>
    <w:rsid w:val="006E7BCA"/>
    <w:pPr>
      <w:spacing w:after="0" w:line="240" w:lineRule="auto"/>
    </w:pPr>
    <w:tblPr>
      <w:tblStyleRowBandSize w:val="1"/>
      <w:tblStyleColBandSize w:val="1"/>
      <w:tblBorders>
        <w:top w:val="single" w:sz="2" w:space="0" w:color="E4818C" w:themeColor="accent1" w:themeTint="99"/>
        <w:bottom w:val="single" w:sz="2" w:space="0" w:color="E4818C" w:themeColor="accent1" w:themeTint="99"/>
        <w:insideH w:val="single" w:sz="2" w:space="0" w:color="E4818C" w:themeColor="accent1" w:themeTint="99"/>
        <w:insideV w:val="single" w:sz="2" w:space="0" w:color="E4818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18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18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table" w:styleId="Tabulkasmkou4zvraznn1">
    <w:name w:val="Grid Table 4 Accent 1"/>
    <w:basedOn w:val="Normlntabulka"/>
    <w:uiPriority w:val="49"/>
    <w:rsid w:val="006E7BCA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  <w:insideV w:val="single" w:sz="4" w:space="0" w:color="E481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E81F66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4D6"/>
    <w:pPr>
      <w:spacing w:after="0" w:line="240" w:lineRule="auto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4D6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24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24D6"/>
    <w:pPr>
      <w:spacing w:after="0" w:line="240" w:lineRule="auto"/>
    </w:pPr>
    <w:rPr>
      <w:sz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24D6"/>
    <w:rPr>
      <w:sz w:val="18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C015D"/>
    <w:rPr>
      <w:vertAlign w:val="superscript"/>
    </w:rPr>
  </w:style>
  <w:style w:type="table" w:customStyle="1" w:styleId="TabulkaUKsmkou">
    <w:name w:val="Tabulka UK s mřížkou"/>
    <w:basedOn w:val="Tabulkasmkou4zvraznn1"/>
    <w:uiPriority w:val="99"/>
    <w:rsid w:val="006972C1"/>
    <w:rPr>
      <w:color w:val="003657" w:themeColor="text2"/>
      <w:kern w:val="0"/>
      <w:lang w:eastAsia="cs-CZ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D22D40" w:themeColor="accent1"/>
        <w:insideV w:val="single" w:sz="4" w:space="0" w:color="D22D40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single" w:sz="12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table" w:styleId="Tabulkaseznamu4zvraznn1">
    <w:name w:val="List Table 4 Accent 1"/>
    <w:basedOn w:val="Normlntabulka"/>
    <w:uiPriority w:val="49"/>
    <w:rsid w:val="00901E7E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E481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5A3DD6"/>
    <w:rPr>
      <w:color w:val="666666"/>
    </w:rPr>
  </w:style>
  <w:style w:type="table" w:customStyle="1" w:styleId="TabulkaUKbezohranien">
    <w:name w:val="Tabulka UK bez ohraničení"/>
    <w:basedOn w:val="Normlntabulka"/>
    <w:uiPriority w:val="99"/>
    <w:rsid w:val="006972C1"/>
    <w:pPr>
      <w:spacing w:after="0" w:line="240" w:lineRule="auto"/>
    </w:pPr>
    <w:rPr>
      <w:color w:val="003657" w:themeColor="text2"/>
    </w:rPr>
    <w:tblPr>
      <w:tblStyleRowBandSize w:val="1"/>
      <w:tblStyleColBandSize w:val="1"/>
      <w:tblBorders>
        <w:insideH w:val="single" w:sz="4" w:space="0" w:color="D22D40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single" w:sz="12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766DA6"/>
  </w:style>
  <w:style w:type="paragraph" w:styleId="Obsah1">
    <w:name w:val="toc 1"/>
    <w:basedOn w:val="Normln"/>
    <w:next w:val="Normln"/>
    <w:autoRedefine/>
    <w:uiPriority w:val="39"/>
    <w:unhideWhenUsed/>
    <w:rsid w:val="0035117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5117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51174"/>
    <w:pPr>
      <w:spacing w:after="100"/>
      <w:ind w:left="440"/>
    </w:pPr>
  </w:style>
  <w:style w:type="table" w:styleId="Svtlmkatabulky">
    <w:name w:val="Grid Table Light"/>
    <w:basedOn w:val="Normlntabulka"/>
    <w:uiPriority w:val="40"/>
    <w:rsid w:val="003371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formaceokonn">
    <w:name w:val="Informace o konání"/>
    <w:basedOn w:val="Normln"/>
    <w:uiPriority w:val="98"/>
    <w:unhideWhenUsed/>
    <w:qFormat/>
    <w:rsid w:val="0058755E"/>
    <w:pPr>
      <w:tabs>
        <w:tab w:val="left" w:pos="1701"/>
      </w:tabs>
      <w:spacing w:after="80"/>
      <w:ind w:left="1701" w:hanging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e@cuni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@nf.cun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z@kellnerfoundation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niverzita Karlova">
  <a:themeElements>
    <a:clrScheme name="Univerzita Karlova">
      <a:dk1>
        <a:sysClr val="windowText" lastClr="000000"/>
      </a:dk1>
      <a:lt1>
        <a:sysClr val="window" lastClr="FFFFFF"/>
      </a:lt1>
      <a:dk2>
        <a:srgbClr val="003657"/>
      </a:dk2>
      <a:lt2>
        <a:srgbClr val="9D9D9C"/>
      </a:lt2>
      <a:accent1>
        <a:srgbClr val="D22D40"/>
      </a:accent1>
      <a:accent2>
        <a:srgbClr val="003657"/>
      </a:accent2>
      <a:accent3>
        <a:srgbClr val="000000"/>
      </a:accent3>
      <a:accent4>
        <a:srgbClr val="9D9D9C"/>
      </a:accent4>
      <a:accent5>
        <a:srgbClr val="E16C79"/>
      </a:accent5>
      <a:accent6>
        <a:srgbClr val="9AAFBC"/>
      </a:accent6>
      <a:hlink>
        <a:srgbClr val="D22D40"/>
      </a:hlink>
      <a:folHlink>
        <a:srgbClr val="E16C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791F-C4E3-490E-92DE-F5AECB03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624</Words>
  <Characters>3640</Characters>
  <Application>Microsoft Office Word</Application>
  <DocSecurity>0</DocSecurity>
  <Lines>53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Bukvajová Šárka</dc:creator>
  <cp:keywords/>
  <dc:description/>
  <cp:lastModifiedBy>Svatošová Lucie</cp:lastModifiedBy>
  <cp:revision>3</cp:revision>
  <cp:lastPrinted>2026-01-29T12:44:00Z</cp:lastPrinted>
  <dcterms:created xsi:type="dcterms:W3CDTF">2026-02-02T09:43:00Z</dcterms:created>
  <dcterms:modified xsi:type="dcterms:W3CDTF">2026-02-02T09:55:00Z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c6cc8a-5baf-4bd0-9202-26154949bba3_Enabled">
    <vt:lpwstr>true</vt:lpwstr>
  </property>
  <property fmtid="{D5CDD505-2E9C-101B-9397-08002B2CF9AE}" pid="3" name="MSIP_Label_21c6cc8a-5baf-4bd0-9202-26154949bba3_SetDate">
    <vt:lpwstr>2026-01-27T16:03:06Z</vt:lpwstr>
  </property>
  <property fmtid="{D5CDD505-2E9C-101B-9397-08002B2CF9AE}" pid="4" name="MSIP_Label_21c6cc8a-5baf-4bd0-9202-26154949bba3_Method">
    <vt:lpwstr>Privileged</vt:lpwstr>
  </property>
  <property fmtid="{D5CDD505-2E9C-101B-9397-08002B2CF9AE}" pid="5" name="MSIP_Label_21c6cc8a-5baf-4bd0-9202-26154949bba3_Name">
    <vt:lpwstr>public-not-protected</vt:lpwstr>
  </property>
  <property fmtid="{D5CDD505-2E9C-101B-9397-08002B2CF9AE}" pid="6" name="MSIP_Label_21c6cc8a-5baf-4bd0-9202-26154949bba3_SiteId">
    <vt:lpwstr>5ae9dff0-8701-47f6-a00b-343f3cd6bc20</vt:lpwstr>
  </property>
  <property fmtid="{D5CDD505-2E9C-101B-9397-08002B2CF9AE}" pid="7" name="MSIP_Label_21c6cc8a-5baf-4bd0-9202-26154949bba3_ActionId">
    <vt:lpwstr>a00d3247-31ab-4522-9072-43c58b0d3c62</vt:lpwstr>
  </property>
  <property fmtid="{D5CDD505-2E9C-101B-9397-08002B2CF9AE}" pid="8" name="MSIP_Label_21c6cc8a-5baf-4bd0-9202-26154949bba3_ContentBits">
    <vt:lpwstr>0</vt:lpwstr>
  </property>
  <property fmtid="{D5CDD505-2E9C-101B-9397-08002B2CF9AE}" pid="9" name="MSIP_Label_21c6cc8a-5baf-4bd0-9202-26154949bba3_Tag">
    <vt:lpwstr>10, 0, 1, 1</vt:lpwstr>
  </property>
</Properties>
</file>