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9236" w14:textId="0FFCF3FE" w:rsidR="00A31AEB" w:rsidRDefault="006B7870" w:rsidP="006B7870">
      <w:pPr>
        <w:tabs>
          <w:tab w:val="left" w:pos="-720"/>
          <w:tab w:val="left" w:pos="0"/>
        </w:tabs>
        <w:suppressAutoHyphens/>
        <w:rPr>
          <w:rFonts w:ascii="Times New Roman" w:hAnsi="Times New Roman"/>
          <w:b/>
          <w:spacing w:val="-3"/>
          <w:sz w:val="24"/>
          <w:szCs w:val="24"/>
        </w:rPr>
      </w:pPr>
      <w:r>
        <w:rPr>
          <w:noProof/>
        </w:rPr>
        <w:drawing>
          <wp:inline distT="0" distB="0" distL="0" distR="0" wp14:anchorId="47B6B5AE" wp14:editId="4764C1AE">
            <wp:extent cx="1152000" cy="1152000"/>
            <wp:effectExtent l="0" t="0" r="635" b="0"/>
            <wp:docPr id="397570276" name="Afbeelding 1" descr="Afbeelding met Lettertype, tekst,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70276" name="Afbeelding 1" descr="Afbeelding met Lettertype, tekst, Graphics, typografi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r>
        <w:rPr>
          <w:rFonts w:ascii="Times New Roman" w:hAnsi="Times New Roman"/>
          <w:b/>
          <w:spacing w:val="-3"/>
          <w:sz w:val="24"/>
          <w:szCs w:val="24"/>
        </w:rPr>
        <w:t xml:space="preserve">            </w:t>
      </w:r>
      <w:r>
        <w:rPr>
          <w:rFonts w:ascii="Times New Roman" w:hAnsi="Times New Roman"/>
          <w:b/>
          <w:noProof/>
          <w:snapToGrid/>
          <w:spacing w:val="-3"/>
          <w:sz w:val="24"/>
          <w:szCs w:val="24"/>
        </w:rPr>
        <w:drawing>
          <wp:inline distT="0" distB="0" distL="0" distR="0" wp14:anchorId="7629056D" wp14:editId="26F76874">
            <wp:extent cx="1257300" cy="1202055"/>
            <wp:effectExtent l="0" t="0" r="0" b="0"/>
            <wp:docPr id="860038312" name="Afbeelding 2"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38312" name="Afbeelding 2" descr="Afbeelding met tekst, Lettertype, schermopname,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251" cy="1202964"/>
                    </a:xfrm>
                    <a:prstGeom prst="rect">
                      <a:avLst/>
                    </a:prstGeom>
                  </pic:spPr>
                </pic:pic>
              </a:graphicData>
            </a:graphic>
          </wp:inline>
        </w:drawing>
      </w:r>
    </w:p>
    <w:p w14:paraId="779127E2" w14:textId="77777777" w:rsidR="00A31AEB" w:rsidRDefault="00A31AEB" w:rsidP="007E6836">
      <w:pPr>
        <w:tabs>
          <w:tab w:val="left" w:pos="-720"/>
          <w:tab w:val="left" w:pos="0"/>
        </w:tabs>
        <w:suppressAutoHyphens/>
        <w:jc w:val="center"/>
        <w:rPr>
          <w:rFonts w:ascii="Times New Roman" w:hAnsi="Times New Roman"/>
          <w:b/>
          <w:spacing w:val="-3"/>
          <w:sz w:val="24"/>
          <w:szCs w:val="24"/>
        </w:rPr>
      </w:pPr>
    </w:p>
    <w:p w14:paraId="191654E6" w14:textId="64B10EC9" w:rsidR="007E6836" w:rsidRPr="00FF11E6" w:rsidRDefault="0031064C" w:rsidP="007E6836">
      <w:pPr>
        <w:tabs>
          <w:tab w:val="left" w:pos="-720"/>
          <w:tab w:val="left" w:pos="0"/>
        </w:tabs>
        <w:suppressAutoHyphens/>
        <w:jc w:val="center"/>
        <w:rPr>
          <w:rFonts w:ascii="Times New Roman" w:hAnsi="Times New Roman"/>
          <w:b/>
          <w:spacing w:val="-3"/>
          <w:sz w:val="24"/>
          <w:szCs w:val="24"/>
        </w:rPr>
      </w:pPr>
      <w:r w:rsidRPr="00FF11E6">
        <w:rPr>
          <w:rFonts w:ascii="Times New Roman" w:hAnsi="Times New Roman"/>
          <w:b/>
          <w:spacing w:val="-3"/>
          <w:sz w:val="24"/>
          <w:szCs w:val="24"/>
        </w:rPr>
        <w:t xml:space="preserve">Modelcontract voor de uitgave van een </w:t>
      </w:r>
    </w:p>
    <w:p w14:paraId="08C3CC08" w14:textId="77777777" w:rsidR="0031064C" w:rsidRPr="00FF11E6" w:rsidRDefault="0031064C" w:rsidP="007E6836">
      <w:pPr>
        <w:tabs>
          <w:tab w:val="left" w:pos="-720"/>
          <w:tab w:val="left" w:pos="0"/>
        </w:tabs>
        <w:suppressAutoHyphens/>
        <w:jc w:val="center"/>
        <w:rPr>
          <w:rFonts w:ascii="Times New Roman" w:hAnsi="Times New Roman"/>
          <w:b/>
          <w:sz w:val="24"/>
          <w:szCs w:val="24"/>
        </w:rPr>
      </w:pPr>
      <w:r w:rsidRPr="00FF11E6">
        <w:rPr>
          <w:rFonts w:ascii="Times New Roman" w:hAnsi="Times New Roman"/>
          <w:b/>
          <w:spacing w:val="-3"/>
          <w:sz w:val="24"/>
          <w:szCs w:val="24"/>
        </w:rPr>
        <w:t xml:space="preserve">vertaling </w:t>
      </w:r>
      <w:r w:rsidRPr="00FF11E6">
        <w:rPr>
          <w:rFonts w:ascii="Times New Roman" w:hAnsi="Times New Roman"/>
          <w:b/>
          <w:spacing w:val="-3"/>
          <w:sz w:val="24"/>
          <w:szCs w:val="24"/>
        </w:rPr>
        <w:fldChar w:fldCharType="begin"/>
      </w:r>
      <w:r w:rsidRPr="00FF11E6">
        <w:rPr>
          <w:rFonts w:ascii="Times New Roman" w:hAnsi="Times New Roman"/>
          <w:b/>
          <w:spacing w:val="-3"/>
          <w:sz w:val="24"/>
          <w:szCs w:val="24"/>
        </w:rPr>
        <w:instrText xml:space="preserve">PRIVATE </w:instrText>
      </w:r>
      <w:r w:rsidRPr="00FF11E6">
        <w:rPr>
          <w:rFonts w:ascii="Times New Roman" w:hAnsi="Times New Roman"/>
          <w:b/>
          <w:spacing w:val="-3"/>
          <w:sz w:val="24"/>
          <w:szCs w:val="24"/>
        </w:rPr>
        <w:fldChar w:fldCharType="end"/>
      </w:r>
      <w:r w:rsidRPr="00FF11E6">
        <w:rPr>
          <w:rFonts w:ascii="Times New Roman" w:hAnsi="Times New Roman"/>
          <w:b/>
          <w:spacing w:val="-3"/>
          <w:sz w:val="24"/>
          <w:szCs w:val="24"/>
        </w:rPr>
        <w:t>van een literair werk</w:t>
      </w:r>
    </w:p>
    <w:p w14:paraId="5A770587"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p>
    <w:p w14:paraId="231BF5D8" w14:textId="59D00565" w:rsidR="0031064C" w:rsidRDefault="0031064C" w:rsidP="00FD0648">
      <w:pPr>
        <w:rPr>
          <w:rFonts w:ascii="Times New Roman" w:hAnsi="Times New Roman"/>
          <w:sz w:val="24"/>
          <w:szCs w:val="24"/>
        </w:rPr>
      </w:pPr>
      <w:r w:rsidRPr="00FF11E6">
        <w:rPr>
          <w:rFonts w:ascii="Times New Roman" w:hAnsi="Times New Roman"/>
          <w:sz w:val="24"/>
          <w:szCs w:val="24"/>
        </w:rPr>
        <w:t>vastgesteld per</w:t>
      </w:r>
      <w:r w:rsidR="00A31AEB">
        <w:rPr>
          <w:rFonts w:ascii="Times New Roman" w:hAnsi="Times New Roman"/>
          <w:sz w:val="24"/>
          <w:szCs w:val="24"/>
        </w:rPr>
        <w:t xml:space="preserve"> 4 juli </w:t>
      </w:r>
      <w:r w:rsidR="007F26C0">
        <w:rPr>
          <w:rFonts w:ascii="Times New Roman" w:hAnsi="Times New Roman"/>
          <w:sz w:val="24"/>
          <w:szCs w:val="24"/>
        </w:rPr>
        <w:t>2023</w:t>
      </w:r>
      <w:r w:rsidR="002744EE" w:rsidRPr="00FF11E6">
        <w:rPr>
          <w:rFonts w:ascii="Times New Roman" w:hAnsi="Times New Roman"/>
          <w:sz w:val="24"/>
          <w:szCs w:val="24"/>
        </w:rPr>
        <w:t xml:space="preserve">, als herziene versie van het per </w:t>
      </w:r>
      <w:r w:rsidR="00EB1333">
        <w:rPr>
          <w:rFonts w:ascii="Times New Roman" w:hAnsi="Times New Roman"/>
          <w:sz w:val="24"/>
          <w:szCs w:val="24"/>
        </w:rPr>
        <w:t xml:space="preserve">19 </w:t>
      </w:r>
      <w:r w:rsidR="003C444D">
        <w:rPr>
          <w:rFonts w:ascii="Times New Roman" w:hAnsi="Times New Roman"/>
          <w:sz w:val="24"/>
          <w:szCs w:val="24"/>
        </w:rPr>
        <w:t>juni 2012</w:t>
      </w:r>
      <w:r w:rsidR="002744EE" w:rsidRPr="00FF11E6">
        <w:rPr>
          <w:rFonts w:ascii="Times New Roman" w:hAnsi="Times New Roman"/>
          <w:sz w:val="24"/>
          <w:szCs w:val="24"/>
        </w:rPr>
        <w:t xml:space="preserve"> geldende modelcontract, </w:t>
      </w:r>
      <w:r w:rsidR="00FD0648" w:rsidRPr="00FF11E6">
        <w:rPr>
          <w:rFonts w:ascii="Times New Roman" w:hAnsi="Times New Roman"/>
          <w:sz w:val="24"/>
          <w:szCs w:val="24"/>
        </w:rPr>
        <w:t xml:space="preserve">voorzien van een aangepaste toelichting, door de </w:t>
      </w:r>
      <w:r w:rsidRPr="00FF11E6">
        <w:rPr>
          <w:rFonts w:ascii="Times New Roman" w:hAnsi="Times New Roman"/>
          <w:sz w:val="24"/>
          <w:szCs w:val="24"/>
        </w:rPr>
        <w:t xml:space="preserve">Literaire Uitgeversgroep (LUG) van de Groep Algemene Uitgevers (GAU) en de </w:t>
      </w:r>
      <w:r w:rsidR="00FF11E6">
        <w:rPr>
          <w:rFonts w:ascii="Times New Roman" w:hAnsi="Times New Roman"/>
          <w:sz w:val="24"/>
          <w:szCs w:val="24"/>
        </w:rPr>
        <w:t>Auteursbond.</w:t>
      </w:r>
    </w:p>
    <w:p w14:paraId="5E84F373" w14:textId="6577BDEC" w:rsidR="00231F78" w:rsidRDefault="00231F78" w:rsidP="00FD0648">
      <w:pPr>
        <w:rPr>
          <w:rFonts w:ascii="Times New Roman" w:hAnsi="Times New Roman"/>
          <w:sz w:val="24"/>
          <w:szCs w:val="24"/>
        </w:rPr>
      </w:pPr>
    </w:p>
    <w:p w14:paraId="46FB8D06" w14:textId="1FDD2FD9" w:rsidR="00231F78" w:rsidRDefault="00231F78" w:rsidP="00231F78">
      <w:pPr>
        <w:pStyle w:val="Eindnoottekst"/>
        <w:tabs>
          <w:tab w:val="left" w:pos="-720"/>
        </w:tabs>
        <w:suppressAutoHyphens/>
        <w:rPr>
          <w:rFonts w:ascii="Times New Roman" w:hAnsi="Times New Roman"/>
          <w:spacing w:val="-3"/>
          <w:szCs w:val="24"/>
        </w:rPr>
      </w:pPr>
      <w:r>
        <w:rPr>
          <w:rFonts w:ascii="Times New Roman" w:hAnsi="Times New Roman"/>
          <w:spacing w:val="-3"/>
          <w:szCs w:val="24"/>
        </w:rPr>
        <w:t xml:space="preserve">Overwegende dat partijen middels deze overeenkomst nieuwe afspraken </w:t>
      </w:r>
      <w:r w:rsidR="00C313B6">
        <w:rPr>
          <w:rFonts w:ascii="Times New Roman" w:hAnsi="Times New Roman"/>
          <w:spacing w:val="-3"/>
          <w:szCs w:val="24"/>
        </w:rPr>
        <w:t xml:space="preserve">hebben </w:t>
      </w:r>
      <w:r>
        <w:rPr>
          <w:rFonts w:ascii="Times New Roman" w:hAnsi="Times New Roman"/>
          <w:spacing w:val="-3"/>
          <w:szCs w:val="24"/>
        </w:rPr>
        <w:t xml:space="preserve">gemaakt ten aanzien van nevenrechten, audioboeken (hoofdrecht) en streaming. Bovendien is bepaald dat de </w:t>
      </w:r>
      <w:r w:rsidRPr="007F3699">
        <w:rPr>
          <w:rFonts w:ascii="Times New Roman" w:hAnsi="Times New Roman"/>
          <w:spacing w:val="-3"/>
          <w:szCs w:val="24"/>
        </w:rPr>
        <w:t xml:space="preserve">Toelichting (waarin onder andere de ratio achter dit Modelcontract en andere overwegingen staan) als een onlosmakelijk onderdeel van dit Modelcontract </w:t>
      </w:r>
      <w:r>
        <w:rPr>
          <w:rFonts w:ascii="Times New Roman" w:hAnsi="Times New Roman"/>
          <w:spacing w:val="-3"/>
          <w:szCs w:val="24"/>
        </w:rPr>
        <w:t xml:space="preserve">dient </w:t>
      </w:r>
      <w:r w:rsidRPr="007F3699">
        <w:rPr>
          <w:rFonts w:ascii="Times New Roman" w:hAnsi="Times New Roman"/>
          <w:spacing w:val="-3"/>
          <w:szCs w:val="24"/>
        </w:rPr>
        <w:t>te worden beschouwd. De Toelichting is als bijlage aan deze overeenkomst toegevoegd. Deze is ook te vinden op de websites van de Auteursbond en de GAU.</w:t>
      </w:r>
    </w:p>
    <w:p w14:paraId="3B5E0BC0" w14:textId="77777777" w:rsidR="00231F78" w:rsidRDefault="00231F78" w:rsidP="00231F78">
      <w:pPr>
        <w:pStyle w:val="Eindnoottekst"/>
        <w:tabs>
          <w:tab w:val="left" w:pos="-720"/>
        </w:tabs>
        <w:suppressAutoHyphens/>
        <w:rPr>
          <w:rFonts w:ascii="Times New Roman" w:hAnsi="Times New Roman"/>
          <w:spacing w:val="-3"/>
          <w:szCs w:val="24"/>
        </w:rPr>
      </w:pPr>
    </w:p>
    <w:p w14:paraId="21F5A629" w14:textId="77777777" w:rsidR="00231F78" w:rsidRPr="00F857FE" w:rsidRDefault="00231F78" w:rsidP="00231F78">
      <w:pPr>
        <w:pStyle w:val="Eindnoottekst"/>
        <w:tabs>
          <w:tab w:val="left" w:pos="-720"/>
        </w:tabs>
        <w:suppressAutoHyphens/>
        <w:rPr>
          <w:rFonts w:ascii="Times New Roman" w:hAnsi="Times New Roman"/>
          <w:spacing w:val="-3"/>
          <w:szCs w:val="24"/>
        </w:rPr>
      </w:pPr>
      <w:r w:rsidRPr="00F857FE">
        <w:rPr>
          <w:rFonts w:ascii="Times New Roman" w:hAnsi="Times New Roman"/>
          <w:spacing w:val="-3"/>
          <w:szCs w:val="24"/>
        </w:rPr>
        <w:t xml:space="preserve">In het geval de uitgever of de </w:t>
      </w:r>
      <w:r>
        <w:rPr>
          <w:rFonts w:ascii="Times New Roman" w:hAnsi="Times New Roman"/>
          <w:spacing w:val="-3"/>
          <w:szCs w:val="24"/>
        </w:rPr>
        <w:t>vertaler</w:t>
      </w:r>
      <w:r w:rsidRPr="00F857FE">
        <w:rPr>
          <w:rFonts w:ascii="Times New Roman" w:hAnsi="Times New Roman"/>
          <w:spacing w:val="-3"/>
          <w:szCs w:val="24"/>
        </w:rPr>
        <w:t xml:space="preserve">/diens rechtverkrijgende wijzigingen in het LUG/Auteursbond-Modelcontract aanbrengt, of voorwaarden schrapt of toevoegt, mag deze aangepaste versie in principe niet de titel LUG/Auteursbond-Modelcontract voeren. </w:t>
      </w:r>
    </w:p>
    <w:p w14:paraId="67F42B77" w14:textId="77777777" w:rsidR="00231F78" w:rsidRPr="00F857FE" w:rsidRDefault="00231F78" w:rsidP="00231F78">
      <w:pPr>
        <w:pStyle w:val="Eindnoottekst"/>
        <w:tabs>
          <w:tab w:val="left" w:pos="-720"/>
        </w:tabs>
        <w:suppressAutoHyphens/>
        <w:rPr>
          <w:rFonts w:ascii="Times New Roman" w:hAnsi="Times New Roman"/>
          <w:spacing w:val="-3"/>
          <w:szCs w:val="24"/>
        </w:rPr>
      </w:pPr>
      <w:r w:rsidRPr="00F857FE">
        <w:rPr>
          <w:rFonts w:ascii="Times New Roman" w:hAnsi="Times New Roman"/>
          <w:spacing w:val="-3"/>
          <w:szCs w:val="24"/>
        </w:rPr>
        <w:t>Mochten partijen in een individueel geval bepaalde artikelen willen schrappen of vervangen dan dient daarbij te worden aangegeven dat het afwijkingen van het LUG/Auteursbond-Modelcontract betreft. Deze aanpassingen dienen duidelijk voor alle partijen te worden aangegeven, en deze aanpassingen dienen genoemd te worden bij de bijzondere bepalingen.</w:t>
      </w:r>
    </w:p>
    <w:p w14:paraId="1D345364" w14:textId="77777777" w:rsidR="00231F78" w:rsidRDefault="00231F78" w:rsidP="00231F78">
      <w:pPr>
        <w:pStyle w:val="Eindnoottekst"/>
        <w:tabs>
          <w:tab w:val="left" w:pos="-720"/>
        </w:tabs>
        <w:suppressAutoHyphens/>
        <w:rPr>
          <w:rFonts w:ascii="Times New Roman" w:hAnsi="Times New Roman"/>
          <w:spacing w:val="-3"/>
          <w:szCs w:val="24"/>
        </w:rPr>
      </w:pPr>
    </w:p>
    <w:p w14:paraId="3DBDE3B9" w14:textId="77777777" w:rsidR="00231F78" w:rsidRDefault="00231F78" w:rsidP="00FD0648">
      <w:pPr>
        <w:rPr>
          <w:rFonts w:ascii="Times New Roman" w:hAnsi="Times New Roman"/>
          <w:sz w:val="24"/>
          <w:szCs w:val="24"/>
        </w:rPr>
      </w:pPr>
    </w:p>
    <w:p w14:paraId="1952F495" w14:textId="77777777" w:rsidR="00231F78" w:rsidRPr="00FF11E6" w:rsidRDefault="00231F78" w:rsidP="00FD0648">
      <w:pPr>
        <w:rPr>
          <w:rFonts w:ascii="Times New Roman" w:hAnsi="Times New Roman"/>
          <w:sz w:val="24"/>
          <w:szCs w:val="24"/>
        </w:rPr>
      </w:pPr>
    </w:p>
    <w:p w14:paraId="02B3253B" w14:textId="77777777" w:rsidR="00FF11E6" w:rsidRPr="00FF11E6" w:rsidRDefault="00FF11E6" w:rsidP="00FD0648">
      <w:pPr>
        <w:rPr>
          <w:rFonts w:ascii="Times New Roman" w:hAnsi="Times New Roman"/>
          <w:sz w:val="24"/>
          <w:szCs w:val="24"/>
        </w:rPr>
      </w:pPr>
    </w:p>
    <w:p w14:paraId="7C88D20B" w14:textId="242260F2"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 xml:space="preserve">Overwegende </w:t>
      </w:r>
      <w:r w:rsidR="00231F78">
        <w:rPr>
          <w:rFonts w:ascii="Times New Roman" w:eastAsia="Calibri" w:hAnsi="Times New Roman"/>
          <w:snapToGrid/>
          <w:sz w:val="24"/>
          <w:szCs w:val="24"/>
        </w:rPr>
        <w:t xml:space="preserve">verder </w:t>
      </w:r>
      <w:r w:rsidRPr="00C30EC2">
        <w:rPr>
          <w:rFonts w:ascii="Times New Roman" w:eastAsia="Calibri" w:hAnsi="Times New Roman"/>
          <w:snapToGrid/>
          <w:sz w:val="24"/>
          <w:szCs w:val="24"/>
        </w:rPr>
        <w:t>dat</w:t>
      </w:r>
    </w:p>
    <w:p w14:paraId="27EED946"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p>
    <w:p w14:paraId="11120DDA"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a)</w:t>
      </w:r>
      <w:r w:rsidRPr="00C30EC2">
        <w:rPr>
          <w:rFonts w:ascii="Times New Roman" w:eastAsia="Calibri" w:hAnsi="Times New Roman"/>
          <w:snapToGrid/>
          <w:sz w:val="24"/>
          <w:szCs w:val="24"/>
        </w:rPr>
        <w:tab/>
        <w:t>Partijen uitsluitend met elkaar wensen te contracteren op basis van een overeenkomst van opdracht zoals bedoeld in artikel 7:400 e.v. BW;</w:t>
      </w:r>
    </w:p>
    <w:p w14:paraId="7CAA193E" w14:textId="5AF79054"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b)</w:t>
      </w:r>
      <w:r w:rsidRPr="00C30EC2">
        <w:rPr>
          <w:rFonts w:ascii="Times New Roman" w:eastAsia="Calibri" w:hAnsi="Times New Roman"/>
          <w:snapToGrid/>
          <w:sz w:val="24"/>
          <w:szCs w:val="24"/>
        </w:rPr>
        <w:tab/>
        <w:t>De</w:t>
      </w:r>
      <w:r>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vrij is in de wijze waarop </w:t>
      </w:r>
      <w:r w:rsidR="00A94A95">
        <w:rPr>
          <w:rFonts w:ascii="Times New Roman" w:eastAsia="Calibri" w:hAnsi="Times New Roman"/>
          <w:snapToGrid/>
          <w:sz w:val="24"/>
          <w:szCs w:val="24"/>
        </w:rPr>
        <w:t xml:space="preserve">de vertaling van </w:t>
      </w:r>
      <w:r w:rsidRPr="00C30EC2">
        <w:rPr>
          <w:rFonts w:ascii="Times New Roman" w:eastAsia="Calibri" w:hAnsi="Times New Roman"/>
          <w:snapToGrid/>
          <w:sz w:val="24"/>
          <w:szCs w:val="24"/>
        </w:rPr>
        <w:t>het Werk uit artikel 1.1 tot stand komt. Hij heeft hierbij de volledige  artistieke vrijheid</w:t>
      </w:r>
      <w:r w:rsidR="00A94A95">
        <w:rPr>
          <w:rFonts w:ascii="Times New Roman" w:eastAsia="Calibri" w:hAnsi="Times New Roman"/>
          <w:snapToGrid/>
          <w:sz w:val="24"/>
          <w:szCs w:val="24"/>
        </w:rPr>
        <w:t>, uiteraard binnen de beperking dat de vertaling een getrouwe weergave moet zijn van de oorspronkelijke tekst</w:t>
      </w:r>
      <w:r w:rsidRPr="00C30EC2">
        <w:rPr>
          <w:rFonts w:ascii="Times New Roman" w:eastAsia="Calibri" w:hAnsi="Times New Roman"/>
          <w:snapToGrid/>
          <w:sz w:val="24"/>
          <w:szCs w:val="24"/>
        </w:rPr>
        <w:t>.</w:t>
      </w:r>
    </w:p>
    <w:p w14:paraId="24975071" w14:textId="5956AE0E"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lastRenderedPageBreak/>
        <w:t>c)</w:t>
      </w:r>
      <w:r w:rsidRPr="00C30EC2">
        <w:rPr>
          <w:rFonts w:ascii="Times New Roman" w:eastAsia="Calibri" w:hAnsi="Times New Roman"/>
          <w:snapToGrid/>
          <w:sz w:val="24"/>
          <w:szCs w:val="24"/>
        </w:rPr>
        <w:tab/>
        <w:t>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w:t>
      </w:r>
      <w:r w:rsidR="00407B5C">
        <w:rPr>
          <w:rFonts w:ascii="Times New Roman" w:eastAsia="Calibri" w:hAnsi="Times New Roman"/>
          <w:snapToGrid/>
          <w:sz w:val="24"/>
          <w:szCs w:val="24"/>
        </w:rPr>
        <w:t>n</w:t>
      </w:r>
      <w:r w:rsidRPr="00C30EC2">
        <w:rPr>
          <w:rFonts w:ascii="Times New Roman" w:eastAsia="Calibri" w:hAnsi="Times New Roman"/>
          <w:snapToGrid/>
          <w:sz w:val="24"/>
          <w:szCs w:val="24"/>
        </w:rPr>
        <w:t xml:space="preserve">iet onder gezag van de uitgever is gesteld, een en ander onverminderd de bevoegdheid van de uitgever om instructies te geven over de aanlevering van het Werk en de planning ter concretisering van </w:t>
      </w:r>
      <w:r w:rsidR="00C313B6">
        <w:rPr>
          <w:rFonts w:ascii="Times New Roman" w:eastAsia="Calibri" w:hAnsi="Times New Roman"/>
          <w:snapToGrid/>
          <w:sz w:val="24"/>
          <w:szCs w:val="24"/>
        </w:rPr>
        <w:t xml:space="preserve"> het </w:t>
      </w:r>
      <w:r w:rsidRPr="00C30EC2">
        <w:rPr>
          <w:rFonts w:ascii="Times New Roman" w:eastAsia="Calibri" w:hAnsi="Times New Roman"/>
          <w:snapToGrid/>
          <w:sz w:val="24"/>
          <w:szCs w:val="24"/>
        </w:rPr>
        <w:t>door 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op te leveren Werk ;</w:t>
      </w:r>
    </w:p>
    <w:p w14:paraId="5BF5CEB3"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d)</w:t>
      </w:r>
      <w:r w:rsidRPr="00C30EC2">
        <w:rPr>
          <w:rFonts w:ascii="Times New Roman" w:eastAsia="Calibri" w:hAnsi="Times New Roman"/>
          <w:snapToGrid/>
          <w:sz w:val="24"/>
          <w:szCs w:val="24"/>
        </w:rPr>
        <w:tab/>
        <w:t>De uitgever de intentie heeft het Werk uit te geven en partijen de onderhavige overeenkomst wensen aan te gaan;</w:t>
      </w:r>
    </w:p>
    <w:p w14:paraId="00078618" w14:textId="57236ACA"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e)</w:t>
      </w:r>
      <w:r w:rsidRPr="00C30EC2">
        <w:rPr>
          <w:rFonts w:ascii="Times New Roman" w:eastAsia="Calibri" w:hAnsi="Times New Roman"/>
          <w:snapToGrid/>
          <w:sz w:val="24"/>
          <w:szCs w:val="24"/>
        </w:rPr>
        <w:tab/>
        <w:t>De uitgever en 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verplicht zijn zich jegens elkaar te gedragen overeenkomstig de eisen van redelijkheid en billijkheid;</w:t>
      </w:r>
    </w:p>
    <w:p w14:paraId="3BAFEAC3" w14:textId="0AEEBDE1"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f)</w:t>
      </w:r>
      <w:r w:rsidRPr="00C30EC2">
        <w:rPr>
          <w:rFonts w:ascii="Times New Roman" w:eastAsia="Calibri" w:hAnsi="Times New Roman"/>
          <w:snapToGrid/>
          <w:sz w:val="24"/>
          <w:szCs w:val="24"/>
        </w:rPr>
        <w:tab/>
        <w:t>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de opdracht accepteert en daarmee de volle verantwoordelijkheid aanvaardt voor het op juiste wijze uitvoeren van de overeengekomen werkzaamheden;</w:t>
      </w:r>
    </w:p>
    <w:p w14:paraId="66CDFC7A" w14:textId="19F171B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g)</w:t>
      </w:r>
      <w:r w:rsidRPr="00C30EC2">
        <w:rPr>
          <w:rFonts w:ascii="Times New Roman" w:eastAsia="Calibri" w:hAnsi="Times New Roman"/>
          <w:snapToGrid/>
          <w:sz w:val="24"/>
          <w:szCs w:val="24"/>
        </w:rPr>
        <w:tab/>
        <w:t>De</w:t>
      </w:r>
      <w:r w:rsidR="00684BA0">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zijn werkzaamheden zelfstandig indeelt. Voor zover dat voor de uitvoering van de opdracht nodig is, afstemming met uitgever plaatsvindt in geval van samenwerking met anderen, zodat deze optimaal zal verlopen;</w:t>
      </w:r>
    </w:p>
    <w:p w14:paraId="65ECCD44" w14:textId="48847091"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h</w:t>
      </w:r>
      <w:r w:rsidR="00C30EC2" w:rsidRPr="00C30EC2">
        <w:rPr>
          <w:rFonts w:ascii="Times New Roman" w:eastAsia="Calibri" w:hAnsi="Times New Roman"/>
          <w:snapToGrid/>
          <w:sz w:val="24"/>
          <w:szCs w:val="24"/>
        </w:rPr>
        <w:t>)</w:t>
      </w:r>
      <w:r w:rsidR="00C30EC2" w:rsidRPr="00C30EC2">
        <w:rPr>
          <w:rFonts w:ascii="Times New Roman" w:eastAsia="Calibri" w:hAnsi="Times New Roman"/>
          <w:snapToGrid/>
          <w:sz w:val="24"/>
          <w:szCs w:val="24"/>
        </w:rPr>
        <w:tab/>
        <w:t>De uitgever en de</w:t>
      </w:r>
      <w:r>
        <w:rPr>
          <w:rFonts w:ascii="Times New Roman" w:eastAsia="Calibri" w:hAnsi="Times New Roman"/>
          <w:snapToGrid/>
          <w:sz w:val="24"/>
          <w:szCs w:val="24"/>
        </w:rPr>
        <w:t xml:space="preserve"> vertaler</w:t>
      </w:r>
      <w:r w:rsidR="00C30EC2" w:rsidRPr="00C30EC2">
        <w:rPr>
          <w:rFonts w:ascii="Times New Roman" w:eastAsia="Calibri" w:hAnsi="Times New Roman"/>
          <w:snapToGrid/>
          <w:sz w:val="24"/>
          <w:szCs w:val="24"/>
        </w:rPr>
        <w:t xml:space="preserve">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488BA99B" w14:textId="6D6042EC"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i)</w:t>
      </w:r>
      <w:r w:rsidR="00C30EC2" w:rsidRPr="00C30EC2">
        <w:rPr>
          <w:rFonts w:ascii="Times New Roman" w:eastAsia="Calibri" w:hAnsi="Times New Roman"/>
          <w:snapToGrid/>
          <w:sz w:val="24"/>
          <w:szCs w:val="24"/>
        </w:rPr>
        <w:tab/>
      </w:r>
      <w:r>
        <w:rPr>
          <w:rFonts w:ascii="Times New Roman" w:eastAsia="Calibri" w:hAnsi="Times New Roman"/>
          <w:snapToGrid/>
          <w:sz w:val="24"/>
          <w:szCs w:val="24"/>
        </w:rPr>
        <w:t xml:space="preserve">De vertaler </w:t>
      </w:r>
      <w:r w:rsidR="00C30EC2" w:rsidRPr="00C30EC2">
        <w:rPr>
          <w:rFonts w:ascii="Times New Roman" w:eastAsia="Calibri" w:hAnsi="Times New Roman"/>
          <w:snapToGrid/>
          <w:sz w:val="24"/>
          <w:szCs w:val="24"/>
        </w:rPr>
        <w:t xml:space="preserve">geen werklocatie tot zijn beschikking </w:t>
      </w:r>
      <w:r w:rsidR="00EB1333" w:rsidRPr="00C30EC2">
        <w:rPr>
          <w:rFonts w:ascii="Times New Roman" w:eastAsia="Calibri" w:hAnsi="Times New Roman"/>
          <w:snapToGrid/>
          <w:sz w:val="24"/>
          <w:szCs w:val="24"/>
        </w:rPr>
        <w:t xml:space="preserve">heeft </w:t>
      </w:r>
      <w:r w:rsidR="00C30EC2" w:rsidRPr="00C30EC2">
        <w:rPr>
          <w:rFonts w:ascii="Times New Roman" w:eastAsia="Calibri" w:hAnsi="Times New Roman"/>
          <w:snapToGrid/>
          <w:sz w:val="24"/>
          <w:szCs w:val="24"/>
        </w:rPr>
        <w:t xml:space="preserve">ten kantore van de </w:t>
      </w:r>
      <w:r w:rsidR="00BB33C0">
        <w:rPr>
          <w:rFonts w:ascii="Times New Roman" w:eastAsia="Calibri" w:hAnsi="Times New Roman"/>
          <w:snapToGrid/>
          <w:sz w:val="24"/>
          <w:szCs w:val="24"/>
        </w:rPr>
        <w:t>uitgever</w:t>
      </w:r>
      <w:r w:rsidR="00C30EC2" w:rsidRPr="00C30EC2">
        <w:rPr>
          <w:rFonts w:ascii="Times New Roman" w:eastAsia="Calibri" w:hAnsi="Times New Roman"/>
          <w:snapToGrid/>
          <w:sz w:val="24"/>
          <w:szCs w:val="24"/>
        </w:rPr>
        <w:t>;</w:t>
      </w:r>
    </w:p>
    <w:p w14:paraId="30F67B79" w14:textId="633BB0D6"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j</w:t>
      </w:r>
      <w:r w:rsidR="00C30EC2" w:rsidRPr="00C30EC2">
        <w:rPr>
          <w:rFonts w:ascii="Times New Roman" w:eastAsia="Calibri" w:hAnsi="Times New Roman"/>
          <w:snapToGrid/>
          <w:sz w:val="24"/>
          <w:szCs w:val="24"/>
        </w:rPr>
        <w:t>)</w:t>
      </w:r>
      <w:r w:rsidR="00C30EC2" w:rsidRPr="00C30EC2">
        <w:rPr>
          <w:rFonts w:ascii="Times New Roman" w:eastAsia="Calibri" w:hAnsi="Times New Roman"/>
          <w:snapToGrid/>
          <w:sz w:val="24"/>
          <w:szCs w:val="24"/>
        </w:rPr>
        <w:tab/>
        <w:t>Partijen zich realiseren en ermee instemmen, dat keuze voor gebruik van deze modelovereenkomst waarin de gelijkgesteldenregeling en thuiswerkersregeling buiten toepassing worden gelaten inhoudt dat de</w:t>
      </w:r>
      <w:r w:rsidR="008110F5">
        <w:rPr>
          <w:rFonts w:ascii="Times New Roman" w:eastAsia="Calibri" w:hAnsi="Times New Roman"/>
          <w:snapToGrid/>
          <w:sz w:val="24"/>
          <w:szCs w:val="24"/>
        </w:rPr>
        <w:t xml:space="preserve"> vertaler</w:t>
      </w:r>
      <w:r w:rsidR="00C30EC2" w:rsidRPr="00C30EC2">
        <w:rPr>
          <w:rFonts w:ascii="Times New Roman" w:eastAsia="Calibri" w:hAnsi="Times New Roman"/>
          <w:snapToGrid/>
          <w:sz w:val="24"/>
          <w:szCs w:val="24"/>
        </w:rPr>
        <w:t xml:space="preserve"> geen aanspraak kan maken op een uitkering krachtens de Werkloosheidswet (WW) of de Wet werk en inkomen naar arbeidsvermogen (WIA);  </w:t>
      </w:r>
    </w:p>
    <w:p w14:paraId="3AAB8C52" w14:textId="7691E014"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l)</w:t>
      </w:r>
      <w:r w:rsidRPr="00C30EC2">
        <w:rPr>
          <w:rFonts w:ascii="Times New Roman" w:eastAsia="Calibri" w:hAnsi="Times New Roman"/>
          <w:snapToGrid/>
          <w:sz w:val="24"/>
          <w:szCs w:val="24"/>
        </w:rPr>
        <w:tab/>
        <w:t xml:space="preserve">Deze overeenkomst gelijkluidend is de door de Belastingdienst op </w:t>
      </w:r>
      <w:r w:rsidR="00F4609F">
        <w:rPr>
          <w:rFonts w:ascii="Times New Roman" w:eastAsia="Calibri" w:hAnsi="Times New Roman"/>
          <w:snapToGrid/>
          <w:sz w:val="24"/>
          <w:szCs w:val="24"/>
        </w:rPr>
        <w:t xml:space="preserve">15 november </w:t>
      </w:r>
      <w:r w:rsidR="008110F5" w:rsidRPr="00FC3440">
        <w:rPr>
          <w:rFonts w:ascii="Times New Roman" w:eastAsia="Calibri" w:hAnsi="Times New Roman"/>
          <w:snapToGrid/>
          <w:sz w:val="24"/>
          <w:szCs w:val="24"/>
        </w:rPr>
        <w:t>2023</w:t>
      </w:r>
      <w:r w:rsidR="008110F5">
        <w:rPr>
          <w:rFonts w:ascii="Times New Roman" w:eastAsia="Calibri" w:hAnsi="Times New Roman"/>
          <w:snapToGrid/>
          <w:sz w:val="24"/>
          <w:szCs w:val="24"/>
        </w:rPr>
        <w:t xml:space="preserve"> </w:t>
      </w:r>
      <w:r w:rsidRPr="00C30EC2">
        <w:rPr>
          <w:rFonts w:ascii="Times New Roman" w:eastAsia="Calibri" w:hAnsi="Times New Roman"/>
          <w:snapToGrid/>
          <w:sz w:val="24"/>
          <w:szCs w:val="24"/>
        </w:rPr>
        <w:t>onder</w:t>
      </w:r>
      <w:r w:rsidR="008110F5">
        <w:rPr>
          <w:rFonts w:ascii="Times New Roman" w:eastAsia="Calibri" w:hAnsi="Times New Roman"/>
          <w:snapToGrid/>
          <w:sz w:val="24"/>
          <w:szCs w:val="24"/>
        </w:rPr>
        <w:t xml:space="preserve">  nummer </w:t>
      </w:r>
      <w:r w:rsidR="00F57739">
        <w:rPr>
          <w:rFonts w:ascii="Times New Roman" w:eastAsia="Calibri" w:hAnsi="Times New Roman"/>
          <w:snapToGrid/>
          <w:sz w:val="24"/>
          <w:szCs w:val="24"/>
        </w:rPr>
        <w:t xml:space="preserve">906-2023-59051-1-0 </w:t>
      </w:r>
      <w:r w:rsidRPr="00C30EC2">
        <w:rPr>
          <w:rFonts w:ascii="Times New Roman" w:eastAsia="Calibri" w:hAnsi="Times New Roman"/>
          <w:snapToGrid/>
          <w:sz w:val="24"/>
          <w:szCs w:val="24"/>
        </w:rPr>
        <w:t>goedgekeurde modelovereenkomst. De goedkeuring geldt voor 5 jaar en eindigt derhalve op</w:t>
      </w:r>
      <w:r w:rsidR="008110F5">
        <w:rPr>
          <w:rFonts w:ascii="Times New Roman" w:eastAsia="Calibri" w:hAnsi="Times New Roman"/>
          <w:snapToGrid/>
          <w:sz w:val="24"/>
          <w:szCs w:val="24"/>
        </w:rPr>
        <w:t xml:space="preserve"> </w:t>
      </w:r>
      <w:r w:rsidR="008110F5" w:rsidRPr="00FC3440">
        <w:rPr>
          <w:rFonts w:ascii="Times New Roman" w:eastAsia="Calibri" w:hAnsi="Times New Roman"/>
          <w:snapToGrid/>
          <w:sz w:val="24"/>
          <w:szCs w:val="24"/>
        </w:rPr>
        <w:t>xxx</w:t>
      </w:r>
      <w:r w:rsidRPr="00C30EC2">
        <w:rPr>
          <w:rFonts w:ascii="Times New Roman" w:eastAsia="Calibri" w:hAnsi="Times New Roman"/>
          <w:snapToGrid/>
          <w:sz w:val="24"/>
          <w:szCs w:val="24"/>
        </w:rPr>
        <w:t xml:space="preserve">. Deze beoordeling heeft plaatsgevonden in het kader van de Wet Deregulering beoordeling arbeidsrelatie, welke losstaat van eventuele afspraken die volgen uit het Convenant Uitgeefsector voor de daarbij aangesloten </w:t>
      </w:r>
      <w:r w:rsidR="00BB33C0">
        <w:rPr>
          <w:rFonts w:ascii="Times New Roman" w:eastAsia="Calibri" w:hAnsi="Times New Roman"/>
          <w:snapToGrid/>
          <w:sz w:val="24"/>
          <w:szCs w:val="24"/>
        </w:rPr>
        <w:t>uitgever</w:t>
      </w:r>
      <w:r w:rsidRPr="00C30EC2">
        <w:rPr>
          <w:rFonts w:ascii="Times New Roman" w:eastAsia="Calibri" w:hAnsi="Times New Roman"/>
          <w:snapToGrid/>
          <w:sz w:val="24"/>
          <w:szCs w:val="24"/>
        </w:rPr>
        <w:t>ijen;</w:t>
      </w:r>
    </w:p>
    <w:p w14:paraId="152EC0CB" w14:textId="77777777" w:rsidR="00C30EC2" w:rsidRPr="00FF11E6" w:rsidRDefault="00C30EC2" w:rsidP="00FF11E6">
      <w:pPr>
        <w:widowControl/>
        <w:spacing w:before="100" w:beforeAutospacing="1" w:after="100" w:afterAutospacing="1"/>
        <w:rPr>
          <w:rFonts w:ascii="Times New Roman" w:eastAsia="Calibri" w:hAnsi="Times New Roman"/>
          <w:snapToGrid/>
          <w:sz w:val="24"/>
          <w:szCs w:val="24"/>
        </w:rPr>
      </w:pPr>
    </w:p>
    <w:p w14:paraId="54E45EB1" w14:textId="77777777" w:rsidR="00FF11E6" w:rsidRPr="00FF11E6" w:rsidRDefault="00FF11E6">
      <w:pPr>
        <w:pStyle w:val="Eindnoottekst"/>
        <w:tabs>
          <w:tab w:val="left" w:pos="-720"/>
        </w:tabs>
        <w:suppressAutoHyphens/>
        <w:rPr>
          <w:rFonts w:ascii="Times New Roman" w:hAnsi="Times New Roman"/>
          <w:spacing w:val="-3"/>
          <w:szCs w:val="24"/>
        </w:rPr>
      </w:pPr>
    </w:p>
    <w:p w14:paraId="42F78D22" w14:textId="77777777" w:rsidR="008110F5" w:rsidRDefault="008110F5">
      <w:pPr>
        <w:pStyle w:val="Eindnoottekst"/>
        <w:tabs>
          <w:tab w:val="left" w:pos="-720"/>
        </w:tabs>
        <w:suppressAutoHyphens/>
        <w:rPr>
          <w:rFonts w:ascii="Times New Roman" w:hAnsi="Times New Roman"/>
          <w:spacing w:val="-3"/>
          <w:szCs w:val="24"/>
        </w:rPr>
      </w:pPr>
    </w:p>
    <w:p w14:paraId="5811859D" w14:textId="34F5562B" w:rsidR="0031064C" w:rsidRPr="00FF11E6" w:rsidRDefault="0031064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De ondergetekenden,</w:t>
      </w:r>
    </w:p>
    <w:p w14:paraId="333FC5A8" w14:textId="77777777" w:rsidR="0031064C" w:rsidRPr="00FF11E6" w:rsidRDefault="0031064C">
      <w:pPr>
        <w:tabs>
          <w:tab w:val="left" w:pos="-720"/>
        </w:tabs>
        <w:suppressAutoHyphens/>
        <w:rPr>
          <w:rFonts w:ascii="Times New Roman" w:hAnsi="Times New Roman"/>
          <w:spacing w:val="-3"/>
          <w:sz w:val="24"/>
          <w:szCs w:val="24"/>
        </w:rPr>
      </w:pPr>
    </w:p>
    <w:p w14:paraId="308E8DE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(1)</w:t>
      </w:r>
      <w:r w:rsidRPr="00FF11E6">
        <w:rPr>
          <w:rFonts w:ascii="Times New Roman" w:hAnsi="Times New Roman"/>
          <w:spacing w:val="-3"/>
          <w:sz w:val="24"/>
          <w:szCs w:val="24"/>
        </w:rPr>
        <w:tab/>
        <w:t xml:space="preserve">. . . </w:t>
      </w:r>
      <w:r w:rsidRPr="00FF11E6">
        <w:rPr>
          <w:rFonts w:ascii="Times New Roman" w:hAnsi="Times New Roman"/>
          <w:spacing w:val="-3"/>
          <w:sz w:val="24"/>
          <w:szCs w:val="24"/>
        </w:rPr>
        <w:tab/>
      </w:r>
    </w:p>
    <w:p w14:paraId="67E6C8E2"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nader te noemen</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‘de vertaler’ enerzijds en</w:t>
      </w:r>
    </w:p>
    <w:p w14:paraId="1BB56A82" w14:textId="77777777" w:rsidR="0031064C" w:rsidRPr="00FF11E6" w:rsidRDefault="0031064C">
      <w:pPr>
        <w:tabs>
          <w:tab w:val="left" w:pos="-720"/>
        </w:tabs>
        <w:suppressAutoHyphens/>
        <w:rPr>
          <w:rFonts w:ascii="Times New Roman" w:hAnsi="Times New Roman"/>
          <w:spacing w:val="-3"/>
          <w:sz w:val="24"/>
          <w:szCs w:val="24"/>
        </w:rPr>
      </w:pPr>
    </w:p>
    <w:p w14:paraId="19C3BFFE"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(2)</w:t>
      </w:r>
      <w:r w:rsidRPr="00FF11E6">
        <w:rPr>
          <w:rFonts w:ascii="Times New Roman" w:hAnsi="Times New Roman"/>
          <w:spacing w:val="-3"/>
          <w:sz w:val="24"/>
          <w:szCs w:val="24"/>
        </w:rPr>
        <w:tab/>
        <w:t xml:space="preserve">. . . </w:t>
      </w:r>
    </w:p>
    <w:p w14:paraId="05A920AF"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lastRenderedPageBreak/>
        <w:t>nader te noemen ‘de uitgever’ anderzijds, zijn overeengekomen als volgt.</w:t>
      </w:r>
    </w:p>
    <w:p w14:paraId="44578FE6" w14:textId="77777777" w:rsidR="0031064C" w:rsidRPr="00FF11E6" w:rsidRDefault="0031064C">
      <w:pPr>
        <w:pStyle w:val="Kop8"/>
        <w:rPr>
          <w:szCs w:val="24"/>
        </w:rPr>
      </w:pPr>
    </w:p>
    <w:p w14:paraId="6E38387A" w14:textId="77777777" w:rsidR="0031064C" w:rsidRPr="00FF11E6" w:rsidRDefault="0031064C">
      <w:pPr>
        <w:rPr>
          <w:rFonts w:ascii="Times New Roman" w:hAnsi="Times New Roman"/>
          <w:sz w:val="24"/>
          <w:szCs w:val="24"/>
        </w:rPr>
      </w:pPr>
    </w:p>
    <w:p w14:paraId="7DDB9CEC" w14:textId="77777777" w:rsidR="0031064C" w:rsidRPr="00FF11E6" w:rsidRDefault="0031064C">
      <w:pPr>
        <w:pStyle w:val="Kop8"/>
        <w:rPr>
          <w:b/>
          <w:bCs/>
          <w:szCs w:val="24"/>
        </w:rPr>
      </w:pPr>
      <w:r w:rsidRPr="00FF11E6">
        <w:rPr>
          <w:b/>
          <w:bCs/>
          <w:szCs w:val="24"/>
        </w:rPr>
        <w:t xml:space="preserve">Artikel 1 </w:t>
      </w:r>
      <w:r w:rsidRPr="00FF11E6">
        <w:rPr>
          <w:b/>
          <w:bCs/>
          <w:szCs w:val="24"/>
        </w:rPr>
        <w:tab/>
        <w:t>Vertaling</w:t>
      </w:r>
    </w:p>
    <w:p w14:paraId="6D200CA2" w14:textId="77777777" w:rsidR="0031064C" w:rsidRPr="00FF11E6" w:rsidRDefault="0031064C">
      <w:pPr>
        <w:rPr>
          <w:rFonts w:ascii="Times New Roman" w:hAnsi="Times New Roman"/>
          <w:sz w:val="24"/>
          <w:szCs w:val="24"/>
        </w:rPr>
      </w:pPr>
    </w:p>
    <w:p w14:paraId="01918948" w14:textId="77777777" w:rsidR="0031064C" w:rsidRPr="00FF11E6" w:rsidRDefault="0031064C">
      <w:pPr>
        <w:ind w:firstLine="720"/>
        <w:rPr>
          <w:rFonts w:ascii="Times New Roman" w:hAnsi="Times New Roman"/>
          <w:sz w:val="24"/>
          <w:szCs w:val="24"/>
        </w:rPr>
      </w:pPr>
      <w:r w:rsidRPr="00FF11E6">
        <w:rPr>
          <w:rFonts w:ascii="Times New Roman" w:hAnsi="Times New Roman"/>
          <w:sz w:val="24"/>
          <w:szCs w:val="24"/>
        </w:rPr>
        <w:t xml:space="preserve">1. De vertaler </w:t>
      </w:r>
      <w:r w:rsidRPr="00FF11E6">
        <w:rPr>
          <w:rFonts w:ascii="Times New Roman" w:hAnsi="Times New Roman"/>
          <w:iCs/>
          <w:sz w:val="24"/>
          <w:szCs w:val="24"/>
        </w:rPr>
        <w:t>verbindt zich tot</w:t>
      </w:r>
      <w:r w:rsidR="001C6213" w:rsidRPr="00FF11E6">
        <w:rPr>
          <w:rFonts w:ascii="Times New Roman" w:hAnsi="Times New Roman"/>
          <w:iCs/>
          <w:sz w:val="24"/>
          <w:szCs w:val="24"/>
        </w:rPr>
        <w:t xml:space="preserve"> </w:t>
      </w:r>
      <w:r w:rsidRPr="00FF11E6">
        <w:rPr>
          <w:rFonts w:ascii="Times New Roman" w:hAnsi="Times New Roman"/>
          <w:iCs/>
          <w:sz w:val="24"/>
          <w:szCs w:val="24"/>
        </w:rPr>
        <w:t>het</w:t>
      </w:r>
      <w:r w:rsidR="001C6213" w:rsidRPr="00FF11E6">
        <w:rPr>
          <w:rFonts w:ascii="Times New Roman" w:hAnsi="Times New Roman"/>
          <w:iCs/>
          <w:sz w:val="24"/>
          <w:szCs w:val="24"/>
        </w:rPr>
        <w:t xml:space="preserve"> </w:t>
      </w:r>
      <w:r w:rsidRPr="00FF11E6">
        <w:rPr>
          <w:rFonts w:ascii="Times New Roman" w:hAnsi="Times New Roman"/>
          <w:iCs/>
          <w:sz w:val="24"/>
          <w:szCs w:val="24"/>
        </w:rPr>
        <w:t>leveren van</w:t>
      </w:r>
      <w:r w:rsidRPr="00FF11E6">
        <w:rPr>
          <w:rFonts w:ascii="Times New Roman" w:hAnsi="Times New Roman"/>
          <w:i/>
          <w:sz w:val="24"/>
          <w:szCs w:val="24"/>
        </w:rPr>
        <w:t xml:space="preserve"> </w:t>
      </w:r>
      <w:r w:rsidRPr="00FF11E6">
        <w:rPr>
          <w:rFonts w:ascii="Times New Roman" w:hAnsi="Times New Roman"/>
          <w:sz w:val="24"/>
          <w:szCs w:val="24"/>
        </w:rPr>
        <w:t xml:space="preserve">een naar inhoud en stijl getrouwe en onberispelijke Nederlandse vertaling rechtstreeks uit het </w:t>
      </w:r>
      <w:r w:rsidR="008F019A" w:rsidRPr="00FF11E6">
        <w:rPr>
          <w:rFonts w:ascii="Times New Roman" w:hAnsi="Times New Roman"/>
          <w:sz w:val="24"/>
          <w:szCs w:val="24"/>
        </w:rPr>
        <w:t>oorspronkelijke</w:t>
      </w:r>
      <w:r w:rsidRPr="00FF11E6">
        <w:rPr>
          <w:rFonts w:ascii="Times New Roman" w:hAnsi="Times New Roman"/>
          <w:sz w:val="24"/>
          <w:szCs w:val="24"/>
        </w:rPr>
        <w:t xml:space="preserve"> werk.</w:t>
      </w:r>
    </w:p>
    <w:p w14:paraId="474C4E52" w14:textId="77777777" w:rsidR="0031064C" w:rsidRPr="00FF11E6" w:rsidRDefault="0031064C">
      <w:pPr>
        <w:rPr>
          <w:rFonts w:ascii="Times New Roman" w:hAnsi="Times New Roman"/>
          <w:sz w:val="24"/>
          <w:szCs w:val="24"/>
        </w:rPr>
      </w:pPr>
    </w:p>
    <w:p w14:paraId="55657E59" w14:textId="77777777" w:rsidR="0031064C" w:rsidRPr="00FF11E6" w:rsidRDefault="0031064C">
      <w:pPr>
        <w:ind w:firstLine="720"/>
        <w:rPr>
          <w:rFonts w:ascii="Times New Roman" w:hAnsi="Times New Roman"/>
          <w:sz w:val="24"/>
          <w:szCs w:val="24"/>
        </w:rPr>
      </w:pPr>
      <w:r w:rsidRPr="00FF11E6">
        <w:rPr>
          <w:rFonts w:ascii="Times New Roman" w:hAnsi="Times New Roman"/>
          <w:sz w:val="24"/>
          <w:szCs w:val="24"/>
        </w:rPr>
        <w:t>2. Ten aanzien van bekorting of andere wijziging wordt het volgende bepaald:</w:t>
      </w:r>
    </w:p>
    <w:p w14:paraId="31AD0A7A" w14:textId="77777777" w:rsidR="0031064C" w:rsidRPr="00FF11E6" w:rsidRDefault="0031064C">
      <w:pPr>
        <w:pStyle w:val="bijschrift"/>
        <w:numPr>
          <w:ilvl w:val="0"/>
          <w:numId w:val="40"/>
        </w:numPr>
        <w:rPr>
          <w:rFonts w:ascii="Times New Roman" w:hAnsi="Times New Roman"/>
          <w:szCs w:val="24"/>
        </w:rPr>
      </w:pPr>
      <w:r w:rsidRPr="00FF11E6">
        <w:rPr>
          <w:rFonts w:ascii="Times New Roman" w:hAnsi="Times New Roman"/>
          <w:szCs w:val="24"/>
        </w:rPr>
        <w:t>de uitgever verplicht zich om aanwijzingen van de oorspronkelijke auteur omtrent gewenste bekortingen of andere wijzigingen in het oorspronkelijke werk ter kennis van de vertaler te brengen, met de instructie deze aanwijzingen bij het vervaardigen van de vertaling in acht te nemen;</w:t>
      </w:r>
    </w:p>
    <w:p w14:paraId="5677C49C" w14:textId="77777777" w:rsidR="0031064C" w:rsidRPr="00FF11E6" w:rsidRDefault="0031064C">
      <w:pPr>
        <w:numPr>
          <w:ilvl w:val="0"/>
          <w:numId w:val="40"/>
        </w:numPr>
        <w:rPr>
          <w:rFonts w:ascii="Times New Roman" w:hAnsi="Times New Roman"/>
          <w:sz w:val="24"/>
          <w:szCs w:val="24"/>
        </w:rPr>
      </w:pPr>
      <w:r w:rsidRPr="00FF11E6">
        <w:rPr>
          <w:rFonts w:ascii="Times New Roman" w:hAnsi="Times New Roman"/>
          <w:sz w:val="24"/>
          <w:szCs w:val="24"/>
        </w:rPr>
        <w:t>bekorting of andere ingrijpende wijziging van de opgedragen en uitgevoerde vertaling kan slechts geschieden met toestemming van de vertaler.</w:t>
      </w:r>
    </w:p>
    <w:p w14:paraId="4BBE69CA" w14:textId="77777777" w:rsidR="0031064C" w:rsidRPr="00FF11E6" w:rsidRDefault="0031064C">
      <w:pPr>
        <w:rPr>
          <w:rFonts w:ascii="Times New Roman" w:hAnsi="Times New Roman"/>
          <w:sz w:val="24"/>
          <w:szCs w:val="24"/>
        </w:rPr>
      </w:pPr>
    </w:p>
    <w:p w14:paraId="62ED516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z w:val="24"/>
          <w:szCs w:val="24"/>
        </w:rPr>
        <w:tab/>
        <w:t>3. De uitgever vrijwaart de vertaler tegen aanspraken van derden ten aanzien van de in lid 2 sub a van dit artikel bedoelde bekorting of andere wijziging.</w:t>
      </w:r>
    </w:p>
    <w:p w14:paraId="4558F99E" w14:textId="77777777" w:rsidR="0031064C" w:rsidRPr="00FF11E6" w:rsidRDefault="0031064C">
      <w:pPr>
        <w:tabs>
          <w:tab w:val="left" w:pos="-720"/>
        </w:tabs>
        <w:suppressAutoHyphens/>
        <w:rPr>
          <w:rFonts w:ascii="Times New Roman" w:hAnsi="Times New Roman"/>
          <w:b/>
          <w:bCs/>
          <w:spacing w:val="-3"/>
          <w:sz w:val="24"/>
          <w:szCs w:val="24"/>
        </w:rPr>
      </w:pPr>
    </w:p>
    <w:p w14:paraId="016CFF63"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 xml:space="preserve">Artikel 2 </w:t>
      </w:r>
      <w:r w:rsidRPr="00FF11E6">
        <w:rPr>
          <w:rFonts w:ascii="Times New Roman" w:hAnsi="Times New Roman"/>
          <w:bCs/>
          <w:spacing w:val="-3"/>
          <w:szCs w:val="24"/>
        </w:rPr>
        <w:tab/>
        <w:t xml:space="preserve">Licentie </w:t>
      </w:r>
    </w:p>
    <w:p w14:paraId="4D8E3C66" w14:textId="77777777" w:rsidR="0031064C" w:rsidRPr="00FF11E6" w:rsidRDefault="0031064C">
      <w:pPr>
        <w:tabs>
          <w:tab w:val="left" w:pos="-720"/>
        </w:tabs>
        <w:suppressAutoHyphens/>
        <w:rPr>
          <w:rFonts w:ascii="Times New Roman" w:hAnsi="Times New Roman"/>
          <w:spacing w:val="-3"/>
          <w:sz w:val="24"/>
          <w:szCs w:val="24"/>
        </w:rPr>
      </w:pPr>
    </w:p>
    <w:p w14:paraId="64B0012D"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vertaler verleent de uitgever met uitsluiting van zichzelf en alle anderen een licentie om de door de vertaler </w:t>
      </w:r>
      <w:r w:rsidRPr="00FF11E6">
        <w:rPr>
          <w:rFonts w:ascii="Times New Roman" w:hAnsi="Times New Roman"/>
          <w:i/>
          <w:spacing w:val="-3"/>
          <w:sz w:val="24"/>
          <w:szCs w:val="24"/>
        </w:rPr>
        <w:t>vervaardigde / te vervaardigen</w:t>
      </w:r>
      <w:r w:rsidRPr="00FF11E6">
        <w:rPr>
          <w:rFonts w:ascii="Times New Roman" w:hAnsi="Times New Roman"/>
          <w:spacing w:val="-3"/>
          <w:sz w:val="24"/>
          <w:szCs w:val="24"/>
        </w:rPr>
        <w:t xml:space="preserve"> vertaling, waarvan de titel voorlopig is vastgesteld op: . . .,</w:t>
      </w:r>
    </w:p>
    <w:p w14:paraId="4F2A04C5"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zijnde de vertaling van het oorspronkelijke werk, waarvan de titel luidt: . . .,</w:t>
      </w:r>
    </w:p>
    <w:p w14:paraId="1A05E936"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van de auteur: . . .,</w:t>
      </w:r>
    </w:p>
    <w:p w14:paraId="6FD088D1"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uitgave en druk die als basis voor de vertaling (zullen) gelden:. . . .,</w:t>
      </w:r>
    </w:p>
    <w:p w14:paraId="2E1DAFB7"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aantal woorden: . . .,</w:t>
      </w:r>
    </w:p>
    <w:p w14:paraId="78C38E7B" w14:textId="77777777" w:rsidR="00F810E5" w:rsidRPr="00F810E5" w:rsidRDefault="0031064C" w:rsidP="00F810E5">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in boekvorm </w:t>
      </w:r>
      <w:r w:rsidR="008C76A6" w:rsidRPr="00FF11E6">
        <w:rPr>
          <w:rFonts w:ascii="Times New Roman" w:hAnsi="Times New Roman"/>
          <w:spacing w:val="-3"/>
          <w:szCs w:val="24"/>
        </w:rPr>
        <w:t xml:space="preserve">en/of in e-boek vorm </w:t>
      </w:r>
      <w:r w:rsidR="00A21B67">
        <w:rPr>
          <w:rFonts w:ascii="Times New Roman" w:hAnsi="Times New Roman"/>
          <w:spacing w:val="-3"/>
          <w:szCs w:val="24"/>
        </w:rPr>
        <w:t xml:space="preserve">en/of als luisterboek </w:t>
      </w:r>
      <w:r w:rsidRPr="00FF11E6">
        <w:rPr>
          <w:rFonts w:ascii="Times New Roman" w:hAnsi="Times New Roman"/>
          <w:spacing w:val="-3"/>
          <w:szCs w:val="24"/>
        </w:rPr>
        <w:t>in de Nederlandse taal uit te geven en te exploiteren.</w:t>
      </w:r>
      <w:r w:rsidR="008C76A6" w:rsidRPr="00FF11E6">
        <w:rPr>
          <w:rFonts w:ascii="Times New Roman" w:hAnsi="Times New Roman"/>
          <w:spacing w:val="-3"/>
          <w:szCs w:val="24"/>
        </w:rPr>
        <w:t xml:space="preserve"> Een e-boek is een digitaal bestand dat de  inhoud van de vertaling bevat. </w:t>
      </w:r>
      <w:r w:rsidR="00F810E5" w:rsidRPr="00F810E5">
        <w:rPr>
          <w:rFonts w:ascii="Times New Roman" w:hAnsi="Times New Roman"/>
          <w:spacing w:val="-3"/>
          <w:szCs w:val="24"/>
        </w:rPr>
        <w:t xml:space="preserve">Onder het uitgeven van het werk in e-boek vorm wordt ook verstaan het online (op internet en/of enig ander platform of mobiel netwerk) ter beschikking stellen van het werk in e-boek vorm en/of enige andere digitale vorm. Partijen zijn zich bewust dat in de toekomst een e-boek middels een tekst-to-speech functie ook op deze manier ‘beluisterbaar’ zal zijn. </w:t>
      </w:r>
    </w:p>
    <w:p w14:paraId="43EAC7A3" w14:textId="0959F279" w:rsidR="0031064C" w:rsidRPr="00FF11E6" w:rsidRDefault="00F810E5" w:rsidP="00F810E5">
      <w:pPr>
        <w:pStyle w:val="bijschrift"/>
        <w:tabs>
          <w:tab w:val="left" w:pos="-720"/>
        </w:tabs>
        <w:suppressAutoHyphens/>
        <w:rPr>
          <w:rFonts w:ascii="Times New Roman" w:hAnsi="Times New Roman"/>
          <w:spacing w:val="-3"/>
          <w:szCs w:val="24"/>
        </w:rPr>
      </w:pPr>
      <w:r w:rsidRPr="00F810E5">
        <w:rPr>
          <w:rFonts w:ascii="Times New Roman" w:hAnsi="Times New Roman"/>
          <w:spacing w:val="-3"/>
          <w:szCs w:val="24"/>
        </w:rPr>
        <w:t xml:space="preserve">Een luisterboek is een door een of meerdere stemmen ingesproken weergave van het </w:t>
      </w:r>
      <w:r>
        <w:rPr>
          <w:rFonts w:ascii="Times New Roman" w:hAnsi="Times New Roman"/>
          <w:spacing w:val="-3"/>
          <w:szCs w:val="24"/>
        </w:rPr>
        <w:t>werk.</w:t>
      </w:r>
    </w:p>
    <w:p w14:paraId="20F98EFC" w14:textId="77777777" w:rsidR="0031064C" w:rsidRPr="00FF11E6" w:rsidRDefault="0031064C">
      <w:pPr>
        <w:tabs>
          <w:tab w:val="left" w:pos="-720"/>
        </w:tabs>
        <w:suppressAutoHyphens/>
        <w:rPr>
          <w:rFonts w:ascii="Times New Roman" w:hAnsi="Times New Roman"/>
          <w:spacing w:val="-3"/>
          <w:sz w:val="24"/>
          <w:szCs w:val="24"/>
        </w:rPr>
      </w:pPr>
    </w:p>
    <w:p w14:paraId="20EF1A10"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De uitgever beslist na overleg met de vertaler omtrent de titel en eventueel ondertitel waaronder de vertaling zal worden uitgegeven.</w:t>
      </w:r>
    </w:p>
    <w:p w14:paraId="0FC79A5A" w14:textId="77777777" w:rsidR="0031064C" w:rsidRPr="00FF11E6" w:rsidRDefault="0031064C">
      <w:pPr>
        <w:tabs>
          <w:tab w:val="left" w:pos="-720"/>
        </w:tabs>
        <w:suppressAutoHyphens/>
        <w:rPr>
          <w:rFonts w:ascii="Times New Roman" w:hAnsi="Times New Roman"/>
          <w:spacing w:val="-3"/>
          <w:sz w:val="24"/>
          <w:szCs w:val="24"/>
        </w:rPr>
      </w:pPr>
    </w:p>
    <w:p w14:paraId="77792D8F"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vertaler verklaart dat hij het </w:t>
      </w:r>
      <w:r w:rsidR="008F019A" w:rsidRPr="00FF11E6">
        <w:rPr>
          <w:rFonts w:ascii="Times New Roman" w:hAnsi="Times New Roman"/>
          <w:spacing w:val="-3"/>
          <w:sz w:val="24"/>
          <w:szCs w:val="24"/>
        </w:rPr>
        <w:t>volledige</w:t>
      </w:r>
      <w:r w:rsidRPr="00FF11E6">
        <w:rPr>
          <w:rFonts w:ascii="Times New Roman" w:hAnsi="Times New Roman"/>
          <w:spacing w:val="-3"/>
          <w:sz w:val="24"/>
          <w:szCs w:val="24"/>
        </w:rPr>
        <w:t xml:space="preserve"> auteursrecht op de vertaling bezit en vrijwaart de uitgever voor aanspraken van derden op deze vertaling. </w:t>
      </w:r>
    </w:p>
    <w:p w14:paraId="7ED5AFFF" w14:textId="77777777" w:rsidR="0031064C" w:rsidRPr="00FF11E6" w:rsidRDefault="0031064C">
      <w:pPr>
        <w:tabs>
          <w:tab w:val="left" w:pos="-720"/>
          <w:tab w:val="left" w:pos="0"/>
        </w:tabs>
        <w:suppressAutoHyphens/>
        <w:rPr>
          <w:rFonts w:ascii="Times New Roman" w:hAnsi="Times New Roman"/>
          <w:spacing w:val="-3"/>
          <w:sz w:val="24"/>
          <w:szCs w:val="24"/>
        </w:rPr>
      </w:pPr>
    </w:p>
    <w:p w14:paraId="66CDBCF3"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ab/>
        <w:t xml:space="preserve">3. De vertaler machtigt de uitgever onherroepelijk om de uit zijn auteursrecht voortvloeiende bevoegdheden uit te oefenen ter bescherming en handhaving jegens derden van de bij deze overeenkomst aan de uitgever toegekende bevoegdheden en daartoe, op eigen kosten en </w:t>
      </w:r>
      <w:r w:rsidRPr="00FF11E6">
        <w:rPr>
          <w:rFonts w:ascii="Times New Roman" w:hAnsi="Times New Roman"/>
          <w:spacing w:val="-3"/>
          <w:szCs w:val="24"/>
        </w:rPr>
        <w:lastRenderedPageBreak/>
        <w:t>zo nodig op naam van de vertaler, zowel in als buiten rechte op te treden.</w:t>
      </w:r>
    </w:p>
    <w:p w14:paraId="7DD6A51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uitgever is gehouden om de vertaler te informeren over te treffen maatregelen. Partijen verplichten zich om elkaar alle gewenste medewerking te verlenen en op eerste verzoek alle benodigde gegevens te verstrekken. </w:t>
      </w:r>
    </w:p>
    <w:p w14:paraId="2E887C5C" w14:textId="77777777" w:rsidR="0031064C" w:rsidRPr="00FF11E6" w:rsidRDefault="0031064C">
      <w:pPr>
        <w:tabs>
          <w:tab w:val="left" w:pos="-720"/>
        </w:tabs>
        <w:suppressAutoHyphens/>
        <w:rPr>
          <w:rFonts w:ascii="Times New Roman" w:hAnsi="Times New Roman"/>
          <w:spacing w:val="-3"/>
          <w:sz w:val="24"/>
          <w:szCs w:val="24"/>
        </w:rPr>
      </w:pPr>
    </w:p>
    <w:p w14:paraId="4517ABF7"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ab/>
        <w:t xml:space="preserve">4. Ingeval de uitgever door de auteur van het oorspronkelijke werk is </w:t>
      </w:r>
    </w:p>
    <w:p w14:paraId="382CF4B4" w14:textId="77777777" w:rsidR="00A132F8"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gemachtigd om enig nevenrecht als bedoeld in dit artikel </w:t>
      </w:r>
      <w:r w:rsidR="00A132F8" w:rsidRPr="00FF11E6">
        <w:rPr>
          <w:rFonts w:ascii="Times New Roman" w:hAnsi="Times New Roman"/>
          <w:sz w:val="24"/>
          <w:szCs w:val="24"/>
        </w:rPr>
        <w:t xml:space="preserve">uit </w:t>
      </w:r>
      <w:r w:rsidRPr="00FF11E6">
        <w:rPr>
          <w:rFonts w:ascii="Times New Roman" w:hAnsi="Times New Roman"/>
          <w:sz w:val="24"/>
          <w:szCs w:val="24"/>
        </w:rPr>
        <w:t>te</w:t>
      </w:r>
      <w:r w:rsidR="00A132F8" w:rsidRPr="00FF11E6">
        <w:rPr>
          <w:rFonts w:ascii="Times New Roman" w:hAnsi="Times New Roman"/>
          <w:sz w:val="24"/>
          <w:szCs w:val="24"/>
        </w:rPr>
        <w:t xml:space="preserve"> oefenen</w:t>
      </w:r>
      <w:r w:rsidRPr="00FF11E6">
        <w:rPr>
          <w:rFonts w:ascii="Times New Roman" w:hAnsi="Times New Roman"/>
          <w:sz w:val="24"/>
          <w:szCs w:val="24"/>
        </w:rPr>
        <w:t xml:space="preserve">, zal de vertaler </w:t>
      </w:r>
    </w:p>
    <w:p w14:paraId="2FB46C4B" w14:textId="77777777" w:rsidR="0031064C" w:rsidRPr="00FF11E6" w:rsidRDefault="0031064C" w:rsidP="00A132F8">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zich conformeren aan een hem door de uitgever aangeboden regeling voor het gehele of </w:t>
      </w:r>
    </w:p>
    <w:p w14:paraId="37AB36FD"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gedeeltelijke gebruik van zijn vertaling daarbij, behoudens het geval dat de vertaler in </w:t>
      </w:r>
    </w:p>
    <w:p w14:paraId="3E695529"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redelijkheid en billijkheid tot het oordeel kan komen dat hij hierdoor in zijn belangen </w:t>
      </w:r>
    </w:p>
    <w:p w14:paraId="69F4EA25"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wordt geschaad. Dit geldt ook voor exploitatierechten die ten tijde van het sluiten van de </w:t>
      </w:r>
    </w:p>
    <w:p w14:paraId="73C78EFD"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z w:val="24"/>
          <w:szCs w:val="24"/>
        </w:rPr>
        <w:t>overeenkomst nog niet konden worden voorzien.</w:t>
      </w:r>
    </w:p>
    <w:p w14:paraId="49C58249" w14:textId="77777777" w:rsidR="0031064C" w:rsidRPr="00FF11E6" w:rsidRDefault="0031064C">
      <w:pPr>
        <w:tabs>
          <w:tab w:val="left" w:pos="-720"/>
        </w:tabs>
        <w:suppressAutoHyphens/>
        <w:rPr>
          <w:rFonts w:ascii="Times New Roman" w:hAnsi="Times New Roman"/>
          <w:b/>
          <w:spacing w:val="-3"/>
          <w:sz w:val="24"/>
          <w:szCs w:val="24"/>
        </w:rPr>
      </w:pPr>
    </w:p>
    <w:p w14:paraId="39240675" w14:textId="77777777" w:rsidR="00AB1A3D"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t xml:space="preserve">5. </w:t>
      </w:r>
      <w:r w:rsidR="00AB1A3D" w:rsidRPr="00FF11E6">
        <w:rPr>
          <w:rFonts w:ascii="Times New Roman" w:hAnsi="Times New Roman"/>
          <w:spacing w:val="-3"/>
          <w:sz w:val="24"/>
          <w:szCs w:val="24"/>
        </w:rPr>
        <w:t>In aanmerking nemende dat de vertaler van de uitgever de hierna genoemde</w:t>
      </w:r>
    </w:p>
    <w:p w14:paraId="36188B79" w14:textId="77777777" w:rsidR="00AB1A3D" w:rsidRPr="00FF11E6" w:rsidRDefault="00AB1A3D">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percentages ontvangt van de netto-opbrengst van de desbetreffende exploitaties, verklaren </w:t>
      </w:r>
    </w:p>
    <w:p w14:paraId="66AB7A0B" w14:textId="77777777" w:rsidR="0031064C" w:rsidRPr="00FF11E6" w:rsidRDefault="00AB1A3D" w:rsidP="00AB1A3D">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partijen dat d</w:t>
      </w:r>
      <w:r w:rsidR="0031064C" w:rsidRPr="00FF11E6">
        <w:rPr>
          <w:rFonts w:ascii="Times New Roman" w:hAnsi="Times New Roman"/>
          <w:spacing w:val="-3"/>
          <w:sz w:val="24"/>
          <w:szCs w:val="24"/>
        </w:rPr>
        <w:t xml:space="preserve">e in lid 1 aan de uitgever verleende exclusieve licentie mede de volgende </w:t>
      </w:r>
    </w:p>
    <w:p w14:paraId="5B75F713"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exploitatierechten</w:t>
      </w:r>
      <w:r w:rsidR="00AB1A3D" w:rsidRPr="00FF11E6">
        <w:rPr>
          <w:rFonts w:ascii="Times New Roman" w:hAnsi="Times New Roman"/>
          <w:spacing w:val="-3"/>
          <w:sz w:val="24"/>
          <w:szCs w:val="24"/>
        </w:rPr>
        <w:t xml:space="preserve"> omvat</w:t>
      </w:r>
      <w:r w:rsidRPr="00FF11E6">
        <w:rPr>
          <w:rFonts w:ascii="Times New Roman" w:hAnsi="Times New Roman"/>
          <w:spacing w:val="-3"/>
          <w:sz w:val="24"/>
          <w:szCs w:val="24"/>
        </w:rPr>
        <w:t>:</w:t>
      </w:r>
    </w:p>
    <w:p w14:paraId="57947023" w14:textId="4871B57A"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overnemen van een gedeelte van de vertaling in een bloemlezing, compilatiewerk</w:t>
      </w:r>
      <w:r w:rsidR="008D70D4" w:rsidRPr="008D70D4">
        <w:t xml:space="preserve"> </w:t>
      </w:r>
      <w:r w:rsidR="008D70D4">
        <w:rPr>
          <w:rFonts w:ascii="Times New Roman" w:hAnsi="Times New Roman"/>
          <w:spacing w:val="-3"/>
          <w:sz w:val="24"/>
          <w:szCs w:val="24"/>
        </w:rPr>
        <w:t>da</w:t>
      </w:r>
      <w:r w:rsidR="008D70D4" w:rsidRPr="008D70D4">
        <w:rPr>
          <w:rFonts w:ascii="Times New Roman" w:hAnsi="Times New Roman"/>
          <w:spacing w:val="-3"/>
          <w:sz w:val="24"/>
          <w:szCs w:val="24"/>
        </w:rPr>
        <w:t>tabank, educatieve publicatie of anderszins</w:t>
      </w:r>
      <w:r w:rsidRPr="00FF11E6">
        <w:rPr>
          <w:rFonts w:ascii="Times New Roman" w:hAnsi="Times New Roman"/>
          <w:spacing w:val="-3"/>
          <w:sz w:val="24"/>
          <w:szCs w:val="24"/>
        </w:rPr>
        <w:t xml:space="preserve"> of anderszins (...%)</w:t>
      </w:r>
      <w:r w:rsidR="00CF68D0">
        <w:rPr>
          <w:rFonts w:ascii="Times New Roman" w:hAnsi="Times New Roman"/>
          <w:spacing w:val="-3"/>
          <w:sz w:val="24"/>
          <w:szCs w:val="24"/>
        </w:rPr>
        <w:t>, tenzij de vertaler hiervoor mandaat heeft verleend aan Stichting Lira</w:t>
      </w:r>
      <w:r w:rsidRPr="00FF11E6">
        <w:rPr>
          <w:rFonts w:ascii="Times New Roman" w:hAnsi="Times New Roman"/>
          <w:spacing w:val="-3"/>
          <w:sz w:val="24"/>
          <w:szCs w:val="24"/>
        </w:rPr>
        <w:t>;</w:t>
      </w:r>
    </w:p>
    <w:p w14:paraId="749EDF8E"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publiceren van een gedeelte van de vertaling, op te nemen als voorpublicatie of anderszins in een krant, een tijdschrift of ander medium (...%);</w:t>
      </w:r>
    </w:p>
    <w:p w14:paraId="0DF3398F" w14:textId="729E75D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openbaar maken in ongewijzig</w:t>
      </w:r>
      <w:r w:rsidRPr="00FF11E6">
        <w:rPr>
          <w:rFonts w:ascii="Times New Roman" w:hAnsi="Times New Roman"/>
          <w:spacing w:val="-3"/>
          <w:sz w:val="24"/>
          <w:szCs w:val="24"/>
        </w:rPr>
        <w:softHyphen/>
        <w:t>de vorm van het geheel of een gedeelte van de vertaling, hetzij voor publiek, hetzij voor radio of televisie (...%)</w:t>
      </w:r>
      <w:r w:rsidR="00CF68D0">
        <w:rPr>
          <w:rFonts w:ascii="Times New Roman" w:hAnsi="Times New Roman"/>
          <w:spacing w:val="-3"/>
          <w:sz w:val="24"/>
          <w:szCs w:val="24"/>
        </w:rPr>
        <w:t>, tenzij de vertaler hiervoor mandaat heeft verleend aan Stichting Lira</w:t>
      </w:r>
      <w:r w:rsidRPr="00FF11E6">
        <w:rPr>
          <w:rFonts w:ascii="Times New Roman" w:hAnsi="Times New Roman"/>
          <w:spacing w:val="-3"/>
          <w:sz w:val="24"/>
          <w:szCs w:val="24"/>
        </w:rPr>
        <w:t>;</w:t>
      </w:r>
    </w:p>
    <w:p w14:paraId="46F3D6E0"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publiceren van het geheel of een gedeelte van de vertaling als feuilleton in een krant of een tijdschrift (…%);</w:t>
      </w:r>
    </w:p>
    <w:p w14:paraId="1387247F"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verveelvoudigen van het ge</w:t>
      </w:r>
      <w:r w:rsidRPr="00FF11E6">
        <w:rPr>
          <w:rFonts w:ascii="Times New Roman" w:hAnsi="Times New Roman"/>
          <w:spacing w:val="-3"/>
          <w:sz w:val="24"/>
          <w:szCs w:val="24"/>
        </w:rPr>
        <w:softHyphen/>
        <w:t>heel of een gedeelte van de vertaling door het vastleggen daarvan op geluids- en of beeld</w:t>
      </w:r>
      <w:r w:rsidRPr="00FF11E6">
        <w:rPr>
          <w:rFonts w:ascii="Times New Roman" w:hAnsi="Times New Roman"/>
          <w:spacing w:val="-3"/>
          <w:sz w:val="24"/>
          <w:szCs w:val="24"/>
        </w:rPr>
        <w:softHyphen/>
        <w:t>dragers en het openbaar maken van deze verveelvoudigingen (...%)</w:t>
      </w:r>
      <w:r w:rsidR="00DA4063" w:rsidRPr="00FF11E6">
        <w:rPr>
          <w:rFonts w:ascii="Times New Roman" w:hAnsi="Times New Roman"/>
          <w:spacing w:val="-3"/>
          <w:sz w:val="24"/>
          <w:szCs w:val="24"/>
        </w:rPr>
        <w:t>, waaronder bijvoorbeeld als luisterboek</w:t>
      </w:r>
      <w:r w:rsidRPr="00FF11E6">
        <w:rPr>
          <w:rFonts w:ascii="Times New Roman" w:hAnsi="Times New Roman"/>
          <w:spacing w:val="-3"/>
          <w:sz w:val="24"/>
          <w:szCs w:val="24"/>
        </w:rPr>
        <w:t xml:space="preserve">; </w:t>
      </w:r>
    </w:p>
    <w:p w14:paraId="428FDCCD"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bewerken van de vertaling voor radio, televi</w:t>
      </w:r>
      <w:r w:rsidRPr="00FF11E6">
        <w:rPr>
          <w:rFonts w:ascii="Times New Roman" w:hAnsi="Times New Roman"/>
          <w:spacing w:val="-3"/>
          <w:sz w:val="24"/>
          <w:szCs w:val="24"/>
        </w:rPr>
        <w:softHyphen/>
        <w:t xml:space="preserve">sie, film, andere audiovisuele producties en voor toneel (...%); </w:t>
      </w:r>
    </w:p>
    <w:p w14:paraId="241674F3" w14:textId="3466B7B2"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belangeloos meewerken aan het vervaardigen en vergoedingsvrij ter beschik</w:t>
      </w:r>
      <w:r w:rsidRPr="00FF11E6">
        <w:rPr>
          <w:rFonts w:ascii="Times New Roman" w:hAnsi="Times New Roman"/>
          <w:spacing w:val="-3"/>
          <w:sz w:val="24"/>
          <w:szCs w:val="24"/>
        </w:rPr>
        <w:softHyphen/>
        <w:t xml:space="preserve">king stellen van de vertaling ten behoeve van aangepaste uitgaven voor </w:t>
      </w:r>
      <w:r w:rsidR="00CB1AFD">
        <w:rPr>
          <w:rFonts w:ascii="Times New Roman" w:hAnsi="Times New Roman"/>
          <w:spacing w:val="-3"/>
          <w:sz w:val="24"/>
          <w:szCs w:val="24"/>
        </w:rPr>
        <w:t>mensen met een leesbeperking</w:t>
      </w:r>
      <w:r w:rsidR="00926E9A">
        <w:rPr>
          <w:rFonts w:ascii="Times New Roman" w:hAnsi="Times New Roman"/>
          <w:spacing w:val="-3"/>
          <w:sz w:val="24"/>
          <w:szCs w:val="24"/>
        </w:rPr>
        <w:t xml:space="preserve"> </w:t>
      </w:r>
      <w:r w:rsidRPr="00FF11E6">
        <w:rPr>
          <w:rFonts w:ascii="Times New Roman" w:hAnsi="Times New Roman"/>
          <w:spacing w:val="-3"/>
          <w:sz w:val="24"/>
          <w:szCs w:val="24"/>
        </w:rPr>
        <w:t>(0 %).</w:t>
      </w:r>
    </w:p>
    <w:p w14:paraId="0C9144E7" w14:textId="77777777" w:rsidR="0031064C" w:rsidRPr="00FF11E6" w:rsidRDefault="0031064C">
      <w:pPr>
        <w:tabs>
          <w:tab w:val="left" w:pos="0"/>
        </w:tabs>
        <w:suppressAutoHyphens/>
        <w:rPr>
          <w:rFonts w:ascii="Times New Roman" w:hAnsi="Times New Roman"/>
          <w:spacing w:val="-3"/>
          <w:sz w:val="24"/>
          <w:szCs w:val="24"/>
        </w:rPr>
      </w:pPr>
    </w:p>
    <w:p w14:paraId="3C0D155B" w14:textId="77777777" w:rsidR="00B40A04"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CF909D1" w14:textId="77777777" w:rsidR="0031064C" w:rsidRPr="00FF11E6" w:rsidRDefault="00B40A04" w:rsidP="00961D7F">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8FA74E2"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Voorafgaand aan het uitoefenen van de exploitatierechten genoemd onder lid 5 sub f is  schriftelijke toestemming van de vertaler vereist, een en ander met inachtneming van het bepaalde in lid 4. </w:t>
      </w:r>
    </w:p>
    <w:p w14:paraId="1B62F9C4" w14:textId="77777777" w:rsidR="0031064C" w:rsidRPr="00FF11E6" w:rsidRDefault="0031064C">
      <w:pPr>
        <w:tabs>
          <w:tab w:val="left" w:pos="0"/>
        </w:tabs>
        <w:suppressAutoHyphens/>
        <w:rPr>
          <w:rFonts w:ascii="Times New Roman" w:hAnsi="Times New Roman"/>
          <w:spacing w:val="-3"/>
          <w:sz w:val="24"/>
          <w:szCs w:val="24"/>
        </w:rPr>
      </w:pPr>
    </w:p>
    <w:p w14:paraId="6B354B07" w14:textId="77777777" w:rsidR="00050814" w:rsidRDefault="00C47E8D" w:rsidP="00C234A7">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6</w:t>
      </w:r>
      <w:r w:rsidR="0031064C" w:rsidRPr="00FF11E6">
        <w:rPr>
          <w:rFonts w:ascii="Times New Roman" w:hAnsi="Times New Roman"/>
          <w:spacing w:val="-3"/>
          <w:sz w:val="24"/>
          <w:szCs w:val="24"/>
        </w:rPr>
        <w:t xml:space="preserve">. De uitgever is gerechtigd om exploitatierechten die niet of bezwaarlijk individueel kunnen worden uitgeoefend, mede namens de vertaler uit te besteden aan organisaties die gericht zijn op collectief beheer van auteursrechten, een en ander </w:t>
      </w:r>
      <w:r w:rsidR="00C01593" w:rsidRPr="00FF11E6">
        <w:rPr>
          <w:rFonts w:ascii="Times New Roman" w:hAnsi="Times New Roman"/>
          <w:spacing w:val="-3"/>
          <w:sz w:val="24"/>
          <w:szCs w:val="24"/>
        </w:rPr>
        <w:t>voorzover</w:t>
      </w:r>
      <w:r w:rsidR="0031064C" w:rsidRPr="00FF11E6">
        <w:rPr>
          <w:rFonts w:ascii="Times New Roman" w:hAnsi="Times New Roman"/>
          <w:spacing w:val="-3"/>
          <w:sz w:val="24"/>
          <w:szCs w:val="24"/>
        </w:rPr>
        <w:t xml:space="preserve"> dit niet reeds uit de wet </w:t>
      </w:r>
      <w:r w:rsidR="0031064C" w:rsidRPr="00FF11E6">
        <w:rPr>
          <w:rFonts w:ascii="Times New Roman" w:hAnsi="Times New Roman"/>
          <w:spacing w:val="-3"/>
          <w:sz w:val="24"/>
          <w:szCs w:val="24"/>
        </w:rPr>
        <w:lastRenderedPageBreak/>
        <w:t>voortvloeit</w:t>
      </w:r>
      <w:r w:rsidR="00926E9A">
        <w:rPr>
          <w:rFonts w:ascii="Times New Roman" w:hAnsi="Times New Roman"/>
          <w:spacing w:val="-3"/>
          <w:sz w:val="24"/>
          <w:szCs w:val="24"/>
        </w:rPr>
        <w:t>.</w:t>
      </w:r>
    </w:p>
    <w:p w14:paraId="7A4389C1" w14:textId="77777777" w:rsidR="00050814" w:rsidRDefault="00926E9A" w:rsidP="00C234A7">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 </w:t>
      </w:r>
      <w:r w:rsidR="00050814" w:rsidRPr="00540FDE">
        <w:rPr>
          <w:rFonts w:ascii="Times New Roman" w:hAnsi="Times New Roman"/>
          <w:spacing w:val="-3"/>
          <w:sz w:val="24"/>
          <w:szCs w:val="24"/>
        </w:rPr>
        <w:t>a.</w:t>
      </w:r>
      <w:r w:rsidR="00050814">
        <w:rPr>
          <w:rFonts w:ascii="Times New Roman" w:hAnsi="Times New Roman"/>
          <w:spacing w:val="-3"/>
          <w:sz w:val="24"/>
          <w:szCs w:val="24"/>
        </w:rPr>
        <w:tab/>
      </w:r>
      <w:r w:rsidR="00050814" w:rsidRPr="00540FDE">
        <w:rPr>
          <w:rFonts w:ascii="Times New Roman" w:hAnsi="Times New Roman"/>
          <w:spacing w:val="-3"/>
          <w:sz w:val="24"/>
          <w:szCs w:val="24"/>
        </w:rPr>
        <w:t xml:space="preserve">voor het uitlenen van het werk in e-boek vorm, zie ook voor het zogenaamde e-lending convenant: </w:t>
      </w:r>
      <w:hyperlink r:id="rId12" w:history="1">
        <w:r w:rsidR="00050814" w:rsidRPr="006B6DD8">
          <w:rPr>
            <w:rStyle w:val="Hyperlink"/>
            <w:rFonts w:ascii="Times New Roman" w:hAnsi="Times New Roman"/>
            <w:spacing w:val="-3"/>
            <w:sz w:val="24"/>
            <w:szCs w:val="24"/>
          </w:rPr>
          <w:t>https://zoek.officielebekendmakingen.nl/stcrt-2018-59302.html</w:t>
        </w:r>
      </w:hyperlink>
    </w:p>
    <w:p w14:paraId="456D37D4" w14:textId="77777777" w:rsidR="00050814" w:rsidRDefault="00050814" w:rsidP="00C234A7">
      <w:pPr>
        <w:tabs>
          <w:tab w:val="left" w:pos="0"/>
        </w:tabs>
        <w:suppressAutoHyphens/>
        <w:rPr>
          <w:rFonts w:ascii="Times New Roman" w:hAnsi="Times New Roman"/>
          <w:spacing w:val="-3"/>
          <w:sz w:val="24"/>
          <w:szCs w:val="24"/>
        </w:rPr>
      </w:pPr>
    </w:p>
    <w:p w14:paraId="2F3F666F" w14:textId="0A038999" w:rsidR="00C234A7" w:rsidRPr="00C234A7" w:rsidRDefault="00050814" w:rsidP="00C234A7">
      <w:pPr>
        <w:tabs>
          <w:tab w:val="left" w:pos="0"/>
        </w:tabs>
        <w:suppressAutoHyphens/>
        <w:rPr>
          <w:rFonts w:ascii="Times New Roman" w:hAnsi="Times New Roman"/>
          <w:spacing w:val="-3"/>
          <w:sz w:val="24"/>
          <w:szCs w:val="24"/>
        </w:rPr>
      </w:pPr>
      <w:r>
        <w:rPr>
          <w:rFonts w:ascii="Times New Roman" w:hAnsi="Times New Roman"/>
          <w:spacing w:val="-3"/>
          <w:sz w:val="24"/>
          <w:szCs w:val="24"/>
        </w:rPr>
        <w:tab/>
      </w:r>
      <w:r w:rsidR="00586A1D">
        <w:rPr>
          <w:rFonts w:ascii="Times New Roman" w:hAnsi="Times New Roman"/>
          <w:spacing w:val="-3"/>
          <w:sz w:val="24"/>
          <w:szCs w:val="24"/>
        </w:rPr>
        <w:t xml:space="preserve">7. </w:t>
      </w:r>
      <w:r w:rsidR="00C234A7" w:rsidRPr="00C234A7">
        <w:rPr>
          <w:rFonts w:ascii="Times New Roman" w:hAnsi="Times New Roman"/>
          <w:spacing w:val="-3"/>
          <w:sz w:val="24"/>
          <w:szCs w:val="24"/>
        </w:rPr>
        <w:t>De in dit artikel aan de uitgever verleende exclusieve licentie omvat niet de rechten en vergoedingsaanspraken die collectief door Stichting Lira worden uitgeoefend, zoals opgenomen in het Lira Aansluitingscontract 2021. Indien de</w:t>
      </w:r>
      <w:r w:rsidR="00476124">
        <w:rPr>
          <w:rFonts w:ascii="Times New Roman" w:hAnsi="Times New Roman"/>
          <w:spacing w:val="-3"/>
          <w:sz w:val="24"/>
          <w:szCs w:val="24"/>
        </w:rPr>
        <w:t xml:space="preserve"> vertaler</w:t>
      </w:r>
      <w:r w:rsidR="00C234A7" w:rsidRPr="00C234A7">
        <w:rPr>
          <w:rFonts w:ascii="Times New Roman" w:hAnsi="Times New Roman"/>
          <w:spacing w:val="-3"/>
          <w:sz w:val="24"/>
          <w:szCs w:val="24"/>
        </w:rPr>
        <w:t xml:space="preserve"> een exploitatieovereenkomst heeft gesloten met een andere collectieve beheersorganisatie dan Lira, die een of meer van de in lid 5 of lid 6 genoemde exploitatierechten reeds namens hem uitoefent, dient de</w:t>
      </w:r>
      <w:r w:rsidR="00476124">
        <w:rPr>
          <w:rFonts w:ascii="Times New Roman" w:hAnsi="Times New Roman"/>
          <w:spacing w:val="-3"/>
          <w:sz w:val="24"/>
          <w:szCs w:val="24"/>
        </w:rPr>
        <w:t xml:space="preserve"> vertaler</w:t>
      </w:r>
      <w:r w:rsidR="00C234A7" w:rsidRPr="00C234A7">
        <w:rPr>
          <w:rFonts w:ascii="Times New Roman" w:hAnsi="Times New Roman"/>
          <w:spacing w:val="-3"/>
          <w:sz w:val="24"/>
          <w:szCs w:val="24"/>
        </w:rPr>
        <w:t xml:space="preserve"> dit voor het afsluiten van deze overeenkomst schriftelijk te melden aan de uitgever.</w:t>
      </w:r>
    </w:p>
    <w:p w14:paraId="02B1BB92" w14:textId="77777777" w:rsidR="008D0750" w:rsidRPr="00FF11E6" w:rsidRDefault="008D0750">
      <w:pPr>
        <w:tabs>
          <w:tab w:val="left" w:pos="0"/>
        </w:tabs>
        <w:suppressAutoHyphens/>
        <w:rPr>
          <w:rFonts w:ascii="Times New Roman" w:hAnsi="Times New Roman"/>
          <w:spacing w:val="-3"/>
          <w:sz w:val="24"/>
          <w:szCs w:val="24"/>
        </w:rPr>
      </w:pPr>
    </w:p>
    <w:p w14:paraId="4EB36510" w14:textId="77777777" w:rsidR="00B40A04"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r>
    </w:p>
    <w:p w14:paraId="5338E9AF" w14:textId="44C2744B" w:rsidR="0031064C" w:rsidRPr="00FF11E6" w:rsidRDefault="00B40A04">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r>
      <w:r w:rsidR="004351D7">
        <w:rPr>
          <w:rFonts w:ascii="Times New Roman" w:hAnsi="Times New Roman"/>
          <w:spacing w:val="-3"/>
          <w:sz w:val="24"/>
          <w:szCs w:val="24"/>
        </w:rPr>
        <w:t>8</w:t>
      </w:r>
      <w:r w:rsidR="0031064C" w:rsidRPr="00FF11E6">
        <w:rPr>
          <w:rFonts w:ascii="Times New Roman" w:hAnsi="Times New Roman"/>
          <w:spacing w:val="-3"/>
          <w:sz w:val="24"/>
          <w:szCs w:val="24"/>
        </w:rPr>
        <w:t xml:space="preserve">. De uitgever zal de vertaler inlichten over de door hem met derden </w:t>
      </w:r>
    </w:p>
    <w:p w14:paraId="4969B45E" w14:textId="77777777" w:rsidR="0031064C"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gesloten</w:t>
      </w:r>
      <w:r w:rsidR="008F019A" w:rsidRPr="00FF11E6">
        <w:rPr>
          <w:rFonts w:ascii="Times New Roman" w:hAnsi="Times New Roman"/>
          <w:spacing w:val="-3"/>
          <w:sz w:val="24"/>
          <w:szCs w:val="24"/>
        </w:rPr>
        <w:t xml:space="preserve"> </w:t>
      </w:r>
      <w:r w:rsidRPr="00FF11E6">
        <w:rPr>
          <w:rFonts w:ascii="Times New Roman" w:hAnsi="Times New Roman"/>
          <w:spacing w:val="-3"/>
          <w:sz w:val="24"/>
          <w:szCs w:val="24"/>
        </w:rPr>
        <w:t xml:space="preserve">overeenkomsten betreffende de in lid 5 genoemde exploitatierechten, wanneer </w:t>
      </w:r>
    </w:p>
    <w:p w14:paraId="77395329" w14:textId="77777777" w:rsidR="0031064C"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daaruit voor de vertaler een bedrag van meer dan tweehonderdenvijftig euro voortvloeit, </w:t>
      </w:r>
    </w:p>
    <w:p w14:paraId="6D384401" w14:textId="77777777" w:rsidR="0031064C" w:rsidRPr="00FF11E6" w:rsidRDefault="0031064C" w:rsidP="00E330A6">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hetgeen onverlet laat de informatieplicht krachtens artikel 11 van deze overeenkomst. </w:t>
      </w:r>
    </w:p>
    <w:p w14:paraId="2295BACC" w14:textId="77777777" w:rsidR="00B40A04" w:rsidRPr="00FF11E6" w:rsidRDefault="00B40A04">
      <w:pPr>
        <w:pStyle w:val="Plattetekst"/>
        <w:ind w:firstLine="720"/>
        <w:rPr>
          <w:rFonts w:ascii="Times New Roman" w:hAnsi="Times New Roman"/>
          <w:i w:val="0"/>
          <w:iCs/>
          <w:szCs w:val="24"/>
        </w:rPr>
      </w:pPr>
    </w:p>
    <w:p w14:paraId="652BF541" w14:textId="72F4468C" w:rsidR="0031064C" w:rsidRDefault="004351D7">
      <w:pPr>
        <w:pStyle w:val="Plattetekst"/>
        <w:ind w:firstLine="720"/>
        <w:rPr>
          <w:rFonts w:ascii="Times New Roman" w:hAnsi="Times New Roman"/>
          <w:i w:val="0"/>
          <w:iCs/>
          <w:szCs w:val="24"/>
        </w:rPr>
      </w:pPr>
      <w:r>
        <w:rPr>
          <w:rFonts w:ascii="Times New Roman" w:hAnsi="Times New Roman"/>
          <w:i w:val="0"/>
          <w:iCs/>
          <w:szCs w:val="24"/>
        </w:rPr>
        <w:t>9</w:t>
      </w:r>
      <w:r w:rsidR="0031064C" w:rsidRPr="00FF11E6">
        <w:rPr>
          <w:rFonts w:ascii="Times New Roman" w:hAnsi="Times New Roman"/>
          <w:i w:val="0"/>
          <w:iCs/>
          <w:szCs w:val="24"/>
        </w:rPr>
        <w:t>. De in lid 1 aan de uitgever verleende exclusieve licentie omvat tevens de bevoegdheid om namens de vertaler toestemming te verlenen aan een andere uitgever voor een afzonderlijke licentie-uitgave, zonder dat hierdoor aan de andere uitgever het recht wordt verleend op zijn beurt met derden over het werk te onderhandelen en te contracteren. De uitgever zal de vertaler schriftelijk inlichten zodra een dergelijke toestemming is verleend. Te allen tijde ontvangt de vertaler ten minste het in artikel 10, lid 2 of in voorkomende gevallen het in artikel 10, leden 6 en 7 genoemde honorarium, te berekenen vanaf het eerste verkochte exemplaar. De uitgever blijft verantwoordelijk voor de afrekening van dit honorarium aan de vertaler.</w:t>
      </w:r>
    </w:p>
    <w:p w14:paraId="75263EA8" w14:textId="6031C609" w:rsidR="005D4139" w:rsidRPr="00FF11E6" w:rsidRDefault="00FB103D">
      <w:pPr>
        <w:pStyle w:val="Plattetekst"/>
        <w:ind w:firstLine="720"/>
        <w:rPr>
          <w:rFonts w:ascii="Times New Roman" w:hAnsi="Times New Roman"/>
          <w:i w:val="0"/>
          <w:iCs/>
          <w:szCs w:val="24"/>
        </w:rPr>
      </w:pPr>
      <w:r>
        <w:rPr>
          <w:rFonts w:ascii="Times New Roman" w:hAnsi="Times New Roman"/>
          <w:i w:val="0"/>
          <w:iCs/>
          <w:szCs w:val="24"/>
        </w:rPr>
        <w:t>10</w:t>
      </w:r>
      <w:r w:rsidR="005D4139">
        <w:rPr>
          <w:rFonts w:ascii="Times New Roman" w:hAnsi="Times New Roman"/>
          <w:i w:val="0"/>
          <w:iCs/>
          <w:szCs w:val="24"/>
        </w:rPr>
        <w:t xml:space="preserve"> De bevoegdheid van de uitgever om namens de vertaler toestemming te verlenen aan een andere uitgever voor een afzonderlijke licentie-uitgave vervalt wanneer de uitgever niet langer beschikt over de Nederlandstalige uitgaverechten op het oorspronkelijke werk. In dat geval zal de uitgever onverwijld meewerken aan het teruggeven van de licentie aan de vertaler, zoals bedoeld in artikel 15 lid 2</w:t>
      </w:r>
      <w:r w:rsidR="00CF69EF">
        <w:rPr>
          <w:rFonts w:ascii="Times New Roman" w:hAnsi="Times New Roman"/>
          <w:i w:val="0"/>
          <w:iCs/>
          <w:szCs w:val="24"/>
        </w:rPr>
        <w:t>.</w:t>
      </w:r>
    </w:p>
    <w:p w14:paraId="626CB3F3" w14:textId="77777777" w:rsidR="0031064C" w:rsidRPr="00FF11E6" w:rsidRDefault="0031064C" w:rsidP="00E330A6">
      <w:pPr>
        <w:tabs>
          <w:tab w:val="left" w:pos="0"/>
        </w:tabs>
        <w:suppressAutoHyphens/>
        <w:rPr>
          <w:rFonts w:ascii="Times New Roman" w:hAnsi="Times New Roman"/>
          <w:spacing w:val="-3"/>
          <w:sz w:val="24"/>
          <w:szCs w:val="24"/>
        </w:rPr>
      </w:pPr>
    </w:p>
    <w:p w14:paraId="7F405C59"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 xml:space="preserve">Artikel 3 </w:t>
      </w:r>
      <w:r w:rsidRPr="00FF11E6">
        <w:rPr>
          <w:rFonts w:ascii="Times New Roman" w:hAnsi="Times New Roman"/>
          <w:bCs/>
          <w:spacing w:val="-3"/>
          <w:szCs w:val="24"/>
        </w:rPr>
        <w:tab/>
        <w:t>Termijn uitgave</w:t>
      </w:r>
    </w:p>
    <w:p w14:paraId="6323B1D3" w14:textId="77777777" w:rsidR="0031064C" w:rsidRPr="00FF11E6" w:rsidRDefault="0031064C">
      <w:pPr>
        <w:tabs>
          <w:tab w:val="left" w:pos="-720"/>
        </w:tabs>
        <w:suppressAutoHyphens/>
        <w:rPr>
          <w:rFonts w:ascii="Times New Roman" w:hAnsi="Times New Roman"/>
          <w:spacing w:val="-3"/>
          <w:sz w:val="24"/>
          <w:szCs w:val="24"/>
        </w:rPr>
      </w:pPr>
    </w:p>
    <w:p w14:paraId="6B69D047"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uitgever verbindt zich om de vertaling voor zijn rekening en risico uit te geven binnen een termijn van achttien maanden na inlevering van de volledige</w:t>
      </w:r>
      <w:r w:rsidR="0001008E" w:rsidRPr="00FF11E6">
        <w:rPr>
          <w:rFonts w:ascii="Times New Roman" w:hAnsi="Times New Roman"/>
          <w:spacing w:val="-3"/>
          <w:sz w:val="24"/>
          <w:szCs w:val="24"/>
        </w:rPr>
        <w:t xml:space="preserve"> c.q. volledig geredigeerde</w:t>
      </w:r>
      <w:r w:rsidRPr="00FF11E6">
        <w:rPr>
          <w:rFonts w:ascii="Times New Roman" w:hAnsi="Times New Roman"/>
          <w:b/>
          <w:spacing w:val="-3"/>
          <w:sz w:val="24"/>
          <w:szCs w:val="24"/>
        </w:rPr>
        <w:t xml:space="preserve"> </w:t>
      </w:r>
      <w:r w:rsidRPr="00FF11E6">
        <w:rPr>
          <w:rFonts w:ascii="Times New Roman" w:hAnsi="Times New Roman"/>
          <w:spacing w:val="-3"/>
          <w:sz w:val="24"/>
          <w:szCs w:val="24"/>
        </w:rPr>
        <w:t>kopij.</w:t>
      </w:r>
    </w:p>
    <w:p w14:paraId="556831D2" w14:textId="77777777" w:rsidR="0031064C" w:rsidRPr="00FF11E6" w:rsidRDefault="0031064C">
      <w:pPr>
        <w:pStyle w:val="Eindnoottekst"/>
        <w:tabs>
          <w:tab w:val="left" w:pos="-720"/>
        </w:tabs>
        <w:suppressAutoHyphens/>
        <w:rPr>
          <w:rFonts w:ascii="Times New Roman" w:hAnsi="Times New Roman"/>
          <w:spacing w:val="-3"/>
          <w:szCs w:val="24"/>
        </w:rPr>
      </w:pPr>
    </w:p>
    <w:p w14:paraId="194C3336" w14:textId="77777777" w:rsidR="0001008E"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De uitgever heeft het recht de in het vorige lid genoemde termijn eenmaal met maximaal zes maanden te verlengen. Hij geeft de vertaler hiervan schriftelijk bericht onder opgave van de bijzondere redenen die deze verlenging noodzakelijk maken.</w:t>
      </w:r>
    </w:p>
    <w:p w14:paraId="1B556401" w14:textId="77777777" w:rsidR="0031064C" w:rsidRPr="00FF11E6" w:rsidRDefault="0031064C">
      <w:pPr>
        <w:pStyle w:val="Eindnoottekst"/>
        <w:tabs>
          <w:tab w:val="left" w:pos="-720"/>
        </w:tabs>
        <w:suppressAutoHyphens/>
        <w:rPr>
          <w:rFonts w:ascii="Times New Roman" w:hAnsi="Times New Roman"/>
          <w:spacing w:val="-3"/>
          <w:szCs w:val="24"/>
        </w:rPr>
      </w:pPr>
    </w:p>
    <w:p w14:paraId="35EA357C"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Artikel 4</w:t>
      </w:r>
      <w:r w:rsidRPr="00FF11E6">
        <w:rPr>
          <w:rFonts w:ascii="Times New Roman" w:hAnsi="Times New Roman"/>
          <w:bCs/>
          <w:spacing w:val="-3"/>
          <w:szCs w:val="24"/>
        </w:rPr>
        <w:tab/>
        <w:t>Oplage en prijs</w:t>
      </w:r>
    </w:p>
    <w:p w14:paraId="75129595" w14:textId="77777777" w:rsidR="0031064C" w:rsidRPr="00FF11E6" w:rsidRDefault="0031064C">
      <w:pPr>
        <w:tabs>
          <w:tab w:val="left" w:pos="-720"/>
        </w:tabs>
        <w:suppressAutoHyphens/>
        <w:rPr>
          <w:rFonts w:ascii="Times New Roman" w:hAnsi="Times New Roman"/>
          <w:spacing w:val="-3"/>
          <w:sz w:val="24"/>
          <w:szCs w:val="24"/>
        </w:rPr>
      </w:pPr>
    </w:p>
    <w:p w14:paraId="65017687"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uitgever bepaalt de omvang van de oplage en de verkoopprijs. Deze informatie is </w:t>
      </w:r>
      <w:r w:rsidRPr="00FF11E6">
        <w:rPr>
          <w:rFonts w:ascii="Times New Roman" w:hAnsi="Times New Roman"/>
          <w:spacing w:val="-3"/>
          <w:sz w:val="24"/>
          <w:szCs w:val="24"/>
        </w:rPr>
        <w:lastRenderedPageBreak/>
        <w:t>vanaf de dag van verschijning van elke uitgave voor de vertaler beschikbaar. Op verzoek van de vertaler zal de uitgever deze informatie ook schriftelijk aan de vertaler bevestigen. In ieder geval zal de uitgever de vertaler bij de afrekening als bedoeld in artikel 1</w:t>
      </w:r>
      <w:r w:rsidR="00D6684A" w:rsidRPr="00FF11E6">
        <w:rPr>
          <w:rFonts w:ascii="Times New Roman" w:hAnsi="Times New Roman"/>
          <w:spacing w:val="-3"/>
          <w:sz w:val="24"/>
          <w:szCs w:val="24"/>
        </w:rPr>
        <w:t>1</w:t>
      </w:r>
      <w:r w:rsidRPr="00FF11E6">
        <w:rPr>
          <w:rFonts w:ascii="Times New Roman" w:hAnsi="Times New Roman"/>
          <w:spacing w:val="-3"/>
          <w:sz w:val="24"/>
          <w:szCs w:val="24"/>
        </w:rPr>
        <w:t xml:space="preserve"> deze informatie verschaffen.</w:t>
      </w:r>
    </w:p>
    <w:p w14:paraId="042D0D8F" w14:textId="77777777" w:rsidR="0031064C" w:rsidRPr="00FF11E6" w:rsidRDefault="0031064C">
      <w:pPr>
        <w:tabs>
          <w:tab w:val="left" w:pos="-720"/>
        </w:tabs>
        <w:suppressAutoHyphens/>
        <w:rPr>
          <w:rFonts w:ascii="Times New Roman" w:hAnsi="Times New Roman"/>
          <w:spacing w:val="-3"/>
          <w:sz w:val="24"/>
          <w:szCs w:val="24"/>
        </w:rPr>
      </w:pPr>
    </w:p>
    <w:p w14:paraId="4F6DEBBC"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Afhankelijk van de aard van het werk en het type van de uitgave zal een door de uitgever naar redelijkheid vast te stellen aantal exemplaren niet voor de verkoop bestemd zijn. Over deze exemplaren wordt geen honorarium uitgekeerd.</w:t>
      </w:r>
    </w:p>
    <w:p w14:paraId="46F95B65" w14:textId="77777777" w:rsidR="0031064C" w:rsidRPr="00FF11E6" w:rsidRDefault="0031064C">
      <w:pPr>
        <w:tabs>
          <w:tab w:val="left" w:pos="-720"/>
        </w:tabs>
        <w:suppressAutoHyphens/>
        <w:rPr>
          <w:rFonts w:ascii="Times New Roman" w:hAnsi="Times New Roman"/>
          <w:b/>
          <w:bCs/>
          <w:spacing w:val="-3"/>
          <w:sz w:val="24"/>
          <w:szCs w:val="24"/>
        </w:rPr>
      </w:pPr>
    </w:p>
    <w:p w14:paraId="67341232"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b/>
          <w:bCs/>
          <w:spacing w:val="-3"/>
          <w:sz w:val="24"/>
          <w:szCs w:val="24"/>
        </w:rPr>
        <w:t>Artikel 5</w:t>
      </w:r>
      <w:r w:rsidRPr="00FF11E6">
        <w:rPr>
          <w:rFonts w:ascii="Times New Roman" w:hAnsi="Times New Roman"/>
          <w:b/>
          <w:bCs/>
          <w:spacing w:val="-3"/>
          <w:sz w:val="24"/>
          <w:szCs w:val="24"/>
        </w:rPr>
        <w:tab/>
        <w:t>Inlevering volledige kopij</w:t>
      </w:r>
    </w:p>
    <w:p w14:paraId="53AB0691" w14:textId="77777777" w:rsidR="0031064C" w:rsidRPr="00FF11E6" w:rsidRDefault="0031064C">
      <w:pPr>
        <w:tabs>
          <w:tab w:val="left" w:pos="-720"/>
        </w:tabs>
        <w:suppressAutoHyphens/>
        <w:rPr>
          <w:rFonts w:ascii="Times New Roman" w:hAnsi="Times New Roman"/>
          <w:spacing w:val="-3"/>
          <w:sz w:val="24"/>
          <w:szCs w:val="24"/>
        </w:rPr>
      </w:pPr>
    </w:p>
    <w:p w14:paraId="6327D2EC"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vertaler </w:t>
      </w:r>
      <w:r w:rsidRPr="00FF11E6">
        <w:rPr>
          <w:rFonts w:ascii="Times New Roman" w:hAnsi="Times New Roman"/>
          <w:i/>
          <w:spacing w:val="-3"/>
          <w:sz w:val="24"/>
          <w:szCs w:val="24"/>
        </w:rPr>
        <w:t>verbindt zich om /heeft reeds</w:t>
      </w:r>
      <w:r w:rsidRPr="00FF11E6">
        <w:rPr>
          <w:rFonts w:ascii="Times New Roman" w:hAnsi="Times New Roman"/>
          <w:spacing w:val="-3"/>
          <w:sz w:val="24"/>
          <w:szCs w:val="24"/>
        </w:rPr>
        <w:t xml:space="preserve"> de volledige kopij uiterlijk op . . . in handen van de uitgever </w:t>
      </w:r>
      <w:r w:rsidRPr="00FF11E6">
        <w:rPr>
          <w:rFonts w:ascii="Times New Roman" w:hAnsi="Times New Roman"/>
          <w:i/>
          <w:spacing w:val="-3"/>
          <w:sz w:val="24"/>
          <w:szCs w:val="24"/>
        </w:rPr>
        <w:t>te stellen /gesteld</w:t>
      </w:r>
      <w:r w:rsidRPr="00FF11E6">
        <w:rPr>
          <w:rFonts w:ascii="Times New Roman" w:hAnsi="Times New Roman"/>
          <w:spacing w:val="-3"/>
          <w:sz w:val="24"/>
          <w:szCs w:val="24"/>
        </w:rPr>
        <w:t>.</w:t>
      </w:r>
    </w:p>
    <w:p w14:paraId="09D3974E" w14:textId="77777777" w:rsidR="0031064C" w:rsidRPr="00FF11E6" w:rsidRDefault="0031064C">
      <w:pPr>
        <w:tabs>
          <w:tab w:val="left" w:pos="-720"/>
        </w:tabs>
        <w:suppressAutoHyphens/>
        <w:rPr>
          <w:rFonts w:ascii="Times New Roman" w:hAnsi="Times New Roman"/>
          <w:spacing w:val="-3"/>
          <w:sz w:val="24"/>
          <w:szCs w:val="24"/>
        </w:rPr>
      </w:pPr>
    </w:p>
    <w:p w14:paraId="15605093"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kopij moet voldoen aan </w:t>
      </w:r>
      <w:r w:rsidR="00AD421D" w:rsidRPr="00FF11E6">
        <w:rPr>
          <w:rFonts w:ascii="Times New Roman" w:hAnsi="Times New Roman"/>
          <w:spacing w:val="-3"/>
          <w:sz w:val="24"/>
          <w:szCs w:val="24"/>
        </w:rPr>
        <w:t xml:space="preserve">de </w:t>
      </w:r>
      <w:r w:rsidRPr="00FF11E6">
        <w:rPr>
          <w:rFonts w:ascii="Times New Roman" w:hAnsi="Times New Roman"/>
          <w:spacing w:val="-3"/>
          <w:sz w:val="24"/>
          <w:szCs w:val="24"/>
        </w:rPr>
        <w:t xml:space="preserve">bij het bedrijf van de uitgever gebruikelijke huisregels, waarover de vertaler </w:t>
      </w:r>
      <w:r w:rsidR="00AD421D" w:rsidRPr="00FF11E6">
        <w:rPr>
          <w:rFonts w:ascii="Times New Roman" w:hAnsi="Times New Roman"/>
          <w:spacing w:val="-3"/>
          <w:sz w:val="24"/>
          <w:szCs w:val="24"/>
        </w:rPr>
        <w:t>vooraf</w:t>
      </w:r>
      <w:r w:rsidRPr="00FF11E6">
        <w:rPr>
          <w:rFonts w:ascii="Times New Roman" w:hAnsi="Times New Roman"/>
          <w:spacing w:val="-3"/>
          <w:sz w:val="24"/>
          <w:szCs w:val="24"/>
        </w:rPr>
        <w:t xml:space="preserve"> door de uitgever </w:t>
      </w:r>
      <w:r w:rsidR="00AD421D" w:rsidRPr="00FF11E6">
        <w:rPr>
          <w:rFonts w:ascii="Times New Roman" w:hAnsi="Times New Roman"/>
          <w:spacing w:val="-3"/>
          <w:sz w:val="24"/>
          <w:szCs w:val="24"/>
        </w:rPr>
        <w:t>wordt</w:t>
      </w:r>
      <w:r w:rsidRPr="00FF11E6">
        <w:rPr>
          <w:rFonts w:ascii="Times New Roman" w:hAnsi="Times New Roman"/>
          <w:spacing w:val="-3"/>
          <w:sz w:val="24"/>
          <w:szCs w:val="24"/>
        </w:rPr>
        <w:t xml:space="preserve"> geïnformeerd.</w:t>
      </w:r>
    </w:p>
    <w:p w14:paraId="2AFFC496"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p>
    <w:p w14:paraId="31257646" w14:textId="3F5006ED"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Pr="00FF11E6">
        <w:rPr>
          <w:rFonts w:ascii="Times New Roman" w:hAnsi="Times New Roman"/>
          <w:spacing w:val="-3"/>
          <w:sz w:val="24"/>
          <w:szCs w:val="24"/>
        </w:rPr>
        <w:tab/>
      </w:r>
      <w:r w:rsidR="0090621D" w:rsidRPr="00FF11E6">
        <w:rPr>
          <w:rFonts w:ascii="Times New Roman" w:hAnsi="Times New Roman"/>
          <w:spacing w:val="-3"/>
          <w:sz w:val="24"/>
          <w:szCs w:val="24"/>
        </w:rPr>
        <w:t>3</w:t>
      </w:r>
      <w:r w:rsidRPr="00FF11E6">
        <w:rPr>
          <w:rFonts w:ascii="Times New Roman" w:hAnsi="Times New Roman"/>
          <w:spacing w:val="-3"/>
          <w:sz w:val="24"/>
          <w:szCs w:val="24"/>
        </w:rPr>
        <w:t xml:space="preserve">. </w:t>
      </w:r>
      <w:r w:rsidR="00A132F8" w:rsidRPr="00FF11E6">
        <w:rPr>
          <w:rFonts w:ascii="Times New Roman" w:hAnsi="Times New Roman"/>
          <w:spacing w:val="-3"/>
          <w:sz w:val="24"/>
          <w:szCs w:val="24"/>
        </w:rPr>
        <w:t xml:space="preserve">De uitgever dient binnen dertig dagen na inlevering van de kopij zijn eventuele bezwaren tegen de kwaliteit van de inhoud van de kopij kenbaar te maken. </w:t>
      </w:r>
      <w:r w:rsidRPr="00FF11E6">
        <w:rPr>
          <w:rFonts w:ascii="Times New Roman" w:hAnsi="Times New Roman"/>
          <w:spacing w:val="-3"/>
          <w:sz w:val="24"/>
          <w:szCs w:val="24"/>
        </w:rPr>
        <w:t>Indien de uitgever de kopij accepteert, behoort het tot de taak van de uitgever om zo</w:t>
      </w:r>
      <w:r w:rsidR="00A3165A">
        <w:rPr>
          <w:rFonts w:ascii="Times New Roman" w:hAnsi="Times New Roman"/>
          <w:spacing w:val="-3"/>
          <w:sz w:val="24"/>
          <w:szCs w:val="24"/>
        </w:rPr>
        <w:t xml:space="preserve"> </w:t>
      </w:r>
      <w:r w:rsidRPr="00FF11E6">
        <w:rPr>
          <w:rFonts w:ascii="Times New Roman" w:hAnsi="Times New Roman"/>
          <w:spacing w:val="-3"/>
          <w:sz w:val="24"/>
          <w:szCs w:val="24"/>
        </w:rPr>
        <w:t xml:space="preserve">nodig, op kosten van de uitgever, de kopij in overleg met de vertaler te redigeren. Indien de uitgever echter bovenmatige kosten moet maken voor het redigeren van de kopij, zal eerst in overleg met de vertaler worden bezien of de uitgever tot redigeren zal overgaan en of de kosten daarvan deels in mindering worden gebracht op het honorarium </w:t>
      </w:r>
      <w:r w:rsidR="00C35434" w:rsidRPr="00FF11E6">
        <w:rPr>
          <w:rFonts w:ascii="Times New Roman" w:hAnsi="Times New Roman"/>
          <w:spacing w:val="-3"/>
          <w:sz w:val="24"/>
          <w:szCs w:val="24"/>
        </w:rPr>
        <w:t>van de vertaler</w:t>
      </w:r>
      <w:r w:rsidRPr="00FF11E6">
        <w:rPr>
          <w:rFonts w:ascii="Times New Roman" w:hAnsi="Times New Roman"/>
          <w:spacing w:val="-3"/>
          <w:sz w:val="24"/>
          <w:szCs w:val="24"/>
        </w:rPr>
        <w:t>.</w:t>
      </w:r>
    </w:p>
    <w:p w14:paraId="053735B9"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kwaliteit van de inhoud van de kopij niet aan redelijke verwachtingen voldoet, </w:t>
      </w:r>
      <w:r w:rsidR="00A132F8" w:rsidRPr="00FF11E6">
        <w:rPr>
          <w:rFonts w:ascii="Times New Roman" w:hAnsi="Times New Roman"/>
          <w:spacing w:val="-3"/>
          <w:sz w:val="24"/>
          <w:szCs w:val="24"/>
        </w:rPr>
        <w:t xml:space="preserve">en de vertaler niet bereid of in staat is om binnen een redelijke termijn alsnog aan zijn verplichtingen terzake te voldoen, </w:t>
      </w:r>
      <w:r w:rsidRPr="00FF11E6">
        <w:rPr>
          <w:rFonts w:ascii="Times New Roman" w:hAnsi="Times New Roman"/>
          <w:spacing w:val="-3"/>
          <w:sz w:val="24"/>
          <w:szCs w:val="24"/>
        </w:rPr>
        <w:t xml:space="preserve">kan de uitgever de kopij weigeren en besluiten om </w:t>
      </w:r>
      <w:r w:rsidR="00C35434" w:rsidRPr="00FF11E6">
        <w:rPr>
          <w:rFonts w:ascii="Times New Roman" w:hAnsi="Times New Roman"/>
          <w:spacing w:val="-3"/>
          <w:sz w:val="24"/>
          <w:szCs w:val="24"/>
        </w:rPr>
        <w:t>tot ontbinding van de overeenkomst over te gaan</w:t>
      </w:r>
      <w:r w:rsidRPr="00FF11E6">
        <w:rPr>
          <w:rFonts w:ascii="Times New Roman" w:hAnsi="Times New Roman"/>
          <w:spacing w:val="-3"/>
          <w:sz w:val="24"/>
          <w:szCs w:val="24"/>
        </w:rPr>
        <w:t>. De vertaler is in dat geval desgevraagd gehouden om reeds aan hem verstrekte voorschotten terug te betalen aan de uitgever binnen een maand na de datum van ontbinding van de overeenkomst.</w:t>
      </w:r>
    </w:p>
    <w:p w14:paraId="3214A8F7"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5DA2CC64"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4</w:t>
      </w:r>
      <w:r w:rsidRPr="00FF11E6">
        <w:rPr>
          <w:rFonts w:ascii="Times New Roman" w:hAnsi="Times New Roman"/>
          <w:spacing w:val="-3"/>
          <w:sz w:val="24"/>
          <w:szCs w:val="24"/>
        </w:rPr>
        <w:t>. De vertaler is verplicht ten minste één bijgewerkt duplicaat van zijn kopij, dan wel een kopie hiervan in elektronische vorm, te bewaren en dit op eerste verzoek kosteloos aan de uitgever ter beschikking te stellen indien het origineel verloren is gegaan of in het ongerede is geraakt.</w:t>
      </w:r>
    </w:p>
    <w:p w14:paraId="49880F2A"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03BA9B3F" w14:textId="77777777" w:rsidR="0031064C" w:rsidRPr="00FF11E6" w:rsidRDefault="0090621D">
      <w:pPr>
        <w:tabs>
          <w:tab w:val="left" w:pos="-720"/>
          <w:tab w:val="left" w:pos="0"/>
        </w:tabs>
        <w:suppressAutoHyphens/>
        <w:ind w:left="720"/>
        <w:rPr>
          <w:rFonts w:ascii="Times New Roman" w:hAnsi="Times New Roman"/>
          <w:spacing w:val="-3"/>
          <w:sz w:val="24"/>
          <w:szCs w:val="24"/>
        </w:rPr>
      </w:pPr>
      <w:r w:rsidRPr="00FF11E6">
        <w:rPr>
          <w:rFonts w:ascii="Times New Roman" w:hAnsi="Times New Roman"/>
          <w:spacing w:val="-3"/>
          <w:sz w:val="24"/>
          <w:szCs w:val="24"/>
        </w:rPr>
        <w:t>5</w:t>
      </w:r>
      <w:r w:rsidR="0031064C" w:rsidRPr="00FF11E6">
        <w:rPr>
          <w:rFonts w:ascii="Times New Roman" w:hAnsi="Times New Roman"/>
          <w:spacing w:val="-3"/>
          <w:sz w:val="24"/>
          <w:szCs w:val="24"/>
        </w:rPr>
        <w:t>. Bij niet tijdige inlevering van de volledige kopij van de vertaling</w:t>
      </w:r>
    </w:p>
    <w:p w14:paraId="28E28353"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 is de uitgever gerechtigd de overeenkomst ontbonden te verklaren indien de vertaler na schriftelijk te zijn aangemaand</w:t>
      </w:r>
      <w:r w:rsidR="00AC639F" w:rsidRPr="00FF11E6">
        <w:rPr>
          <w:rFonts w:ascii="Times New Roman" w:hAnsi="Times New Roman"/>
          <w:spacing w:val="-3"/>
          <w:sz w:val="24"/>
          <w:szCs w:val="24"/>
        </w:rPr>
        <w:t>,</w:t>
      </w:r>
      <w:r w:rsidRPr="00FF11E6">
        <w:rPr>
          <w:rFonts w:ascii="Times New Roman" w:hAnsi="Times New Roman"/>
          <w:spacing w:val="-3"/>
          <w:sz w:val="24"/>
          <w:szCs w:val="24"/>
        </w:rPr>
        <w:t xml:space="preserve"> waarbij hem een redelijke termijn is gegund om alsnog aan zijn verplichtingen te voldoen, in gebreke blijft. De vertaler is desgevraagd gehouden om aan hem verstrekte voorschotten terug te betalen binnen een maand na de datum van ontbinding van de overeenkomst. In geval van verzuim van de vertaler kan deze door de uitgever worden verplicht tot het vergoeden van de schade, bestaande uit tot het tijdstip van ontbinding van de overeenkomst voor de onderhavige uitgave gemaakte daadwerkelijke kosten.</w:t>
      </w:r>
    </w:p>
    <w:p w14:paraId="14D4CCEA" w14:textId="77777777" w:rsidR="0031064C" w:rsidRPr="00FF11E6" w:rsidRDefault="0031064C">
      <w:pPr>
        <w:tabs>
          <w:tab w:val="left" w:pos="-720"/>
          <w:tab w:val="left" w:pos="0"/>
        </w:tabs>
        <w:suppressAutoHyphens/>
        <w:rPr>
          <w:rFonts w:ascii="Times New Roman" w:hAnsi="Times New Roman"/>
          <w:spacing w:val="-3"/>
          <w:sz w:val="24"/>
          <w:szCs w:val="24"/>
        </w:rPr>
      </w:pPr>
    </w:p>
    <w:p w14:paraId="42C5E49B" w14:textId="47A4D0E1"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6</w:t>
      </w:r>
      <w:r w:rsidRPr="00FF11E6">
        <w:rPr>
          <w:rFonts w:ascii="Times New Roman" w:hAnsi="Times New Roman"/>
          <w:spacing w:val="-3"/>
          <w:sz w:val="24"/>
          <w:szCs w:val="24"/>
        </w:rPr>
        <w:t>. De vertaler verbindt zich de proeven van zijn vertaling te corrigeren en deze</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lastRenderedPageBreak/>
        <w:t xml:space="preserve">gecorrigeerde proeven binnen een redelijke, tijdig overeen te komen termijn aan </w:t>
      </w:r>
    </w:p>
    <w:p w14:paraId="3CDFDF9B"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 te retourneren. Mocht de uitgever de gecorrigeerde proeven niet binnen de afgesproken termijn hebben terug ontvangen, dan is hij gerechtigd de correctie zelf ter hand te nemen ofwel aan een ander op te dragen en de kosten hiervan te verhalen op de vertaler.</w:t>
      </w:r>
    </w:p>
    <w:p w14:paraId="73921A38" w14:textId="77777777" w:rsidR="0031064C" w:rsidRPr="00FF11E6" w:rsidRDefault="0031064C">
      <w:pPr>
        <w:tabs>
          <w:tab w:val="left" w:pos="-720"/>
        </w:tabs>
        <w:suppressAutoHyphens/>
        <w:rPr>
          <w:rFonts w:ascii="Times New Roman" w:hAnsi="Times New Roman"/>
          <w:spacing w:val="-3"/>
          <w:sz w:val="24"/>
          <w:szCs w:val="24"/>
        </w:rPr>
      </w:pPr>
    </w:p>
    <w:p w14:paraId="4704B92D" w14:textId="4E287389"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7</w:t>
      </w:r>
      <w:r w:rsidRPr="00FF11E6">
        <w:rPr>
          <w:rFonts w:ascii="Times New Roman" w:hAnsi="Times New Roman"/>
          <w:spacing w:val="-3"/>
          <w:sz w:val="24"/>
          <w:szCs w:val="24"/>
        </w:rPr>
        <w:t>. Tot de eerste zetproef heeft de vertaler het recht om aanpassingen</w:t>
      </w:r>
      <w:r w:rsidR="00F80ABE">
        <w:rPr>
          <w:rFonts w:ascii="Times New Roman" w:hAnsi="Times New Roman"/>
          <w:spacing w:val="-3"/>
          <w:sz w:val="24"/>
          <w:szCs w:val="24"/>
        </w:rPr>
        <w:t xml:space="preserve"> en correcties door te voeren. </w:t>
      </w:r>
    </w:p>
    <w:p w14:paraId="1B40BD4E"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47B266BE" w14:textId="00E52B89" w:rsidR="0031064C" w:rsidRDefault="0031064C" w:rsidP="00E03667">
      <w:pPr>
        <w:tabs>
          <w:tab w:val="left" w:pos="-720"/>
        </w:tabs>
        <w:suppressAutoHyphens/>
        <w:rPr>
          <w:rFonts w:ascii="Times New Roman" w:hAnsi="Times New Roman"/>
          <w:sz w:val="24"/>
          <w:szCs w:val="24"/>
        </w:rPr>
      </w:pPr>
      <w:r w:rsidRPr="00FF11E6">
        <w:rPr>
          <w:rFonts w:ascii="Times New Roman" w:hAnsi="Times New Roman"/>
          <w:sz w:val="24"/>
          <w:szCs w:val="24"/>
        </w:rPr>
        <w:tab/>
      </w:r>
      <w:r w:rsidR="0090621D" w:rsidRPr="00E03667">
        <w:rPr>
          <w:rFonts w:ascii="Times New Roman" w:hAnsi="Times New Roman"/>
          <w:sz w:val="24"/>
          <w:szCs w:val="24"/>
        </w:rPr>
        <w:t>8</w:t>
      </w:r>
      <w:r w:rsidRPr="00E03667">
        <w:rPr>
          <w:rFonts w:ascii="Times New Roman" w:hAnsi="Times New Roman"/>
          <w:sz w:val="24"/>
          <w:szCs w:val="24"/>
        </w:rPr>
        <w:t>. In geval de vertaler wordt geconfronteerd met extra werkzaamheden door onvoorziene omstandigheden waarop hij geen invloed heeft kunnen uitoefenen, is de uitgever gehouden deze in redelijkheid en billijkheid te honoreren. De hoogte van de vergoeding dient in onderling overleg te worden vastgesteld.</w:t>
      </w:r>
    </w:p>
    <w:p w14:paraId="72C3D54C" w14:textId="77777777" w:rsidR="00F80ABE" w:rsidRPr="00FF11E6" w:rsidRDefault="00F80ABE" w:rsidP="00E03667">
      <w:pPr>
        <w:tabs>
          <w:tab w:val="left" w:pos="-720"/>
        </w:tabs>
        <w:suppressAutoHyphens/>
        <w:rPr>
          <w:rFonts w:ascii="Times New Roman" w:hAnsi="Times New Roman"/>
          <w:spacing w:val="-3"/>
          <w:sz w:val="24"/>
          <w:szCs w:val="24"/>
        </w:rPr>
      </w:pPr>
    </w:p>
    <w:p w14:paraId="221C528E" w14:textId="77777777" w:rsidR="0031064C" w:rsidRPr="00FF11E6" w:rsidRDefault="0031064C">
      <w:pPr>
        <w:tabs>
          <w:tab w:val="left" w:pos="-720"/>
        </w:tabs>
        <w:suppressAutoHyphens/>
        <w:rPr>
          <w:rFonts w:ascii="Times New Roman" w:hAnsi="Times New Roman"/>
          <w:b/>
          <w:bCs/>
          <w:spacing w:val="-3"/>
          <w:sz w:val="24"/>
          <w:szCs w:val="24"/>
        </w:rPr>
      </w:pPr>
      <w:r w:rsidRPr="00FF11E6">
        <w:rPr>
          <w:rFonts w:ascii="Times New Roman" w:hAnsi="Times New Roman"/>
          <w:b/>
          <w:bCs/>
          <w:spacing w:val="-3"/>
          <w:sz w:val="24"/>
          <w:szCs w:val="24"/>
        </w:rPr>
        <w:t xml:space="preserve">Artikel 6 </w:t>
      </w:r>
      <w:r w:rsidRPr="00FF11E6">
        <w:rPr>
          <w:rFonts w:ascii="Times New Roman" w:hAnsi="Times New Roman"/>
          <w:b/>
          <w:bCs/>
          <w:spacing w:val="-3"/>
          <w:sz w:val="24"/>
          <w:szCs w:val="24"/>
        </w:rPr>
        <w:tab/>
        <w:t xml:space="preserve">Exploitatie </w:t>
      </w:r>
    </w:p>
    <w:p w14:paraId="3397C8A9" w14:textId="77777777" w:rsidR="0031064C" w:rsidRPr="00FF11E6" w:rsidRDefault="0031064C">
      <w:pPr>
        <w:pStyle w:val="bijschrift"/>
        <w:tabs>
          <w:tab w:val="left" w:pos="-720"/>
        </w:tabs>
        <w:suppressAutoHyphens/>
        <w:rPr>
          <w:rFonts w:ascii="Times New Roman" w:hAnsi="Times New Roman"/>
          <w:b/>
          <w:bCs/>
          <w:spacing w:val="-3"/>
          <w:szCs w:val="24"/>
        </w:rPr>
      </w:pPr>
    </w:p>
    <w:p w14:paraId="60F9C246"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ab/>
        <w:t>1. De eindverantwoordelijkheid en de beslissingsbevoegdheid over de wijze van exploitatie en over de definitieve vormgeving van een uitgave</w:t>
      </w:r>
      <w:r w:rsidR="001C6213" w:rsidRPr="00FF11E6">
        <w:rPr>
          <w:rFonts w:ascii="Times New Roman" w:hAnsi="Times New Roman"/>
          <w:spacing w:val="-3"/>
          <w:szCs w:val="24"/>
        </w:rPr>
        <w:t xml:space="preserve"> </w:t>
      </w:r>
      <w:r w:rsidRPr="00FF11E6">
        <w:rPr>
          <w:rFonts w:ascii="Times New Roman" w:hAnsi="Times New Roman"/>
          <w:spacing w:val="-3"/>
          <w:szCs w:val="24"/>
        </w:rPr>
        <w:t>berusten bij de uitgever.</w:t>
      </w:r>
    </w:p>
    <w:p w14:paraId="689EF130" w14:textId="77777777" w:rsidR="0031064C" w:rsidRPr="00FF11E6" w:rsidRDefault="0031064C">
      <w:pPr>
        <w:tabs>
          <w:tab w:val="left" w:pos="-720"/>
          <w:tab w:val="left" w:pos="0"/>
        </w:tabs>
        <w:suppressAutoHyphens/>
        <w:rPr>
          <w:rFonts w:ascii="Times New Roman" w:hAnsi="Times New Roman"/>
          <w:spacing w:val="-3"/>
          <w:sz w:val="24"/>
          <w:szCs w:val="24"/>
        </w:rPr>
      </w:pPr>
    </w:p>
    <w:p w14:paraId="34979EA5"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uitgever is verplicht om in elk exemplaar van de uitgave het jaartal van de uitgave, herdruk of heruitgave te vermelden, alsmede het teken © te doen aanbrengen, met </w:t>
      </w:r>
    </w:p>
    <w:p w14:paraId="37AE0279"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vermelding van het jaar van eerste uitgave en de naam van de vertaler, eventueel </w:t>
      </w:r>
    </w:p>
    <w:p w14:paraId="29A1B054"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met de toevoeging ‘per adres’ of</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‘c.o.’ en de naam van de uitgever.</w:t>
      </w:r>
    </w:p>
    <w:p w14:paraId="3AF64E39"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vertaler zal in de uitgave van de vertaling als volgt worden aangeduid: . . .</w:t>
      </w:r>
    </w:p>
    <w:p w14:paraId="1623B408" w14:textId="77777777" w:rsidR="0031064C" w:rsidRPr="00FF11E6" w:rsidRDefault="0031064C">
      <w:pPr>
        <w:tabs>
          <w:tab w:val="left" w:pos="-720"/>
          <w:tab w:val="left" w:pos="0"/>
        </w:tabs>
        <w:suppressAutoHyphens/>
        <w:rPr>
          <w:rFonts w:ascii="Times New Roman" w:hAnsi="Times New Roman"/>
          <w:spacing w:val="-3"/>
          <w:sz w:val="24"/>
          <w:szCs w:val="24"/>
        </w:rPr>
      </w:pPr>
    </w:p>
    <w:p w14:paraId="72BE49C8"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3. De uitgever verplicht zich om de naam van de vertaler of het door de</w:t>
      </w:r>
      <w:r w:rsidR="007E6836" w:rsidRPr="00FF11E6">
        <w:rPr>
          <w:rFonts w:ascii="Times New Roman" w:hAnsi="Times New Roman"/>
          <w:spacing w:val="-3"/>
          <w:sz w:val="24"/>
          <w:szCs w:val="24"/>
        </w:rPr>
        <w:t xml:space="preserve"> vertaler</w:t>
      </w:r>
      <w:r w:rsidRPr="00FF11E6">
        <w:rPr>
          <w:rFonts w:ascii="Times New Roman" w:hAnsi="Times New Roman"/>
          <w:spacing w:val="-3"/>
          <w:sz w:val="24"/>
          <w:szCs w:val="24"/>
        </w:rPr>
        <w:t xml:space="preserve"> gewenste </w:t>
      </w:r>
    </w:p>
    <w:p w14:paraId="09216450"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pseudoniem duidelijk zichtbaar in of op de uitgave te vermelden.</w:t>
      </w:r>
    </w:p>
    <w:p w14:paraId="6111FED8"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0A6A7DA3" w14:textId="587A48F4"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4. Wanneer voor promotionele doeleinden een gedeelte van het werk op internet of anderszins in elektronische vorm door de uitgever of door de vertaler wordt gepubliceerd, zal dat gedeelte </w:t>
      </w:r>
      <w:r w:rsidR="0001008E" w:rsidRPr="00FF11E6">
        <w:rPr>
          <w:rFonts w:ascii="Times New Roman" w:hAnsi="Times New Roman"/>
          <w:spacing w:val="-3"/>
          <w:sz w:val="24"/>
          <w:szCs w:val="24"/>
        </w:rPr>
        <w:t xml:space="preserve">in beginsel niet </w:t>
      </w:r>
      <w:r w:rsidRPr="00FF11E6">
        <w:rPr>
          <w:rFonts w:ascii="Times New Roman" w:hAnsi="Times New Roman"/>
          <w:spacing w:val="-3"/>
          <w:sz w:val="24"/>
          <w:szCs w:val="24"/>
        </w:rPr>
        <w:t xml:space="preserve">meer dan 2500 woorden van het werk bedragen, of in geval van poëzie </w:t>
      </w:r>
      <w:r w:rsidR="0001008E" w:rsidRPr="00FF11E6">
        <w:rPr>
          <w:rFonts w:ascii="Times New Roman" w:hAnsi="Times New Roman"/>
          <w:spacing w:val="-3"/>
          <w:sz w:val="24"/>
          <w:szCs w:val="24"/>
        </w:rPr>
        <w:t xml:space="preserve">in beginsel </w:t>
      </w:r>
      <w:r w:rsidRPr="00FF11E6">
        <w:rPr>
          <w:rFonts w:ascii="Times New Roman" w:hAnsi="Times New Roman"/>
          <w:spacing w:val="-3"/>
          <w:sz w:val="24"/>
          <w:szCs w:val="24"/>
        </w:rPr>
        <w:t>n</w:t>
      </w:r>
      <w:r w:rsidR="0001008E" w:rsidRPr="00FF11E6">
        <w:rPr>
          <w:rFonts w:ascii="Times New Roman" w:hAnsi="Times New Roman"/>
          <w:spacing w:val="-3"/>
          <w:sz w:val="24"/>
          <w:szCs w:val="24"/>
        </w:rPr>
        <w:t xml:space="preserve">iet </w:t>
      </w:r>
      <w:r w:rsidRPr="00FF11E6">
        <w:rPr>
          <w:rFonts w:ascii="Times New Roman" w:hAnsi="Times New Roman"/>
          <w:spacing w:val="-3"/>
          <w:sz w:val="24"/>
          <w:szCs w:val="24"/>
        </w:rPr>
        <w:t xml:space="preserve">meer dan 100 regels, tenzij anders is overeengekomen. </w:t>
      </w:r>
    </w:p>
    <w:p w14:paraId="32628F89" w14:textId="77777777" w:rsidR="0031064C" w:rsidRPr="00FF11E6" w:rsidRDefault="0031064C">
      <w:pPr>
        <w:tabs>
          <w:tab w:val="left" w:pos="0"/>
        </w:tabs>
        <w:suppressAutoHyphens/>
        <w:rPr>
          <w:rFonts w:ascii="Times New Roman" w:hAnsi="Times New Roman"/>
          <w:spacing w:val="-3"/>
          <w:sz w:val="24"/>
          <w:szCs w:val="24"/>
        </w:rPr>
      </w:pPr>
    </w:p>
    <w:p w14:paraId="0A2952E4"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7 </w:t>
      </w:r>
      <w:r w:rsidRPr="00FF11E6">
        <w:rPr>
          <w:rFonts w:ascii="Times New Roman" w:hAnsi="Times New Roman"/>
          <w:bCs/>
          <w:spacing w:val="-3"/>
          <w:szCs w:val="24"/>
        </w:rPr>
        <w:tab/>
        <w:t>Presentexemplaren</w:t>
      </w:r>
    </w:p>
    <w:p w14:paraId="6E5D9951" w14:textId="77777777" w:rsidR="0031064C" w:rsidRPr="00FF11E6" w:rsidRDefault="0031064C">
      <w:pPr>
        <w:pStyle w:val="Eindnoottekst"/>
        <w:tabs>
          <w:tab w:val="left" w:pos="0"/>
        </w:tabs>
        <w:suppressAutoHyphens/>
        <w:rPr>
          <w:rFonts w:ascii="Times New Roman" w:hAnsi="Times New Roman"/>
          <w:spacing w:val="-3"/>
          <w:szCs w:val="24"/>
        </w:rPr>
      </w:pPr>
    </w:p>
    <w:p w14:paraId="17CFA3E0" w14:textId="15F5F64E" w:rsidR="0031064C" w:rsidRPr="00552EA7" w:rsidRDefault="0031064C">
      <w:pPr>
        <w:tabs>
          <w:tab w:val="left" w:pos="0"/>
        </w:tabs>
        <w:suppressAutoHyphens/>
        <w:rPr>
          <w:rFonts w:ascii="Times New Roman" w:hAnsi="Times New Roman"/>
          <w:strike/>
          <w:spacing w:val="-3"/>
          <w:sz w:val="24"/>
          <w:szCs w:val="24"/>
        </w:rPr>
      </w:pPr>
      <w:r w:rsidRPr="00FF11E6">
        <w:rPr>
          <w:rFonts w:ascii="Times New Roman" w:hAnsi="Times New Roman"/>
          <w:spacing w:val="-3"/>
          <w:sz w:val="24"/>
          <w:szCs w:val="24"/>
        </w:rPr>
        <w:tab/>
        <w:t xml:space="preserve">De vertaler ontvangt bij het verschijnen van de vertaling in boekvorm </w:t>
      </w:r>
      <w:r w:rsidR="00311404">
        <w:rPr>
          <w:rFonts w:ascii="Times New Roman" w:hAnsi="Times New Roman"/>
          <w:spacing w:val="-3"/>
          <w:sz w:val="24"/>
          <w:szCs w:val="24"/>
        </w:rPr>
        <w:t>desgewenst</w:t>
      </w:r>
      <w:r w:rsidR="001B7030">
        <w:rPr>
          <w:rFonts w:ascii="Times New Roman" w:hAnsi="Times New Roman"/>
          <w:spacing w:val="-3"/>
          <w:sz w:val="24"/>
          <w:szCs w:val="24"/>
        </w:rPr>
        <w:t>…</w:t>
      </w:r>
      <w:r w:rsidRPr="00FF11E6">
        <w:rPr>
          <w:rFonts w:ascii="Times New Roman" w:hAnsi="Times New Roman"/>
          <w:spacing w:val="-3"/>
          <w:sz w:val="24"/>
          <w:szCs w:val="24"/>
        </w:rPr>
        <w:t xml:space="preserve">exemplaren gratis en </w:t>
      </w:r>
      <w:r w:rsidRPr="00FF11E6">
        <w:rPr>
          <w:rFonts w:ascii="Times New Roman" w:hAnsi="Times New Roman"/>
          <w:sz w:val="24"/>
          <w:szCs w:val="24"/>
        </w:rPr>
        <w:t xml:space="preserve">bij iedere herdruk desgewenst </w:t>
      </w:r>
      <w:r w:rsidR="00E03667">
        <w:rPr>
          <w:rFonts w:ascii="Times New Roman" w:hAnsi="Times New Roman"/>
          <w:sz w:val="24"/>
          <w:szCs w:val="24"/>
        </w:rPr>
        <w:t>….</w:t>
      </w:r>
      <w:r w:rsidRPr="00FF11E6">
        <w:rPr>
          <w:rFonts w:ascii="Times New Roman" w:hAnsi="Times New Roman"/>
          <w:sz w:val="24"/>
          <w:szCs w:val="24"/>
        </w:rPr>
        <w:t xml:space="preserve">exemplaren gratis. </w:t>
      </w:r>
      <w:r w:rsidRPr="00FF11E6">
        <w:rPr>
          <w:rFonts w:ascii="Times New Roman" w:hAnsi="Times New Roman"/>
          <w:spacing w:val="-3"/>
          <w:sz w:val="24"/>
          <w:szCs w:val="24"/>
        </w:rPr>
        <w:t>Bij uitgave in</w:t>
      </w:r>
      <w:r w:rsidR="00552EA7">
        <w:rPr>
          <w:rFonts w:ascii="Times New Roman" w:hAnsi="Times New Roman"/>
          <w:spacing w:val="-3"/>
          <w:sz w:val="24"/>
          <w:szCs w:val="24"/>
        </w:rPr>
        <w:t xml:space="preserve"> e-boek/luisterboek wordt eenmalig op verzoek een exemplaar verstrekt</w:t>
      </w:r>
      <w:r w:rsidRPr="00FF11E6">
        <w:rPr>
          <w:rFonts w:ascii="Times New Roman" w:hAnsi="Times New Roman"/>
          <w:spacing w:val="-3"/>
          <w:sz w:val="24"/>
          <w:szCs w:val="24"/>
        </w:rPr>
        <w:t>.</w:t>
      </w:r>
      <w:r w:rsidRPr="00FF11E6">
        <w:rPr>
          <w:rFonts w:ascii="Times New Roman" w:hAnsi="Times New Roman"/>
          <w:sz w:val="24"/>
          <w:szCs w:val="24"/>
        </w:rPr>
        <w:t xml:space="preserve"> </w:t>
      </w:r>
    </w:p>
    <w:p w14:paraId="13CE8E23" w14:textId="77777777" w:rsidR="0031064C" w:rsidRPr="00FF11E6" w:rsidRDefault="0031064C">
      <w:pPr>
        <w:tabs>
          <w:tab w:val="left" w:pos="0"/>
        </w:tabs>
        <w:suppressAutoHyphens/>
        <w:rPr>
          <w:rFonts w:ascii="Times New Roman" w:hAnsi="Times New Roman"/>
          <w:spacing w:val="-3"/>
          <w:sz w:val="24"/>
          <w:szCs w:val="24"/>
        </w:rPr>
      </w:pPr>
    </w:p>
    <w:p w14:paraId="762F8C4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8 </w:t>
      </w:r>
      <w:r w:rsidRPr="00FF11E6">
        <w:rPr>
          <w:rFonts w:ascii="Times New Roman" w:hAnsi="Times New Roman"/>
          <w:bCs/>
          <w:spacing w:val="-3"/>
          <w:szCs w:val="24"/>
        </w:rPr>
        <w:tab/>
        <w:t>Overgang rechten bij overlijden</w:t>
      </w:r>
    </w:p>
    <w:p w14:paraId="1926AA5D" w14:textId="77777777" w:rsidR="0031064C" w:rsidRPr="00FF11E6" w:rsidRDefault="0031064C">
      <w:pPr>
        <w:tabs>
          <w:tab w:val="left" w:pos="0"/>
        </w:tabs>
        <w:suppressAutoHyphens/>
        <w:rPr>
          <w:rFonts w:ascii="Times New Roman" w:hAnsi="Times New Roman"/>
          <w:spacing w:val="-3"/>
          <w:sz w:val="24"/>
          <w:szCs w:val="24"/>
        </w:rPr>
      </w:pPr>
    </w:p>
    <w:p w14:paraId="7B62686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rechten en verplichtingen van de vertaler gaan, </w:t>
      </w:r>
      <w:r w:rsidR="00C01593" w:rsidRPr="00FF11E6">
        <w:rPr>
          <w:rFonts w:ascii="Times New Roman" w:hAnsi="Times New Roman"/>
          <w:spacing w:val="-3"/>
          <w:sz w:val="24"/>
          <w:szCs w:val="24"/>
        </w:rPr>
        <w:t>voorzover</w:t>
      </w:r>
      <w:r w:rsidRPr="00FF11E6">
        <w:rPr>
          <w:rFonts w:ascii="Times New Roman" w:hAnsi="Times New Roman"/>
          <w:spacing w:val="-3"/>
          <w:sz w:val="24"/>
          <w:szCs w:val="24"/>
        </w:rPr>
        <w:t xml:space="preserve"> deze geen </w:t>
      </w:r>
    </w:p>
    <w:p w14:paraId="094C4795"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persoonlijke werkzaamheid betreffen, na zijn dood over op zijn erfgenamen of</w:t>
      </w:r>
      <w:r w:rsidR="00086218" w:rsidRPr="00FF11E6">
        <w:rPr>
          <w:rFonts w:ascii="Times New Roman" w:hAnsi="Times New Roman"/>
          <w:spacing w:val="-3"/>
          <w:sz w:val="24"/>
          <w:szCs w:val="24"/>
        </w:rPr>
        <w:t xml:space="preserve"> </w:t>
      </w:r>
      <w:r w:rsidRPr="00FF11E6">
        <w:rPr>
          <w:rFonts w:ascii="Times New Roman" w:hAnsi="Times New Roman"/>
          <w:spacing w:val="-3"/>
          <w:sz w:val="24"/>
          <w:szCs w:val="24"/>
        </w:rPr>
        <w:t>andere rechtverkrijgenden.</w:t>
      </w:r>
    </w:p>
    <w:p w14:paraId="4E62E4E3" w14:textId="77777777" w:rsidR="0031064C" w:rsidRPr="00FF11E6" w:rsidRDefault="0031064C">
      <w:pPr>
        <w:tabs>
          <w:tab w:val="left" w:pos="0"/>
        </w:tabs>
        <w:suppressAutoHyphens/>
        <w:rPr>
          <w:rFonts w:ascii="Times New Roman" w:hAnsi="Times New Roman"/>
          <w:spacing w:val="-3"/>
          <w:sz w:val="24"/>
          <w:szCs w:val="24"/>
        </w:rPr>
      </w:pPr>
    </w:p>
    <w:p w14:paraId="42F3B66D" w14:textId="77777777" w:rsidR="004B0D1D"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Zijn er meerdere gerechtigden dan dienen deze één persoon aan te wijzen die hen </w:t>
      </w:r>
      <w:r w:rsidRPr="00FF11E6">
        <w:rPr>
          <w:rFonts w:ascii="Times New Roman" w:hAnsi="Times New Roman"/>
          <w:spacing w:val="-3"/>
          <w:sz w:val="24"/>
          <w:szCs w:val="24"/>
        </w:rPr>
        <w:lastRenderedPageBreak/>
        <w:t>vertegenwoordigt in alles wat deze overeenkomst aangaat. Zolang zodanige aanwijzing niet heeft plaatsgehad, wordt een eventuele betalingsplicht van de uitgever opgeschort. Betaling door de uitgever aan de aangewezen vertegenwoordiger bevrijdt de uitgever tegenover alle gerechtigden.</w:t>
      </w:r>
    </w:p>
    <w:p w14:paraId="1AAA44E6" w14:textId="77777777" w:rsidR="005323A3" w:rsidRPr="00FF11E6" w:rsidRDefault="005323A3">
      <w:pPr>
        <w:pStyle w:val="Kop6"/>
        <w:tabs>
          <w:tab w:val="clear" w:pos="720"/>
        </w:tabs>
        <w:rPr>
          <w:rFonts w:ascii="Times New Roman" w:hAnsi="Times New Roman"/>
          <w:bCs/>
          <w:spacing w:val="-3"/>
          <w:szCs w:val="24"/>
        </w:rPr>
      </w:pPr>
    </w:p>
    <w:p w14:paraId="1121E21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9 </w:t>
      </w:r>
      <w:r w:rsidRPr="00FF11E6">
        <w:rPr>
          <w:rFonts w:ascii="Times New Roman" w:hAnsi="Times New Roman"/>
          <w:bCs/>
          <w:spacing w:val="-3"/>
          <w:szCs w:val="24"/>
        </w:rPr>
        <w:tab/>
        <w:t>Overdracht overeenkomst</w:t>
      </w:r>
    </w:p>
    <w:p w14:paraId="5BEBE246" w14:textId="77777777" w:rsidR="0031064C" w:rsidRPr="00FF11E6" w:rsidRDefault="0031064C">
      <w:pPr>
        <w:tabs>
          <w:tab w:val="left" w:pos="0"/>
        </w:tabs>
        <w:suppressAutoHyphens/>
        <w:rPr>
          <w:rFonts w:ascii="Times New Roman" w:hAnsi="Times New Roman"/>
          <w:spacing w:val="-3"/>
          <w:sz w:val="24"/>
          <w:szCs w:val="24"/>
        </w:rPr>
      </w:pPr>
    </w:p>
    <w:p w14:paraId="035487AD" w14:textId="54743DF6"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uitgever kan</w:t>
      </w:r>
      <w:r w:rsidR="00EC40B4">
        <w:rPr>
          <w:rFonts w:ascii="Times New Roman" w:hAnsi="Times New Roman"/>
          <w:spacing w:val="-3"/>
          <w:sz w:val="24"/>
          <w:szCs w:val="24"/>
        </w:rPr>
        <w:t xml:space="preserve">, tijdens de duur van de licentie van de Nederlandse uitgavenrechten op het origineel, </w:t>
      </w:r>
      <w:r w:rsidRPr="00FF11E6">
        <w:rPr>
          <w:rFonts w:ascii="Times New Roman" w:hAnsi="Times New Roman"/>
          <w:spacing w:val="-3"/>
          <w:sz w:val="24"/>
          <w:szCs w:val="24"/>
        </w:rPr>
        <w:t xml:space="preserve"> zijn rechten en verplichtingen uit dit contract aan een andere uitgever overdragen. Een zodanige overdracht wordt eerst van kracht door een schriftelijke mededeling aan de vertaler.</w:t>
      </w:r>
      <w:r w:rsidRPr="00FF11E6">
        <w:rPr>
          <w:rFonts w:ascii="Times New Roman" w:hAnsi="Times New Roman"/>
          <w:b/>
          <w:spacing w:val="-3"/>
          <w:sz w:val="24"/>
          <w:szCs w:val="24"/>
        </w:rPr>
        <w:t xml:space="preserve"> </w:t>
      </w:r>
      <w:r w:rsidRPr="00FF11E6">
        <w:rPr>
          <w:rFonts w:ascii="Times New Roman" w:hAnsi="Times New Roman"/>
          <w:spacing w:val="-3"/>
          <w:sz w:val="24"/>
          <w:szCs w:val="24"/>
        </w:rPr>
        <w:t>Tenzij de vertaler schriftelijk met de overdracht heeft ingestemd, blijft de uitgever hoofdelijk aansprakelijk voor de overgedragen verplichtingen van de andere uitgever jegens de vertaler zolang er geen schriftelijke mededeling van de overdracht aan de vertaler is gedaan.</w:t>
      </w:r>
    </w:p>
    <w:p w14:paraId="5CE5AF12" w14:textId="77777777" w:rsidR="0031064C" w:rsidRPr="00FF11E6" w:rsidRDefault="0031064C">
      <w:pPr>
        <w:tabs>
          <w:tab w:val="left" w:pos="0"/>
        </w:tabs>
        <w:suppressAutoHyphens/>
        <w:rPr>
          <w:rFonts w:ascii="Times New Roman" w:hAnsi="Times New Roman"/>
          <w:spacing w:val="-3"/>
          <w:sz w:val="24"/>
          <w:szCs w:val="24"/>
        </w:rPr>
      </w:pPr>
    </w:p>
    <w:p w14:paraId="727A1A5C"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Indien de vertaler in redelijkheid en billijkheid tot het oordeel kan komen dat hij door een overdracht als bedoeld in lid 1 van dit artikel in zijn belangen wordt geschaad, is hij bevoegd om de overeenkomst door de rechter</w:t>
      </w:r>
      <w:r w:rsidRPr="00FF11E6">
        <w:rPr>
          <w:rFonts w:ascii="Times New Roman" w:hAnsi="Times New Roman"/>
          <w:b/>
          <w:spacing w:val="-3"/>
          <w:sz w:val="24"/>
          <w:szCs w:val="24"/>
        </w:rPr>
        <w:t xml:space="preserve"> </w:t>
      </w:r>
      <w:r w:rsidRPr="00FF11E6">
        <w:rPr>
          <w:rFonts w:ascii="Times New Roman" w:hAnsi="Times New Roman"/>
          <w:spacing w:val="-3"/>
          <w:sz w:val="24"/>
          <w:szCs w:val="24"/>
        </w:rPr>
        <w:t xml:space="preserve">te doen ontbinden. Deze bevoegdheid vervalt na verloop van twee maanden nadat de overdracht schriftelijk aan hem is meegedeeld. </w:t>
      </w:r>
    </w:p>
    <w:p w14:paraId="51521D94" w14:textId="77777777" w:rsidR="007E6836" w:rsidRPr="00FF11E6" w:rsidRDefault="007E6836">
      <w:pPr>
        <w:tabs>
          <w:tab w:val="left" w:pos="0"/>
        </w:tabs>
        <w:suppressAutoHyphens/>
        <w:rPr>
          <w:rFonts w:ascii="Times New Roman" w:hAnsi="Times New Roman"/>
          <w:spacing w:val="-3"/>
          <w:sz w:val="24"/>
          <w:szCs w:val="24"/>
        </w:rPr>
      </w:pPr>
    </w:p>
    <w:p w14:paraId="56458ECE" w14:textId="77777777" w:rsidR="007E6836" w:rsidRPr="00FF11E6" w:rsidRDefault="007E6836">
      <w:pPr>
        <w:tabs>
          <w:tab w:val="left" w:pos="0"/>
        </w:tabs>
        <w:suppressAutoHyphens/>
        <w:rPr>
          <w:rFonts w:ascii="Times New Roman" w:hAnsi="Times New Roman"/>
          <w:spacing w:val="-3"/>
          <w:sz w:val="24"/>
          <w:szCs w:val="24"/>
        </w:rPr>
      </w:pPr>
    </w:p>
    <w:p w14:paraId="45845F16" w14:textId="77777777" w:rsidR="007E6836" w:rsidRPr="00FF11E6" w:rsidRDefault="007E6836">
      <w:pPr>
        <w:tabs>
          <w:tab w:val="left" w:pos="0"/>
        </w:tabs>
        <w:suppressAutoHyphens/>
        <w:rPr>
          <w:rFonts w:ascii="Times New Roman" w:hAnsi="Times New Roman"/>
          <w:spacing w:val="-3"/>
          <w:sz w:val="24"/>
          <w:szCs w:val="24"/>
        </w:rPr>
      </w:pPr>
    </w:p>
    <w:p w14:paraId="02409834" w14:textId="77777777" w:rsidR="007E6836" w:rsidRPr="00FF11E6" w:rsidRDefault="007E6836">
      <w:pPr>
        <w:tabs>
          <w:tab w:val="left" w:pos="0"/>
        </w:tabs>
        <w:suppressAutoHyphens/>
        <w:rPr>
          <w:rFonts w:ascii="Times New Roman" w:hAnsi="Times New Roman"/>
          <w:spacing w:val="-3"/>
          <w:sz w:val="24"/>
          <w:szCs w:val="24"/>
        </w:rPr>
      </w:pPr>
    </w:p>
    <w:p w14:paraId="031BA1C4" w14:textId="77777777" w:rsidR="007E6836" w:rsidRPr="00FF11E6" w:rsidRDefault="007E6836">
      <w:pPr>
        <w:tabs>
          <w:tab w:val="left" w:pos="0"/>
        </w:tabs>
        <w:suppressAutoHyphens/>
        <w:rPr>
          <w:rFonts w:ascii="Times New Roman" w:hAnsi="Times New Roman"/>
          <w:spacing w:val="-3"/>
          <w:sz w:val="24"/>
          <w:szCs w:val="24"/>
        </w:rPr>
      </w:pPr>
    </w:p>
    <w:p w14:paraId="56198963" w14:textId="77777777" w:rsidR="0031064C" w:rsidRPr="00FF11E6" w:rsidRDefault="0031064C">
      <w:pPr>
        <w:tabs>
          <w:tab w:val="left" w:pos="0"/>
        </w:tabs>
        <w:suppressAutoHyphens/>
        <w:rPr>
          <w:rFonts w:ascii="Times New Roman" w:hAnsi="Times New Roman"/>
          <w:spacing w:val="-3"/>
          <w:sz w:val="24"/>
          <w:szCs w:val="24"/>
        </w:rPr>
      </w:pPr>
    </w:p>
    <w:p w14:paraId="2CB879B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10 </w:t>
      </w:r>
      <w:r w:rsidRPr="00FF11E6">
        <w:rPr>
          <w:rFonts w:ascii="Times New Roman" w:hAnsi="Times New Roman"/>
          <w:bCs/>
          <w:spacing w:val="-3"/>
          <w:szCs w:val="24"/>
        </w:rPr>
        <w:tab/>
        <w:t>Honorarium</w:t>
      </w:r>
    </w:p>
    <w:p w14:paraId="3C235DF8" w14:textId="77777777" w:rsidR="0031064C" w:rsidRPr="00FF11E6" w:rsidRDefault="0031064C">
      <w:pPr>
        <w:tabs>
          <w:tab w:val="left" w:pos="0"/>
        </w:tabs>
        <w:suppressAutoHyphens/>
        <w:rPr>
          <w:rFonts w:ascii="Times New Roman" w:hAnsi="Times New Roman"/>
          <w:spacing w:val="-3"/>
          <w:sz w:val="24"/>
          <w:szCs w:val="24"/>
        </w:rPr>
      </w:pPr>
    </w:p>
    <w:p w14:paraId="33D8B4CF"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vertaler zal als honorarium ontvangen een bedrag van €</w:t>
      </w:r>
      <w:r w:rsidR="0095422C" w:rsidRPr="00FF11E6">
        <w:rPr>
          <w:rFonts w:ascii="Times New Roman" w:hAnsi="Times New Roman"/>
          <w:spacing w:val="-3"/>
          <w:sz w:val="24"/>
          <w:szCs w:val="24"/>
        </w:rPr>
        <w:t xml:space="preserve"> </w:t>
      </w:r>
      <w:r w:rsidRPr="00FF11E6">
        <w:rPr>
          <w:rFonts w:ascii="Times New Roman" w:hAnsi="Times New Roman"/>
          <w:spacing w:val="-3"/>
          <w:sz w:val="24"/>
          <w:szCs w:val="24"/>
        </w:rPr>
        <w:t>. . ., hetgeen overeenkomt met een royaltyhonorarium van € . . . per verkocht exemplaar.</w:t>
      </w:r>
    </w:p>
    <w:p w14:paraId="1B9D2824" w14:textId="77777777" w:rsidR="0031064C" w:rsidRPr="00FF11E6" w:rsidRDefault="0031064C">
      <w:pPr>
        <w:tabs>
          <w:tab w:val="left" w:pos="0"/>
        </w:tabs>
        <w:suppressAutoHyphens/>
        <w:rPr>
          <w:rFonts w:ascii="Times New Roman" w:hAnsi="Times New Roman"/>
          <w:spacing w:val="-3"/>
          <w:sz w:val="24"/>
          <w:szCs w:val="24"/>
        </w:rPr>
      </w:pPr>
    </w:p>
    <w:p w14:paraId="7719B6BB"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De vertaler zal als aanvullend honorarium ontvangen:</w:t>
      </w:r>
    </w:p>
    <w:p w14:paraId="308412FB" w14:textId="77777777" w:rsidR="0031064C" w:rsidRPr="00FF11E6" w:rsidRDefault="0031064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uitgave als paperback en/of gebonden editie en/of een ‘mid priced’ editie:</w:t>
      </w:r>
    </w:p>
    <w:p w14:paraId="55D8E227" w14:textId="570350C4" w:rsidR="0031064C" w:rsidRPr="00FF11E6" w:rsidRDefault="0031064C" w:rsidP="00A77059">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sidR="00552BEA" w:rsidRPr="00FF11E6">
        <w:rPr>
          <w:rFonts w:ascii="Times New Roman" w:hAnsi="Times New Roman"/>
          <w:spacing w:val="-3"/>
          <w:sz w:val="24"/>
          <w:szCs w:val="24"/>
        </w:rPr>
        <w:t xml:space="preserve"> </w:t>
      </w:r>
      <w:r w:rsidR="008C5B88">
        <w:rPr>
          <w:rFonts w:ascii="Times New Roman" w:hAnsi="Times New Roman"/>
          <w:spacing w:val="-3"/>
          <w:sz w:val="24"/>
          <w:szCs w:val="24"/>
        </w:rPr>
        <w:t>3</w:t>
      </w:r>
      <w:r w:rsidR="00AD1167">
        <w:rPr>
          <w:rFonts w:ascii="Times New Roman" w:hAnsi="Times New Roman"/>
          <w:spacing w:val="-3"/>
          <w:sz w:val="24"/>
          <w:szCs w:val="24"/>
        </w:rPr>
        <w:t>.</w:t>
      </w:r>
      <w:r w:rsidR="00552BEA" w:rsidRPr="00FF11E6">
        <w:rPr>
          <w:rFonts w:ascii="Times New Roman" w:hAnsi="Times New Roman"/>
          <w:spacing w:val="-3"/>
          <w:sz w:val="24"/>
          <w:szCs w:val="24"/>
        </w:rPr>
        <w:t>000</w:t>
      </w:r>
      <w:r w:rsidRPr="00FF11E6">
        <w:rPr>
          <w:rFonts w:ascii="Times New Roman" w:hAnsi="Times New Roman"/>
          <w:spacing w:val="-3"/>
          <w:sz w:val="24"/>
          <w:szCs w:val="24"/>
        </w:rPr>
        <w:t xml:space="preserve"> verkochte exemplaren;</w:t>
      </w:r>
    </w:p>
    <w:p w14:paraId="7C68CA21" w14:textId="44B68D40" w:rsidR="0031064C" w:rsidRDefault="0031064C" w:rsidP="00A77059">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sidR="00552BEA" w:rsidRPr="00FF11E6">
        <w:rPr>
          <w:rFonts w:ascii="Times New Roman" w:hAnsi="Times New Roman"/>
          <w:spacing w:val="-3"/>
          <w:sz w:val="24"/>
          <w:szCs w:val="24"/>
        </w:rPr>
        <w:t>10</w:t>
      </w:r>
      <w:r w:rsidR="00CB1DAF" w:rsidRPr="00FF11E6">
        <w:rPr>
          <w:rFonts w:ascii="Times New Roman" w:hAnsi="Times New Roman"/>
          <w:spacing w:val="-3"/>
          <w:sz w:val="24"/>
          <w:szCs w:val="24"/>
        </w:rPr>
        <w:t>.</w:t>
      </w:r>
      <w:r w:rsidR="00552BEA" w:rsidRPr="00FF11E6">
        <w:rPr>
          <w:rFonts w:ascii="Times New Roman" w:hAnsi="Times New Roman"/>
          <w:spacing w:val="-3"/>
          <w:sz w:val="24"/>
          <w:szCs w:val="24"/>
        </w:rPr>
        <w:t xml:space="preserve">000 </w:t>
      </w:r>
      <w:r w:rsidRPr="00FF11E6">
        <w:rPr>
          <w:rFonts w:ascii="Times New Roman" w:hAnsi="Times New Roman"/>
          <w:spacing w:val="-3"/>
          <w:sz w:val="24"/>
          <w:szCs w:val="24"/>
        </w:rPr>
        <w:t xml:space="preserve"> verkochte exemplaren</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w:t>
      </w:r>
    </w:p>
    <w:p w14:paraId="6B380363" w14:textId="3B785903" w:rsidR="00E54306" w:rsidRPr="00FF11E6" w:rsidRDefault="00E54306" w:rsidP="00E54306">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Pr>
          <w:rFonts w:ascii="Times New Roman" w:hAnsi="Times New Roman"/>
          <w:spacing w:val="-3"/>
          <w:sz w:val="24"/>
          <w:szCs w:val="24"/>
        </w:rPr>
        <w:t>35</w:t>
      </w:r>
      <w:r w:rsidRPr="00FF11E6">
        <w:rPr>
          <w:rFonts w:ascii="Times New Roman" w:hAnsi="Times New Roman"/>
          <w:spacing w:val="-3"/>
          <w:sz w:val="24"/>
          <w:szCs w:val="24"/>
        </w:rPr>
        <w:t xml:space="preserve">.000  verkochte exemplaren. </w:t>
      </w:r>
    </w:p>
    <w:p w14:paraId="317ABF63" w14:textId="77777777" w:rsidR="00E54306" w:rsidRPr="00FF11E6" w:rsidRDefault="00E54306" w:rsidP="00AD1167">
      <w:pPr>
        <w:tabs>
          <w:tab w:val="left" w:pos="0"/>
        </w:tabs>
        <w:suppressAutoHyphens/>
        <w:ind w:left="1080"/>
        <w:rPr>
          <w:rFonts w:ascii="Times New Roman" w:hAnsi="Times New Roman"/>
          <w:spacing w:val="-3"/>
          <w:sz w:val="24"/>
          <w:szCs w:val="24"/>
        </w:rPr>
      </w:pPr>
    </w:p>
    <w:p w14:paraId="5B1F5DA1" w14:textId="77777777" w:rsidR="0031064C" w:rsidRPr="00FF11E6" w:rsidRDefault="0031064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herdruk in pocketvorm:</w:t>
      </w:r>
      <w:r w:rsidR="001C6213" w:rsidRPr="00FF11E6">
        <w:rPr>
          <w:rFonts w:ascii="Times New Roman" w:hAnsi="Times New Roman"/>
          <w:spacing w:val="-3"/>
          <w:sz w:val="24"/>
          <w:szCs w:val="24"/>
        </w:rPr>
        <w:t xml:space="preserve"> </w:t>
      </w:r>
    </w:p>
    <w:p w14:paraId="5D57DD40" w14:textId="77777777" w:rsidR="00433AAC" w:rsidRPr="00FF11E6" w:rsidRDefault="0031064C" w:rsidP="008E74FB">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een royalty van … % van de verkoopprijs</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w:t>
      </w:r>
    </w:p>
    <w:p w14:paraId="0ECFD272" w14:textId="3D063DFA" w:rsidR="00D342DB" w:rsidRPr="00FF11E6" w:rsidRDefault="00433AAC" w:rsidP="00433AA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uitgave in e-boek vorm</w:t>
      </w:r>
      <w:r w:rsidR="00DE2E57">
        <w:rPr>
          <w:rFonts w:ascii="Times New Roman" w:hAnsi="Times New Roman"/>
          <w:spacing w:val="-3"/>
          <w:sz w:val="24"/>
          <w:szCs w:val="24"/>
        </w:rPr>
        <w:t xml:space="preserve"> in downloadvorm</w:t>
      </w:r>
      <w:r w:rsidRPr="00FF11E6">
        <w:rPr>
          <w:rFonts w:ascii="Times New Roman" w:hAnsi="Times New Roman"/>
          <w:spacing w:val="-3"/>
          <w:sz w:val="24"/>
          <w:szCs w:val="24"/>
        </w:rPr>
        <w:t xml:space="preserve"> </w:t>
      </w:r>
    </w:p>
    <w:p w14:paraId="55C90BFF" w14:textId="77777777" w:rsidR="007E6836" w:rsidRPr="00FF11E6" w:rsidRDefault="007E6836" w:rsidP="007E6836">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D342DB" w:rsidRPr="00FF11E6">
        <w:rPr>
          <w:rFonts w:ascii="Times New Roman" w:hAnsi="Times New Roman"/>
          <w:spacing w:val="-3"/>
          <w:sz w:val="24"/>
          <w:szCs w:val="24"/>
        </w:rPr>
        <w:t>-</w:t>
      </w:r>
      <w:r w:rsidRPr="00FF11E6">
        <w:rPr>
          <w:rFonts w:ascii="Times New Roman" w:hAnsi="Times New Roman"/>
          <w:spacing w:val="-3"/>
          <w:sz w:val="24"/>
          <w:szCs w:val="24"/>
        </w:rPr>
        <w:t xml:space="preserve">     </w:t>
      </w:r>
      <w:r w:rsidR="00433AAC" w:rsidRPr="00FF11E6">
        <w:rPr>
          <w:rFonts w:ascii="Times New Roman" w:hAnsi="Times New Roman"/>
          <w:spacing w:val="-3"/>
          <w:sz w:val="24"/>
          <w:szCs w:val="24"/>
        </w:rPr>
        <w:t>een royalty van …%</w:t>
      </w:r>
      <w:r w:rsidR="00D342DB" w:rsidRPr="00FF11E6">
        <w:rPr>
          <w:rFonts w:ascii="Times New Roman" w:hAnsi="Times New Roman"/>
          <w:spacing w:val="-3"/>
          <w:sz w:val="24"/>
          <w:szCs w:val="24"/>
        </w:rPr>
        <w:t xml:space="preserve"> van de netto-opbrengst</w:t>
      </w:r>
      <w:r w:rsidR="00552BEA" w:rsidRPr="00FF11E6">
        <w:rPr>
          <w:rFonts w:ascii="Times New Roman" w:hAnsi="Times New Roman"/>
          <w:spacing w:val="-3"/>
          <w:sz w:val="24"/>
          <w:szCs w:val="24"/>
        </w:rPr>
        <w:t xml:space="preserve"> vanaf </w:t>
      </w:r>
      <w:r w:rsidR="00DF5B47" w:rsidRPr="00FF11E6">
        <w:rPr>
          <w:rFonts w:ascii="Times New Roman" w:hAnsi="Times New Roman"/>
          <w:spacing w:val="-3"/>
          <w:sz w:val="24"/>
          <w:szCs w:val="24"/>
        </w:rPr>
        <w:t>de eerste verstrekte licentie</w:t>
      </w:r>
    </w:p>
    <w:p w14:paraId="1CDE1267" w14:textId="49F23B3B" w:rsidR="0069568C" w:rsidRDefault="007E6836" w:rsidP="00DF5B47">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     </w:t>
      </w:r>
      <w:r w:rsidR="00D342DB" w:rsidRPr="00FF11E6">
        <w:rPr>
          <w:rFonts w:ascii="Times New Roman" w:hAnsi="Times New Roman"/>
          <w:spacing w:val="-3"/>
          <w:sz w:val="24"/>
          <w:szCs w:val="24"/>
        </w:rPr>
        <w:t xml:space="preserve">een royalty van … % van de netto-opbrengst bij meer dan </w:t>
      </w:r>
      <w:r w:rsidR="00552BEA" w:rsidRPr="00FF11E6">
        <w:rPr>
          <w:rFonts w:ascii="Times New Roman" w:hAnsi="Times New Roman"/>
          <w:spacing w:val="-3"/>
          <w:sz w:val="24"/>
          <w:szCs w:val="24"/>
        </w:rPr>
        <w:t xml:space="preserve">4000 </w:t>
      </w:r>
      <w:r w:rsidR="00DF5B47" w:rsidRPr="00FF11E6">
        <w:rPr>
          <w:rFonts w:ascii="Times New Roman" w:hAnsi="Times New Roman"/>
          <w:spacing w:val="-3"/>
          <w:sz w:val="24"/>
          <w:szCs w:val="24"/>
        </w:rPr>
        <w:t>verstrekte licenties</w:t>
      </w:r>
    </w:p>
    <w:p w14:paraId="6CD712C8" w14:textId="4603E1D2" w:rsidR="00DE2E57" w:rsidRDefault="00FE2017" w:rsidP="00DF5B47">
      <w:pPr>
        <w:tabs>
          <w:tab w:val="left" w:pos="0"/>
        </w:tabs>
        <w:suppressAutoHyphens/>
        <w:rPr>
          <w:rFonts w:ascii="Times New Roman" w:hAnsi="Times New Roman"/>
          <w:spacing w:val="-3"/>
          <w:sz w:val="24"/>
          <w:szCs w:val="24"/>
        </w:rPr>
      </w:pPr>
      <w:r>
        <w:rPr>
          <w:rFonts w:ascii="Times New Roman" w:hAnsi="Times New Roman"/>
          <w:spacing w:val="-3"/>
          <w:sz w:val="24"/>
          <w:szCs w:val="24"/>
        </w:rPr>
        <w:t>d.</w:t>
      </w:r>
      <w:r>
        <w:rPr>
          <w:rFonts w:ascii="Times New Roman" w:hAnsi="Times New Roman"/>
          <w:spacing w:val="-3"/>
          <w:sz w:val="24"/>
          <w:szCs w:val="24"/>
        </w:rPr>
        <w:tab/>
      </w:r>
      <w:r w:rsidR="00726106">
        <w:rPr>
          <w:rFonts w:ascii="Times New Roman" w:hAnsi="Times New Roman"/>
          <w:spacing w:val="-3"/>
          <w:sz w:val="24"/>
          <w:szCs w:val="24"/>
        </w:rPr>
        <w:t>Bij uitgave in e-boek vorm welke in een streamingsdienst is opgenomen</w:t>
      </w:r>
    </w:p>
    <w:p w14:paraId="31AA9A34" w14:textId="77777777" w:rsidR="00635286" w:rsidRDefault="00914CCF" w:rsidP="00FE2017">
      <w:pPr>
        <w:tabs>
          <w:tab w:val="left" w:pos="0"/>
        </w:tabs>
        <w:suppressAutoHyphens/>
        <w:rPr>
          <w:rFonts w:ascii="Times New Roman" w:hAnsi="Times New Roman"/>
          <w:spacing w:val="-3"/>
          <w:sz w:val="24"/>
          <w:szCs w:val="24"/>
        </w:rPr>
      </w:pPr>
      <w:r>
        <w:rPr>
          <w:rFonts w:ascii="Times New Roman" w:hAnsi="Times New Roman"/>
          <w:spacing w:val="-3"/>
          <w:sz w:val="24"/>
          <w:szCs w:val="24"/>
        </w:rPr>
        <w:tab/>
        <w:t xml:space="preserve">-   </w:t>
      </w:r>
      <w:r w:rsidRPr="00FF11E6">
        <w:rPr>
          <w:rFonts w:ascii="Times New Roman" w:hAnsi="Times New Roman"/>
          <w:spacing w:val="-3"/>
          <w:sz w:val="24"/>
          <w:szCs w:val="24"/>
        </w:rPr>
        <w:t>een royalty van …% van de netto-opbrengst vanaf de eerste verstrekte licentie</w:t>
      </w:r>
    </w:p>
    <w:p w14:paraId="71CCBEAF" w14:textId="3F66DA4A" w:rsidR="00DB50AB" w:rsidRDefault="00635286"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 xml:space="preserve">e. </w:t>
      </w:r>
      <w:r>
        <w:rPr>
          <w:rFonts w:ascii="Times New Roman" w:hAnsi="Times New Roman"/>
          <w:color w:val="000000"/>
          <w:sz w:val="24"/>
          <w:szCs w:val="24"/>
        </w:rPr>
        <w:tab/>
      </w:r>
      <w:r w:rsidR="0069568C" w:rsidRPr="00FF11E6">
        <w:rPr>
          <w:rFonts w:ascii="Times New Roman" w:hAnsi="Times New Roman"/>
          <w:color w:val="000000"/>
          <w:sz w:val="24"/>
          <w:szCs w:val="24"/>
        </w:rPr>
        <w:t xml:space="preserve">Indien een titel uitsluitend in e-boek </w:t>
      </w:r>
      <w:r w:rsidR="00552BEA" w:rsidRPr="00FF11E6">
        <w:rPr>
          <w:rFonts w:ascii="Times New Roman" w:hAnsi="Times New Roman"/>
          <w:color w:val="000000"/>
          <w:sz w:val="24"/>
          <w:szCs w:val="24"/>
        </w:rPr>
        <w:t xml:space="preserve">vorm </w:t>
      </w:r>
      <w:r w:rsidR="0069568C" w:rsidRPr="00FF11E6">
        <w:rPr>
          <w:rFonts w:ascii="Times New Roman" w:hAnsi="Times New Roman"/>
          <w:color w:val="000000"/>
          <w:sz w:val="24"/>
          <w:szCs w:val="24"/>
        </w:rPr>
        <w:t xml:space="preserve">verschijnt …% vanaf </w:t>
      </w:r>
      <w:r>
        <w:rPr>
          <w:rFonts w:ascii="Times New Roman" w:hAnsi="Times New Roman"/>
          <w:color w:val="000000"/>
          <w:sz w:val="24"/>
          <w:szCs w:val="24"/>
        </w:rPr>
        <w:t>4</w:t>
      </w:r>
      <w:r w:rsidR="0069568C" w:rsidRPr="00FF11E6">
        <w:rPr>
          <w:rFonts w:ascii="Times New Roman" w:hAnsi="Times New Roman"/>
          <w:color w:val="000000"/>
          <w:sz w:val="24"/>
          <w:szCs w:val="24"/>
        </w:rPr>
        <w:t xml:space="preserve">.000 </w:t>
      </w:r>
      <w:r w:rsidR="00DF5B47" w:rsidRPr="00FF11E6">
        <w:rPr>
          <w:rFonts w:ascii="Times New Roman" w:hAnsi="Times New Roman"/>
          <w:color w:val="000000"/>
          <w:sz w:val="24"/>
          <w:szCs w:val="24"/>
        </w:rPr>
        <w:t>verstrekte licenties</w:t>
      </w:r>
    </w:p>
    <w:p w14:paraId="79D23E43" w14:textId="0FD3567D" w:rsidR="00CD5493" w:rsidRDefault="00CD5493"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lastRenderedPageBreak/>
        <w:t>f.</w:t>
      </w:r>
      <w:r>
        <w:rPr>
          <w:rFonts w:ascii="Times New Roman" w:hAnsi="Times New Roman"/>
          <w:color w:val="000000"/>
          <w:sz w:val="24"/>
          <w:szCs w:val="24"/>
        </w:rPr>
        <w:tab/>
        <w:t>Indien een titel als eerste uitgave in pocket verschijnt</w:t>
      </w:r>
      <w:r w:rsidR="00AF02F6">
        <w:rPr>
          <w:rFonts w:ascii="Times New Roman" w:hAnsi="Times New Roman"/>
          <w:color w:val="000000"/>
          <w:sz w:val="24"/>
          <w:szCs w:val="24"/>
        </w:rPr>
        <w:t>:</w:t>
      </w:r>
    </w:p>
    <w:p w14:paraId="39A9C1B7" w14:textId="6657E9AB" w:rsidR="00AF02F6" w:rsidRDefault="00AF02F6"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een royalty van  …% van </w:t>
      </w:r>
      <w:r w:rsidR="00083D66">
        <w:rPr>
          <w:rFonts w:ascii="Times New Roman" w:hAnsi="Times New Roman"/>
          <w:color w:val="000000"/>
          <w:sz w:val="24"/>
          <w:szCs w:val="24"/>
        </w:rPr>
        <w:t>de verkoopprijs</w:t>
      </w:r>
    </w:p>
    <w:p w14:paraId="55AC4253" w14:textId="7F7B2955" w:rsidR="00083D66" w:rsidRDefault="003C7DDC"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g.</w:t>
      </w:r>
      <w:r>
        <w:rPr>
          <w:rFonts w:ascii="Times New Roman" w:hAnsi="Times New Roman"/>
          <w:color w:val="000000"/>
          <w:sz w:val="24"/>
          <w:szCs w:val="24"/>
        </w:rPr>
        <w:tab/>
        <w:t>Bij uitgave in audiovorm, ook welke middels een streamingdienst wordt aangeboden:</w:t>
      </w:r>
    </w:p>
    <w:p w14:paraId="32EDABAC" w14:textId="6C63E28C" w:rsidR="003C7DDC" w:rsidRPr="00635286" w:rsidRDefault="00642DA1" w:rsidP="00635286">
      <w:pPr>
        <w:tabs>
          <w:tab w:val="left" w:pos="0"/>
        </w:tabs>
        <w:suppressAutoHyphens/>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een royalty van …% van de netto-opbrengst vanaf de eerste verstrekte licentie</w:t>
      </w:r>
    </w:p>
    <w:p w14:paraId="2C5BE766" w14:textId="77777777" w:rsidR="0031064C" w:rsidRPr="00FF11E6" w:rsidRDefault="0031064C" w:rsidP="007E6836">
      <w:pPr>
        <w:tabs>
          <w:tab w:val="left" w:pos="0"/>
        </w:tabs>
        <w:suppressAutoHyphens/>
        <w:rPr>
          <w:rFonts w:ascii="Times New Roman" w:hAnsi="Times New Roman"/>
          <w:spacing w:val="-3"/>
          <w:sz w:val="24"/>
          <w:szCs w:val="24"/>
        </w:rPr>
      </w:pPr>
    </w:p>
    <w:p w14:paraId="5CC910E4" w14:textId="3DC5321B" w:rsidR="0031064C" w:rsidRPr="00FF11E6" w:rsidRDefault="0031064C" w:rsidP="007E6836">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w:t>
      </w:r>
      <w:r w:rsidR="00804519">
        <w:rPr>
          <w:rFonts w:ascii="Times New Roman" w:hAnsi="Times New Roman"/>
          <w:snapToGrid/>
          <w:sz w:val="24"/>
          <w:szCs w:val="24"/>
        </w:rPr>
        <w:t xml:space="preserve"> </w:t>
      </w:r>
      <w:r w:rsidR="00804519" w:rsidRPr="00804519">
        <w:rPr>
          <w:rFonts w:ascii="Times New Roman" w:hAnsi="Times New Roman"/>
          <w:snapToGrid/>
          <w:sz w:val="24"/>
          <w:szCs w:val="24"/>
        </w:rPr>
        <w:t>De royalty wordt berekend op basis van de door de uitgever vastgestelde verkoopprijs, vrij van BTW voor zover het fysieke exemplaren betreft en voor de online ter beschikking stelling van de uitgave in e-boek vorm en het luisterboek in alle vormen op basis van de netto-opbrengst. Indien de uitgever gebruikslicenties verleent of (exemplaren van) het werk verhuurt, worden de in lid 1 genoemde percentages berekend over de licentievergoeding, vrij van BTW.</w:t>
      </w:r>
    </w:p>
    <w:p w14:paraId="2899D6B1" w14:textId="77777777" w:rsidR="0031064C" w:rsidRPr="00FF11E6" w:rsidRDefault="0031064C">
      <w:pPr>
        <w:tabs>
          <w:tab w:val="left" w:pos="0"/>
        </w:tabs>
        <w:suppressAutoHyphens/>
        <w:rPr>
          <w:rFonts w:ascii="Times New Roman" w:hAnsi="Times New Roman"/>
          <w:spacing w:val="-3"/>
          <w:sz w:val="24"/>
          <w:szCs w:val="24"/>
        </w:rPr>
      </w:pPr>
    </w:p>
    <w:p w14:paraId="30CE124D"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4. Indien de uitgever een uitgave in een andere vorm dan de in dit artikel genoemde </w:t>
      </w:r>
    </w:p>
    <w:p w14:paraId="6CA0F12E"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gewenst acht, zal het honorarium voor die uitgave in een aanvullende overeenkomst tussen vertaler en uitgever worden vastgelegd.</w:t>
      </w:r>
    </w:p>
    <w:p w14:paraId="75517069" w14:textId="77777777" w:rsidR="0031064C" w:rsidRPr="00FF11E6" w:rsidRDefault="0031064C">
      <w:pPr>
        <w:tabs>
          <w:tab w:val="left" w:pos="0"/>
        </w:tabs>
        <w:suppressAutoHyphens/>
        <w:rPr>
          <w:rFonts w:ascii="Times New Roman" w:hAnsi="Times New Roman"/>
          <w:spacing w:val="-3"/>
          <w:sz w:val="24"/>
          <w:szCs w:val="24"/>
        </w:rPr>
      </w:pPr>
    </w:p>
    <w:p w14:paraId="50527257"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5. Het honorarium over de eerste oplage als bedoeld in lid 1 van dit artikel is als volgt opeisbaar:</w:t>
      </w:r>
    </w:p>
    <w:p w14:paraId="05F959BD" w14:textId="77777777" w:rsidR="0031064C" w:rsidRPr="00FF11E6" w:rsidRDefault="0031064C">
      <w:pPr>
        <w:numPr>
          <w:ilvl w:val="0"/>
          <w:numId w:val="50"/>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25% bij ondertekening van de overeenkomst;</w:t>
      </w:r>
    </w:p>
    <w:p w14:paraId="49F44AE0" w14:textId="1ADD17E5" w:rsidR="0031064C" w:rsidRDefault="0031064C">
      <w:pPr>
        <w:numPr>
          <w:ilvl w:val="0"/>
          <w:numId w:val="50"/>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75% dertig dagen na inlevering van de complete vertaling of, indien de uitgever om inlevering in gedeelten heeft verzocht, naar rato van de inlevering van gedeelten van de vertaling, tenzij de uitgever in voornoemde periode de vertaling heeft afgekeurd.</w:t>
      </w:r>
    </w:p>
    <w:p w14:paraId="2EEA759F" w14:textId="77777777" w:rsidR="00D01025" w:rsidRPr="00FF11E6" w:rsidRDefault="00D01025" w:rsidP="004517B6">
      <w:pPr>
        <w:tabs>
          <w:tab w:val="left" w:pos="0"/>
        </w:tabs>
        <w:suppressAutoHyphens/>
        <w:ind w:left="360"/>
        <w:rPr>
          <w:rFonts w:ascii="Times New Roman" w:hAnsi="Times New Roman"/>
          <w:spacing w:val="-3"/>
          <w:sz w:val="24"/>
          <w:szCs w:val="24"/>
        </w:rPr>
      </w:pPr>
    </w:p>
    <w:p w14:paraId="3BE95B7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6. Voor exemplaren die aan een boekenclub worden geleverd</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ontvangt de vertaler een honorarium van . . . % van de </w:t>
      </w:r>
      <w:r w:rsidR="00C03C18" w:rsidRPr="00FF11E6">
        <w:rPr>
          <w:rFonts w:ascii="Times New Roman" w:hAnsi="Times New Roman"/>
          <w:spacing w:val="-3"/>
          <w:sz w:val="24"/>
          <w:szCs w:val="24"/>
        </w:rPr>
        <w:t>ledenprijs</w:t>
      </w:r>
      <w:r w:rsidRPr="00FF11E6">
        <w:rPr>
          <w:rFonts w:ascii="Times New Roman" w:hAnsi="Times New Roman"/>
          <w:spacing w:val="-3"/>
          <w:sz w:val="24"/>
          <w:szCs w:val="24"/>
        </w:rPr>
        <w:t>.</w:t>
      </w:r>
    </w:p>
    <w:p w14:paraId="02663016" w14:textId="77777777" w:rsidR="0031064C" w:rsidRPr="00FF11E6" w:rsidRDefault="0031064C">
      <w:pPr>
        <w:tabs>
          <w:tab w:val="left" w:pos="0"/>
        </w:tabs>
        <w:suppressAutoHyphens/>
        <w:ind w:left="720"/>
        <w:rPr>
          <w:rFonts w:ascii="Times New Roman" w:hAnsi="Times New Roman"/>
          <w:spacing w:val="-3"/>
          <w:sz w:val="24"/>
          <w:szCs w:val="24"/>
        </w:rPr>
      </w:pPr>
    </w:p>
    <w:p w14:paraId="254F5F49"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7. Voor exemplaren die met een korting van vijfenvijftig of meer procent van de verkoopprijs worden geleverd langs additionele verkoopkanalen, zoals in geval van relatiegeschenken en ledenwerfacties, ontvangt de vertaler het</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 xml:space="preserve">geldende percentage op grond van het bepaalde in lid 2, berekend over de netto-opbrengst. De uitgever zal de vertaler voorafgaand aan de gebruikmaking van deze additionele verkoopkanalen hiervan in kennis stellen. </w:t>
      </w:r>
    </w:p>
    <w:p w14:paraId="71073C33" w14:textId="77777777" w:rsidR="0031064C" w:rsidRPr="00FF11E6" w:rsidRDefault="0031064C">
      <w:pPr>
        <w:tabs>
          <w:tab w:val="left" w:pos="0"/>
        </w:tabs>
        <w:suppressAutoHyphens/>
        <w:rPr>
          <w:rFonts w:ascii="Times New Roman" w:hAnsi="Times New Roman"/>
          <w:spacing w:val="-3"/>
          <w:sz w:val="24"/>
          <w:szCs w:val="24"/>
        </w:rPr>
      </w:pPr>
    </w:p>
    <w:p w14:paraId="3D9D68B6" w14:textId="5942059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AC6F571" w14:textId="77777777" w:rsidR="0031064C" w:rsidRPr="00FF11E6" w:rsidRDefault="0031064C">
      <w:pPr>
        <w:pStyle w:val="Eindnoottekst"/>
        <w:tabs>
          <w:tab w:val="left" w:pos="0"/>
        </w:tabs>
        <w:suppressAutoHyphens/>
        <w:rPr>
          <w:rFonts w:ascii="Times New Roman" w:hAnsi="Times New Roman"/>
          <w:szCs w:val="24"/>
        </w:rPr>
      </w:pPr>
    </w:p>
    <w:p w14:paraId="1DC2DC66" w14:textId="77777777" w:rsidR="0031064C" w:rsidRPr="00FF11E6" w:rsidRDefault="0031064C">
      <w:pPr>
        <w:pStyle w:val="Eindnoottekst"/>
        <w:tabs>
          <w:tab w:val="left" w:pos="0"/>
        </w:tabs>
        <w:suppressAutoHyphens/>
        <w:rPr>
          <w:rFonts w:ascii="Times New Roman" w:hAnsi="Times New Roman"/>
          <w:b/>
          <w:bCs/>
          <w:szCs w:val="24"/>
        </w:rPr>
      </w:pPr>
      <w:r w:rsidRPr="00FF11E6">
        <w:rPr>
          <w:rFonts w:ascii="Times New Roman" w:hAnsi="Times New Roman"/>
          <w:b/>
          <w:bCs/>
          <w:szCs w:val="24"/>
        </w:rPr>
        <w:t>Artikel 11</w:t>
      </w:r>
      <w:r w:rsidRPr="00FF11E6">
        <w:rPr>
          <w:rFonts w:ascii="Times New Roman" w:hAnsi="Times New Roman"/>
          <w:b/>
          <w:bCs/>
          <w:szCs w:val="24"/>
        </w:rPr>
        <w:tab/>
        <w:t>Afrekening</w:t>
      </w:r>
    </w:p>
    <w:p w14:paraId="578E018E" w14:textId="77777777" w:rsidR="0031064C" w:rsidRPr="00FF11E6" w:rsidRDefault="0031064C">
      <w:pPr>
        <w:tabs>
          <w:tab w:val="left" w:pos="0"/>
        </w:tabs>
        <w:suppressAutoHyphens/>
        <w:rPr>
          <w:rFonts w:ascii="Times New Roman" w:hAnsi="Times New Roman"/>
          <w:spacing w:val="-3"/>
          <w:sz w:val="24"/>
          <w:szCs w:val="24"/>
        </w:rPr>
      </w:pPr>
    </w:p>
    <w:p w14:paraId="7DDE8FE1"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Ieder jaar, uiterlijk op . . . zal de uitgever over het voorafgaande kalenderjaar de vertaler een afrekening zenden, waarop ten minste voorkomen:</w:t>
      </w:r>
    </w:p>
    <w:p w14:paraId="5E42AF23"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 xml:space="preserve">de beginvoorraad van de in het desbetreffende kalenderjaar nog beschikbare oplage; </w:t>
      </w:r>
    </w:p>
    <w:p w14:paraId="3F45AA0E"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het totaal aantal exemplaren van de in het desbetreffende kalenderjaar geproduceerde oplage;</w:t>
      </w:r>
    </w:p>
    <w:p w14:paraId="6E99BAD7"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 xml:space="preserve">het aantal in het desbetreffende kalenderjaar verkochte exemplaren met </w:t>
      </w:r>
    </w:p>
    <w:p w14:paraId="1AA1CF8E" w14:textId="77777777" w:rsidR="0031064C" w:rsidRPr="00FF11E6" w:rsidRDefault="0031064C" w:rsidP="00A77059">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vermelding van de particuliere verkoopprijs en eventueel het aantal </w:t>
      </w:r>
    </w:p>
    <w:p w14:paraId="4CA44165" w14:textId="77777777" w:rsidR="0031064C" w:rsidRPr="00FF11E6" w:rsidRDefault="0031064C" w:rsidP="00B714E4">
      <w:pPr>
        <w:tabs>
          <w:tab w:val="left" w:pos="0"/>
          <w:tab w:val="left" w:pos="720"/>
          <w:tab w:val="left" w:pos="1440"/>
        </w:tabs>
        <w:suppressAutoHyphens/>
        <w:ind w:left="720"/>
        <w:rPr>
          <w:rFonts w:ascii="Times New Roman" w:hAnsi="Times New Roman"/>
          <w:spacing w:val="-3"/>
          <w:sz w:val="24"/>
          <w:szCs w:val="24"/>
        </w:rPr>
      </w:pPr>
      <w:r w:rsidRPr="00FF11E6">
        <w:rPr>
          <w:rFonts w:ascii="Times New Roman" w:hAnsi="Times New Roman"/>
          <w:spacing w:val="-3"/>
          <w:sz w:val="24"/>
          <w:szCs w:val="24"/>
        </w:rPr>
        <w:t>opgeruimde exemplaren</w:t>
      </w:r>
      <w:r w:rsidR="00B714E4" w:rsidRPr="00FF11E6">
        <w:rPr>
          <w:rFonts w:ascii="Times New Roman" w:hAnsi="Times New Roman"/>
          <w:spacing w:val="-3"/>
          <w:sz w:val="24"/>
          <w:szCs w:val="24"/>
        </w:rPr>
        <w:t xml:space="preserve"> en het aantal verkochte e-boeken en de daarbij behorende opbrengst</w:t>
      </w:r>
      <w:r w:rsidRPr="00FF11E6">
        <w:rPr>
          <w:rFonts w:ascii="Times New Roman" w:hAnsi="Times New Roman"/>
          <w:spacing w:val="-3"/>
          <w:sz w:val="24"/>
          <w:szCs w:val="24"/>
        </w:rPr>
        <w:t>;</w:t>
      </w:r>
    </w:p>
    <w:p w14:paraId="546D8C1E"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lastRenderedPageBreak/>
        <w:t>het aantal afgegeven present- en recensie-exemplaren;</w:t>
      </w:r>
    </w:p>
    <w:p w14:paraId="09A53F3B"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het aantal beschadigde exemplaren, misdrukken;</w:t>
      </w:r>
    </w:p>
    <w:p w14:paraId="2377763A" w14:textId="688AE580" w:rsidR="0031064C" w:rsidRDefault="0031064C" w:rsidP="00A77059">
      <w:pPr>
        <w:numPr>
          <w:ilvl w:val="0"/>
          <w:numId w:val="14"/>
        </w:numPr>
        <w:tabs>
          <w:tab w:val="clear" w:pos="1440"/>
          <w:tab w:val="left" w:pos="0"/>
          <w:tab w:val="num" w:pos="720"/>
        </w:tabs>
        <w:suppressAutoHyphens/>
        <w:ind w:left="720"/>
        <w:rPr>
          <w:rFonts w:ascii="Times New Roman" w:hAnsi="Times New Roman"/>
          <w:sz w:val="24"/>
          <w:szCs w:val="24"/>
        </w:rPr>
      </w:pPr>
      <w:r w:rsidRPr="00FF11E6">
        <w:rPr>
          <w:rFonts w:ascii="Times New Roman" w:hAnsi="Times New Roman"/>
          <w:sz w:val="24"/>
          <w:szCs w:val="24"/>
        </w:rPr>
        <w:t>de nog aanwezige voorraad niet verkochte exemplaren, inclusief de retour ontvangen exemplaren;</w:t>
      </w:r>
    </w:p>
    <w:p w14:paraId="354DA8A1" w14:textId="4462E7E2" w:rsidR="00FB2155" w:rsidRDefault="00FB2155" w:rsidP="00A77059">
      <w:pPr>
        <w:numPr>
          <w:ilvl w:val="0"/>
          <w:numId w:val="14"/>
        </w:numPr>
        <w:tabs>
          <w:tab w:val="clear" w:pos="1440"/>
          <w:tab w:val="left" w:pos="0"/>
          <w:tab w:val="num" w:pos="720"/>
        </w:tabs>
        <w:suppressAutoHyphens/>
        <w:ind w:left="720"/>
        <w:rPr>
          <w:rFonts w:ascii="Times New Roman" w:hAnsi="Times New Roman"/>
          <w:sz w:val="24"/>
          <w:szCs w:val="24"/>
        </w:rPr>
      </w:pPr>
      <w:r>
        <w:rPr>
          <w:rFonts w:ascii="Times New Roman" w:hAnsi="Times New Roman"/>
          <w:sz w:val="24"/>
          <w:szCs w:val="24"/>
        </w:rPr>
        <w:t>de opbrengsten uit de exploitatie van het e-boek en het luisterboek, waarbij voor de vertaler op transparante wijze zichtbaar is waar en in welke vorm (downloading, streaming etc.) deze opbrengsten zijn behaald en hoe het bedrag dat verschuldigd is aan de vertaler berekend is.</w:t>
      </w:r>
    </w:p>
    <w:p w14:paraId="22B0B2A6" w14:textId="664D8F2E" w:rsidR="00FB2155" w:rsidRDefault="00677A5C" w:rsidP="00FB2155">
      <w:pPr>
        <w:tabs>
          <w:tab w:val="left" w:pos="0"/>
        </w:tabs>
        <w:suppressAutoHyphens/>
        <w:rPr>
          <w:rFonts w:ascii="Times New Roman" w:hAnsi="Times New Roman"/>
          <w:spacing w:val="-3"/>
          <w:sz w:val="24"/>
          <w:szCs w:val="24"/>
        </w:rPr>
      </w:pPr>
      <w:r>
        <w:rPr>
          <w:rFonts w:ascii="Times New Roman" w:hAnsi="Times New Roman"/>
          <w:sz w:val="24"/>
          <w:szCs w:val="24"/>
        </w:rPr>
        <w:t>h.</w:t>
      </w:r>
      <w:r>
        <w:rPr>
          <w:rFonts w:ascii="Times New Roman" w:hAnsi="Times New Roman"/>
          <w:sz w:val="24"/>
          <w:szCs w:val="24"/>
        </w:rPr>
        <w:tab/>
      </w:r>
      <w:r w:rsidR="00131608" w:rsidRPr="00332174">
        <w:rPr>
          <w:rFonts w:ascii="Times New Roman" w:hAnsi="Times New Roman"/>
          <w:sz w:val="24"/>
          <w:szCs w:val="24"/>
        </w:rPr>
        <w:t>de ingevolge artikel 2 aan de vertaler toekomende andere baten uit exploitatie door de uitgever of door derden ('nevenrechten');</w:t>
      </w:r>
      <w:r w:rsidR="003416BA">
        <w:rPr>
          <w:rFonts w:ascii="Times New Roman" w:hAnsi="Times New Roman"/>
          <w:spacing w:val="-3"/>
          <w:sz w:val="24"/>
          <w:szCs w:val="24"/>
        </w:rPr>
        <w:t>i.</w:t>
      </w:r>
      <w:r w:rsidR="003416BA">
        <w:rPr>
          <w:rFonts w:ascii="Times New Roman" w:hAnsi="Times New Roman"/>
          <w:spacing w:val="-3"/>
          <w:sz w:val="24"/>
          <w:szCs w:val="24"/>
        </w:rPr>
        <w:tab/>
      </w:r>
      <w:r w:rsidR="0031064C" w:rsidRPr="0044358C">
        <w:rPr>
          <w:rFonts w:ascii="Times New Roman" w:hAnsi="Times New Roman"/>
          <w:spacing w:val="-3"/>
          <w:sz w:val="24"/>
          <w:szCs w:val="24"/>
        </w:rPr>
        <w:t>het bedrag van het aan de vertaler verschuldigde honorarium</w:t>
      </w:r>
      <w:r w:rsidR="00FB2155">
        <w:rPr>
          <w:rFonts w:ascii="Times New Roman" w:hAnsi="Times New Roman"/>
          <w:spacing w:val="-3"/>
          <w:sz w:val="24"/>
          <w:szCs w:val="24"/>
        </w:rPr>
        <w:t>.</w:t>
      </w:r>
    </w:p>
    <w:p w14:paraId="0B6B2AE2" w14:textId="6FC24C9D" w:rsidR="0031064C" w:rsidRPr="00FF11E6" w:rsidRDefault="00FB2155" w:rsidP="00FB2155">
      <w:pPr>
        <w:tabs>
          <w:tab w:val="left" w:pos="0"/>
        </w:tabs>
        <w:suppressAutoHyphens/>
        <w:rPr>
          <w:rFonts w:ascii="Times New Roman" w:hAnsi="Times New Roman"/>
          <w:spacing w:val="-3"/>
          <w:szCs w:val="24"/>
        </w:rPr>
      </w:pPr>
      <w:r w:rsidRPr="00FF11E6">
        <w:rPr>
          <w:rFonts w:ascii="Times New Roman" w:hAnsi="Times New Roman"/>
          <w:spacing w:val="-3"/>
          <w:szCs w:val="24"/>
        </w:rPr>
        <w:t xml:space="preserve"> </w:t>
      </w:r>
    </w:p>
    <w:p w14:paraId="2958D454"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Het bedrag dat de uitgever blijkens deze afrekening aan de vertaler verschuldigd is, is opeisbaar vanaf één maand na haar dagtekening.</w:t>
      </w:r>
    </w:p>
    <w:p w14:paraId="4FD66525" w14:textId="77777777" w:rsidR="0031064C" w:rsidRPr="00FF11E6" w:rsidRDefault="0031064C">
      <w:pPr>
        <w:pStyle w:val="Eindnoottekst"/>
        <w:tabs>
          <w:tab w:val="left" w:pos="0"/>
        </w:tabs>
        <w:suppressAutoHyphens/>
        <w:rPr>
          <w:rFonts w:ascii="Times New Roman" w:hAnsi="Times New Roman"/>
          <w:spacing w:val="-3"/>
          <w:szCs w:val="24"/>
        </w:rPr>
      </w:pPr>
    </w:p>
    <w:p w14:paraId="6EF312FB"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In afwijking van het in lid 2 bepaalde kan de vertaler verlangen dat de uitgever binnen één maand aan hem zijn aandeel in de bedragen uitkeert, welke de uitgever </w:t>
      </w:r>
      <w:r w:rsidR="00C01593" w:rsidRPr="00FF11E6">
        <w:rPr>
          <w:rFonts w:ascii="Times New Roman" w:hAnsi="Times New Roman"/>
          <w:spacing w:val="-3"/>
          <w:sz w:val="24"/>
          <w:szCs w:val="24"/>
        </w:rPr>
        <w:t>terzake</w:t>
      </w:r>
      <w:r w:rsidRPr="00FF11E6">
        <w:rPr>
          <w:rFonts w:ascii="Times New Roman" w:hAnsi="Times New Roman"/>
          <w:spacing w:val="-3"/>
          <w:sz w:val="24"/>
          <w:szCs w:val="24"/>
        </w:rPr>
        <w:t xml:space="preserve"> van de exploitatie van in artikel 2 genoemde rechten of wegens opruiming van derden heeft ontvangen, mits dit aandeel ten minste tweehonderdenvijftig euro bedraagt.</w:t>
      </w:r>
    </w:p>
    <w:p w14:paraId="7E2C1F84" w14:textId="77777777" w:rsidR="00834828" w:rsidRPr="00FF11E6" w:rsidRDefault="00834828">
      <w:pPr>
        <w:pStyle w:val="Kop6"/>
        <w:tabs>
          <w:tab w:val="clear" w:pos="720"/>
        </w:tabs>
        <w:rPr>
          <w:rFonts w:ascii="Times New Roman" w:hAnsi="Times New Roman"/>
          <w:bCs/>
          <w:spacing w:val="-3"/>
          <w:szCs w:val="24"/>
        </w:rPr>
      </w:pPr>
    </w:p>
    <w:p w14:paraId="7DC2005D"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12 </w:t>
      </w:r>
      <w:r w:rsidRPr="00FF11E6">
        <w:rPr>
          <w:rFonts w:ascii="Times New Roman" w:hAnsi="Times New Roman"/>
          <w:bCs/>
          <w:spacing w:val="-3"/>
          <w:szCs w:val="24"/>
        </w:rPr>
        <w:tab/>
        <w:t>Inzage boeken</w:t>
      </w:r>
    </w:p>
    <w:p w14:paraId="1694E1E7" w14:textId="77777777" w:rsidR="0031064C" w:rsidRPr="00FF11E6" w:rsidRDefault="0031064C">
      <w:pPr>
        <w:tabs>
          <w:tab w:val="left" w:pos="0"/>
        </w:tabs>
        <w:suppressAutoHyphens/>
        <w:rPr>
          <w:rFonts w:ascii="Times New Roman" w:hAnsi="Times New Roman"/>
          <w:spacing w:val="-3"/>
          <w:sz w:val="24"/>
          <w:szCs w:val="24"/>
        </w:rPr>
      </w:pPr>
    </w:p>
    <w:p w14:paraId="68AB26F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Indien de vertaler ter beoordeling van zijn rechten enig gegeven nodig heeft uit de boekhouding en/of de bescheiden van de uitgever, is de uitgever verplicht om hem</w:t>
      </w:r>
    </w:p>
    <w:p w14:paraId="4E561750" w14:textId="0C0219BA" w:rsidR="0031064C" w:rsidRPr="00FF11E6" w:rsidRDefault="0031064C" w:rsidP="00FB2155">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een uittreksel uit de boekhouding of een kopie van de bescheiden te verschaffen.</w:t>
      </w:r>
    </w:p>
    <w:p w14:paraId="57C92E14" w14:textId="77777777" w:rsidR="00B40A04"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BF9A32F" w14:textId="77777777" w:rsidR="0031064C" w:rsidRPr="00FF11E6" w:rsidRDefault="00B40A04">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31064C" w:rsidRPr="00FF11E6">
        <w:rPr>
          <w:rFonts w:ascii="Times New Roman" w:hAnsi="Times New Roman"/>
          <w:spacing w:val="-3"/>
          <w:sz w:val="24"/>
          <w:szCs w:val="24"/>
        </w:rPr>
        <w:t>2. De vertaler heeft het recht eenmaal per jaar op eigen kosten:</w:t>
      </w:r>
    </w:p>
    <w:p w14:paraId="12F62DD3" w14:textId="00EE7F56" w:rsidR="0031064C" w:rsidRPr="00FF11E6" w:rsidRDefault="0031064C">
      <w:pPr>
        <w:numPr>
          <w:ilvl w:val="0"/>
          <w:numId w:val="61"/>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desgevraagd een verklaring van een registeraccountant, lid van het</w:t>
      </w:r>
      <w:r w:rsidR="008B5E1B">
        <w:rPr>
          <w:rFonts w:ascii="Times New Roman" w:hAnsi="Times New Roman"/>
          <w:spacing w:val="-3"/>
          <w:sz w:val="24"/>
          <w:szCs w:val="24"/>
        </w:rPr>
        <w:t xml:space="preserve"> NBA</w:t>
      </w:r>
      <w:r w:rsidRPr="00FF11E6">
        <w:rPr>
          <w:rFonts w:ascii="Times New Roman" w:hAnsi="Times New Roman"/>
          <w:spacing w:val="-3"/>
          <w:sz w:val="24"/>
          <w:szCs w:val="24"/>
        </w:rPr>
        <w:t>, te ontvangen bij de in artikel 11 bedoelde afrekening;</w:t>
      </w:r>
    </w:p>
    <w:p w14:paraId="0948B2C6" w14:textId="5897C45B" w:rsidR="0031064C" w:rsidRPr="00FF11E6" w:rsidRDefault="0031064C">
      <w:pPr>
        <w:numPr>
          <w:ilvl w:val="0"/>
          <w:numId w:val="61"/>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de boeken en bescheiden van de uitgever, betrekking hebbende op de exploitatie van de vertaling, ten kantore van de uitgever door een door hem aangewezen registeraccountant, lid van het</w:t>
      </w:r>
      <w:r w:rsidR="008B5E1B">
        <w:rPr>
          <w:rFonts w:ascii="Times New Roman" w:hAnsi="Times New Roman"/>
          <w:spacing w:val="-3"/>
          <w:sz w:val="24"/>
          <w:szCs w:val="24"/>
        </w:rPr>
        <w:t xml:space="preserve"> NBA</w:t>
      </w:r>
      <w:r w:rsidRPr="00FF11E6">
        <w:rPr>
          <w:rFonts w:ascii="Times New Roman" w:hAnsi="Times New Roman"/>
          <w:spacing w:val="-3"/>
          <w:sz w:val="24"/>
          <w:szCs w:val="24"/>
        </w:rPr>
        <w:t>, te doen controleren.</w:t>
      </w:r>
    </w:p>
    <w:p w14:paraId="44FF1578" w14:textId="77777777" w:rsidR="0031064C" w:rsidRPr="00FF11E6" w:rsidRDefault="0031064C">
      <w:pPr>
        <w:tabs>
          <w:tab w:val="left" w:pos="0"/>
        </w:tabs>
        <w:suppressAutoHyphens/>
        <w:rPr>
          <w:rFonts w:ascii="Times New Roman" w:hAnsi="Times New Roman"/>
          <w:spacing w:val="-3"/>
          <w:sz w:val="24"/>
          <w:szCs w:val="24"/>
        </w:rPr>
      </w:pPr>
    </w:p>
    <w:p w14:paraId="08E777A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Mocht bij controle blijken dat de uitgever zich ten nadele van de vertaler aan niet </w:t>
      </w:r>
    </w:p>
    <w:p w14:paraId="32E54FEE"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te verwaarlozen fouten of verzuimen betreffende de berekening van het aan de vertaler toekomende honorarium heeft schuldig gemaakt, dan komen, in afwijking van het in lid 2 bepaalde, de kosten van de controle ten laste van de uitgever.</w:t>
      </w:r>
    </w:p>
    <w:p w14:paraId="22381B47" w14:textId="77777777" w:rsidR="0031064C" w:rsidRPr="00FF11E6" w:rsidRDefault="0031064C">
      <w:pPr>
        <w:pStyle w:val="Eindnoottekst"/>
        <w:tabs>
          <w:tab w:val="left" w:pos="0"/>
        </w:tabs>
        <w:suppressAutoHyphens/>
        <w:rPr>
          <w:rFonts w:ascii="Times New Roman" w:hAnsi="Times New Roman"/>
          <w:spacing w:val="-3"/>
          <w:szCs w:val="24"/>
        </w:rPr>
      </w:pPr>
    </w:p>
    <w:p w14:paraId="5D7B4703"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13 </w:t>
      </w:r>
      <w:r w:rsidRPr="00FF11E6">
        <w:rPr>
          <w:rFonts w:ascii="Times New Roman" w:hAnsi="Times New Roman"/>
          <w:bCs/>
          <w:spacing w:val="-3"/>
          <w:szCs w:val="24"/>
        </w:rPr>
        <w:tab/>
        <w:t>Herdruk</w:t>
      </w:r>
    </w:p>
    <w:p w14:paraId="5D601E39" w14:textId="77777777" w:rsidR="0031064C" w:rsidRPr="00FF11E6" w:rsidRDefault="0031064C">
      <w:pPr>
        <w:tabs>
          <w:tab w:val="left" w:pos="0"/>
        </w:tabs>
        <w:suppressAutoHyphens/>
        <w:rPr>
          <w:rFonts w:ascii="Times New Roman" w:hAnsi="Times New Roman"/>
          <w:spacing w:val="-3"/>
          <w:sz w:val="24"/>
          <w:szCs w:val="24"/>
        </w:rPr>
      </w:pPr>
    </w:p>
    <w:p w14:paraId="4B744C45"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uitgever heeft het recht om steeds wanneer hij dit wenselijk acht een herdruk </w:t>
      </w:r>
      <w:r w:rsidR="00B714E4"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van de vertaling uit te geven.</w:t>
      </w:r>
    </w:p>
    <w:p w14:paraId="479ECB8E" w14:textId="77777777" w:rsidR="0031064C" w:rsidRPr="00FF11E6" w:rsidRDefault="0031064C">
      <w:pPr>
        <w:tabs>
          <w:tab w:val="left" w:pos="0"/>
        </w:tabs>
        <w:suppressAutoHyphens/>
        <w:rPr>
          <w:rFonts w:ascii="Times New Roman" w:hAnsi="Times New Roman"/>
          <w:spacing w:val="-3"/>
          <w:sz w:val="24"/>
          <w:szCs w:val="24"/>
        </w:rPr>
      </w:pPr>
    </w:p>
    <w:p w14:paraId="31F3F44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uitgever zal de vertaler tijdig mededeling doen van zijn voornemen daartoe en daarbij de vertaler de gelegenheid bieden in zijn vertaling verbeteringen aan te brengen, binnen </w:t>
      </w:r>
      <w:r w:rsidRPr="00FF11E6">
        <w:rPr>
          <w:rFonts w:ascii="Times New Roman" w:hAnsi="Times New Roman"/>
          <w:spacing w:val="-3"/>
          <w:sz w:val="24"/>
          <w:szCs w:val="24"/>
        </w:rPr>
        <w:lastRenderedPageBreak/>
        <w:t>een nader overeen te komen redelijke termijn.</w:t>
      </w:r>
    </w:p>
    <w:p w14:paraId="76EF44FF" w14:textId="77777777" w:rsidR="0031064C" w:rsidRPr="00FF11E6" w:rsidRDefault="0031064C">
      <w:pPr>
        <w:tabs>
          <w:tab w:val="left" w:pos="0"/>
        </w:tabs>
        <w:suppressAutoHyphens/>
        <w:rPr>
          <w:rFonts w:ascii="Times New Roman" w:hAnsi="Times New Roman"/>
          <w:spacing w:val="-3"/>
          <w:sz w:val="24"/>
          <w:szCs w:val="24"/>
        </w:rPr>
      </w:pPr>
    </w:p>
    <w:p w14:paraId="5436D87B" w14:textId="114E160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Voor een </w:t>
      </w:r>
      <w:r w:rsidR="00B82263">
        <w:rPr>
          <w:rFonts w:ascii="Times New Roman" w:hAnsi="Times New Roman"/>
          <w:spacing w:val="-3"/>
          <w:sz w:val="24"/>
          <w:szCs w:val="24"/>
        </w:rPr>
        <w:t>ongewijzigde</w:t>
      </w:r>
      <w:r w:rsidR="007C4DCB">
        <w:rPr>
          <w:rFonts w:ascii="Times New Roman" w:hAnsi="Times New Roman"/>
          <w:spacing w:val="-3"/>
          <w:sz w:val="24"/>
          <w:szCs w:val="24"/>
        </w:rPr>
        <w:t xml:space="preserve"> of niet ingrijpend gewijzigde </w:t>
      </w:r>
      <w:r w:rsidRPr="00FF11E6">
        <w:rPr>
          <w:rFonts w:ascii="Times New Roman" w:hAnsi="Times New Roman"/>
          <w:spacing w:val="-3"/>
          <w:sz w:val="24"/>
          <w:szCs w:val="24"/>
        </w:rPr>
        <w:t xml:space="preserve">herdruk </w:t>
      </w:r>
      <w:r w:rsidR="00B714E4"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gelden alle bepalingen van deze overeenkomst met dien verstande dat het toe te passen percentage op grond van het bepaalde in artikel 10 wordt berekend uitgaande van het totaal aantal verkochte exemplaren.</w:t>
      </w:r>
    </w:p>
    <w:p w14:paraId="571BCB9C" w14:textId="77777777" w:rsidR="0031064C" w:rsidRPr="00FF11E6" w:rsidRDefault="0031064C">
      <w:pPr>
        <w:tabs>
          <w:tab w:val="left" w:pos="0"/>
        </w:tabs>
        <w:suppressAutoHyphens/>
        <w:rPr>
          <w:rFonts w:ascii="Times New Roman" w:hAnsi="Times New Roman"/>
          <w:spacing w:val="-3"/>
          <w:sz w:val="24"/>
          <w:szCs w:val="24"/>
        </w:rPr>
      </w:pPr>
    </w:p>
    <w:p w14:paraId="605F1336"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 xml:space="preserve">Artikel 14 </w:t>
      </w:r>
      <w:r w:rsidRPr="00FF11E6">
        <w:rPr>
          <w:rFonts w:ascii="Times New Roman" w:hAnsi="Times New Roman"/>
          <w:b/>
          <w:bCs/>
          <w:spacing w:val="-3"/>
          <w:sz w:val="24"/>
          <w:szCs w:val="24"/>
        </w:rPr>
        <w:tab/>
        <w:t>Termijn herdruk</w:t>
      </w:r>
    </w:p>
    <w:p w14:paraId="3A70DBE7" w14:textId="77777777" w:rsidR="0031064C" w:rsidRPr="00FF11E6" w:rsidRDefault="0031064C">
      <w:pPr>
        <w:tabs>
          <w:tab w:val="left" w:pos="0"/>
        </w:tabs>
        <w:suppressAutoHyphens/>
        <w:rPr>
          <w:rFonts w:ascii="Times New Roman" w:hAnsi="Times New Roman"/>
          <w:spacing w:val="-3"/>
          <w:sz w:val="24"/>
          <w:szCs w:val="24"/>
        </w:rPr>
      </w:pPr>
    </w:p>
    <w:p w14:paraId="16B10C3B" w14:textId="432C131E"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w:t>
      </w:r>
      <w:r w:rsidR="0031064C" w:rsidRPr="00FF11E6">
        <w:rPr>
          <w:rFonts w:ascii="Times New Roman" w:hAnsi="Times New Roman"/>
          <w:spacing w:val="-3"/>
          <w:sz w:val="24"/>
          <w:szCs w:val="24"/>
        </w:rPr>
        <w:t xml:space="preserve">Indien de vertaling gedurende </w:t>
      </w:r>
      <w:r w:rsidR="00F47C4B">
        <w:rPr>
          <w:rFonts w:ascii="Times New Roman" w:hAnsi="Times New Roman"/>
          <w:spacing w:val="-3"/>
          <w:sz w:val="24"/>
          <w:szCs w:val="24"/>
        </w:rPr>
        <w:t xml:space="preserve">een </w:t>
      </w:r>
      <w:r w:rsidR="0031064C" w:rsidRPr="00FF11E6">
        <w:rPr>
          <w:rFonts w:ascii="Times New Roman" w:hAnsi="Times New Roman"/>
          <w:spacing w:val="-3"/>
          <w:sz w:val="24"/>
          <w:szCs w:val="24"/>
        </w:rPr>
        <w:t xml:space="preserve">jaar </w:t>
      </w:r>
      <w:r w:rsidR="00013B5F">
        <w:rPr>
          <w:rFonts w:ascii="Times New Roman" w:hAnsi="Times New Roman"/>
          <w:spacing w:val="-3"/>
          <w:sz w:val="24"/>
          <w:szCs w:val="24"/>
        </w:rPr>
        <w:t>in geen enkele vorm ((e)</w:t>
      </w:r>
      <w:r w:rsidR="00013B5F" w:rsidRPr="00FF11E6">
        <w:rPr>
          <w:rFonts w:ascii="Times New Roman" w:hAnsi="Times New Roman"/>
          <w:spacing w:val="-3"/>
          <w:sz w:val="24"/>
          <w:szCs w:val="24"/>
        </w:rPr>
        <w:t>boek</w:t>
      </w:r>
      <w:r w:rsidR="00013B5F">
        <w:rPr>
          <w:rFonts w:ascii="Times New Roman" w:hAnsi="Times New Roman"/>
          <w:spacing w:val="-3"/>
          <w:sz w:val="24"/>
          <w:szCs w:val="24"/>
        </w:rPr>
        <w:t>/luisterboek)</w:t>
      </w:r>
      <w:r w:rsidR="00013B5F" w:rsidRPr="00FF11E6">
        <w:rPr>
          <w:rFonts w:ascii="Times New Roman" w:hAnsi="Times New Roman"/>
          <w:spacing w:val="-3"/>
          <w:sz w:val="24"/>
          <w:szCs w:val="24"/>
        </w:rPr>
        <w:t xml:space="preserve"> </w:t>
      </w:r>
      <w:r w:rsidR="00013B5F">
        <w:rPr>
          <w:rFonts w:ascii="Times New Roman" w:hAnsi="Times New Roman"/>
          <w:spacing w:val="-3"/>
          <w:sz w:val="24"/>
          <w:szCs w:val="24"/>
        </w:rPr>
        <w:t xml:space="preserve"> </w:t>
      </w:r>
      <w:r w:rsidR="0031064C" w:rsidRPr="00FF11E6">
        <w:rPr>
          <w:rFonts w:ascii="Times New Roman" w:hAnsi="Times New Roman"/>
          <w:spacing w:val="-3"/>
          <w:sz w:val="24"/>
          <w:szCs w:val="24"/>
        </w:rPr>
        <w:t xml:space="preserve"> meer leverbaar</w:t>
      </w:r>
      <w:r w:rsidR="002E55C9" w:rsidRPr="00FF11E6">
        <w:rPr>
          <w:rFonts w:ascii="Times New Roman" w:hAnsi="Times New Roman"/>
          <w:spacing w:val="-3"/>
          <w:sz w:val="24"/>
          <w:szCs w:val="24"/>
        </w:rPr>
        <w:t xml:space="preserve"> </w:t>
      </w:r>
      <w:r w:rsidR="00013B5F" w:rsidRPr="00FF11E6">
        <w:rPr>
          <w:rFonts w:ascii="Times New Roman" w:hAnsi="Times New Roman"/>
          <w:spacing w:val="-3"/>
          <w:sz w:val="24"/>
          <w:szCs w:val="24"/>
        </w:rPr>
        <w:t>is</w:t>
      </w:r>
      <w:r w:rsidR="00CA0A77">
        <w:rPr>
          <w:rFonts w:ascii="Times New Roman" w:hAnsi="Times New Roman"/>
          <w:spacing w:val="-3"/>
          <w:sz w:val="24"/>
          <w:szCs w:val="24"/>
        </w:rPr>
        <w:t>,</w:t>
      </w:r>
      <w:r w:rsidR="0031064C" w:rsidRPr="00FF11E6">
        <w:rPr>
          <w:rFonts w:ascii="Times New Roman" w:hAnsi="Times New Roman"/>
          <w:spacing w:val="-3"/>
          <w:sz w:val="24"/>
          <w:szCs w:val="24"/>
        </w:rPr>
        <w:t xml:space="preserve"> zal de uitgever binnen drie maanden na een daartoe strekkend schriftelijk verzoek van de vertaler schriftelijk verklaren of hij voornemens is een herdruk in enige vorm </w:t>
      </w:r>
      <w:r w:rsidR="00A37DFC" w:rsidRPr="00FF11E6">
        <w:rPr>
          <w:rFonts w:ascii="Times New Roman" w:hAnsi="Times New Roman"/>
          <w:spacing w:val="-3"/>
          <w:sz w:val="24"/>
          <w:szCs w:val="24"/>
        </w:rPr>
        <w:t xml:space="preserve">en/of nieuwe versie </w:t>
      </w:r>
      <w:r w:rsidR="0031064C" w:rsidRPr="00FF11E6">
        <w:rPr>
          <w:rFonts w:ascii="Times New Roman" w:hAnsi="Times New Roman"/>
          <w:spacing w:val="-3"/>
          <w:sz w:val="24"/>
          <w:szCs w:val="24"/>
        </w:rPr>
        <w:t xml:space="preserve">van de vertaling uit te geven. Na een bevestigend antwoord is de uitgever verplicht de herdruk </w:t>
      </w:r>
      <w:r w:rsidR="00A37DFC" w:rsidRPr="00FF11E6">
        <w:rPr>
          <w:rFonts w:ascii="Times New Roman" w:hAnsi="Times New Roman"/>
          <w:spacing w:val="-3"/>
          <w:sz w:val="24"/>
          <w:szCs w:val="24"/>
        </w:rPr>
        <w:t xml:space="preserve">en/of  nieuwe versie </w:t>
      </w:r>
      <w:r w:rsidR="0031064C" w:rsidRPr="00FF11E6">
        <w:rPr>
          <w:rFonts w:ascii="Times New Roman" w:hAnsi="Times New Roman"/>
          <w:spacing w:val="-3"/>
          <w:sz w:val="24"/>
          <w:szCs w:val="24"/>
        </w:rPr>
        <w:t>te laten verschijnen binnen een termijn van één jaar:</w:t>
      </w:r>
    </w:p>
    <w:p w14:paraId="212EE8B6" w14:textId="77777777"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a. </w:t>
      </w:r>
      <w:r w:rsidRPr="00FF11E6">
        <w:rPr>
          <w:rFonts w:ascii="Times New Roman" w:hAnsi="Times New Roman"/>
          <w:spacing w:val="-3"/>
          <w:sz w:val="24"/>
          <w:szCs w:val="24"/>
        </w:rPr>
        <w:tab/>
      </w:r>
      <w:r w:rsidR="0031064C" w:rsidRPr="00FF11E6">
        <w:rPr>
          <w:rFonts w:ascii="Times New Roman" w:hAnsi="Times New Roman"/>
          <w:spacing w:val="-3"/>
          <w:sz w:val="24"/>
          <w:szCs w:val="24"/>
        </w:rPr>
        <w:t>na het doen van deze verklaring;</w:t>
      </w:r>
    </w:p>
    <w:p w14:paraId="1FA24737" w14:textId="77777777"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b. </w:t>
      </w:r>
      <w:r w:rsidRPr="00FF11E6">
        <w:rPr>
          <w:rFonts w:ascii="Times New Roman" w:hAnsi="Times New Roman"/>
          <w:spacing w:val="-3"/>
          <w:sz w:val="24"/>
          <w:szCs w:val="24"/>
        </w:rPr>
        <w:tab/>
      </w:r>
      <w:r w:rsidR="0031064C" w:rsidRPr="00FF11E6">
        <w:rPr>
          <w:rFonts w:ascii="Times New Roman" w:hAnsi="Times New Roman"/>
          <w:spacing w:val="-3"/>
          <w:sz w:val="24"/>
          <w:szCs w:val="24"/>
        </w:rPr>
        <w:t>na</w:t>
      </w:r>
      <w:r w:rsidR="0031064C" w:rsidRPr="00FF11E6">
        <w:rPr>
          <w:rFonts w:ascii="Times New Roman" w:hAnsi="Times New Roman"/>
          <w:b/>
          <w:spacing w:val="-3"/>
          <w:sz w:val="24"/>
          <w:szCs w:val="24"/>
        </w:rPr>
        <w:t xml:space="preserve"> </w:t>
      </w:r>
      <w:r w:rsidR="0031064C" w:rsidRPr="00FF11E6">
        <w:rPr>
          <w:rFonts w:ascii="Times New Roman" w:hAnsi="Times New Roman"/>
          <w:spacing w:val="-3"/>
          <w:sz w:val="24"/>
          <w:szCs w:val="24"/>
        </w:rPr>
        <w:t>inlevering van de verbeterde kopij, in geval verbetering noodzakelijk is.</w:t>
      </w:r>
    </w:p>
    <w:p w14:paraId="2F92CC31" w14:textId="77777777" w:rsidR="0031064C" w:rsidRPr="00FF11E6" w:rsidRDefault="0031064C">
      <w:pPr>
        <w:tabs>
          <w:tab w:val="left" w:pos="0"/>
        </w:tabs>
        <w:suppressAutoHyphens/>
        <w:rPr>
          <w:rFonts w:ascii="Times New Roman" w:hAnsi="Times New Roman"/>
          <w:spacing w:val="-3"/>
          <w:sz w:val="24"/>
          <w:szCs w:val="24"/>
        </w:rPr>
      </w:pPr>
    </w:p>
    <w:p w14:paraId="2DB04B05" w14:textId="77777777" w:rsidR="0031064C" w:rsidRPr="00FF11E6" w:rsidRDefault="00DC2069" w:rsidP="002E55C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w:t>
      </w:r>
      <w:r w:rsidR="0031064C" w:rsidRPr="00FF11E6">
        <w:rPr>
          <w:rFonts w:ascii="Times New Roman" w:hAnsi="Times New Roman"/>
          <w:spacing w:val="-3"/>
          <w:sz w:val="24"/>
          <w:szCs w:val="24"/>
        </w:rPr>
        <w:t xml:space="preserve">Op een herdruk </w:t>
      </w:r>
      <w:r w:rsidR="008839EE" w:rsidRPr="00FF11E6">
        <w:rPr>
          <w:rFonts w:ascii="Times New Roman" w:hAnsi="Times New Roman"/>
          <w:spacing w:val="-3"/>
          <w:sz w:val="24"/>
          <w:szCs w:val="24"/>
        </w:rPr>
        <w:t>[</w:t>
      </w:r>
      <w:r w:rsidR="00A37DFC" w:rsidRPr="00FF11E6">
        <w:rPr>
          <w:rFonts w:ascii="Times New Roman" w:hAnsi="Times New Roman"/>
          <w:spacing w:val="-3"/>
          <w:sz w:val="24"/>
          <w:szCs w:val="24"/>
        </w:rPr>
        <w:t>en/of nieuwe versie</w:t>
      </w:r>
      <w:r w:rsidR="008839EE" w:rsidRPr="00FF11E6">
        <w:rPr>
          <w:rFonts w:ascii="Times New Roman" w:hAnsi="Times New Roman"/>
          <w:spacing w:val="-3"/>
          <w:sz w:val="24"/>
          <w:szCs w:val="24"/>
        </w:rPr>
        <w:t>]</w:t>
      </w:r>
      <w:r w:rsidR="00A37DFC" w:rsidRPr="00FF11E6">
        <w:rPr>
          <w:rFonts w:ascii="Times New Roman" w:hAnsi="Times New Roman"/>
          <w:spacing w:val="-3"/>
          <w:sz w:val="24"/>
          <w:szCs w:val="24"/>
        </w:rPr>
        <w:t xml:space="preserve"> </w:t>
      </w:r>
      <w:r w:rsidR="0031064C" w:rsidRPr="00FF11E6">
        <w:rPr>
          <w:rFonts w:ascii="Times New Roman" w:hAnsi="Times New Roman"/>
          <w:spacing w:val="-3"/>
          <w:sz w:val="24"/>
          <w:szCs w:val="24"/>
        </w:rPr>
        <w:t>als in het vorige lid bedoeld, zijn artikel 13, leden 2 en 3, van overeenkomstige toepassing.</w:t>
      </w:r>
    </w:p>
    <w:p w14:paraId="5F3AC2C6" w14:textId="77777777" w:rsidR="00834828" w:rsidRPr="00FF11E6" w:rsidRDefault="00834828" w:rsidP="005323A3">
      <w:pPr>
        <w:tabs>
          <w:tab w:val="left" w:pos="0"/>
        </w:tabs>
        <w:suppressAutoHyphens/>
        <w:rPr>
          <w:rFonts w:ascii="Times New Roman" w:hAnsi="Times New Roman"/>
          <w:sz w:val="24"/>
          <w:szCs w:val="24"/>
        </w:rPr>
      </w:pPr>
    </w:p>
    <w:p w14:paraId="6C4F1C77"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Artikel 15</w:t>
      </w:r>
      <w:r w:rsidRPr="00FF11E6">
        <w:rPr>
          <w:rFonts w:ascii="Times New Roman" w:hAnsi="Times New Roman"/>
          <w:bCs/>
          <w:spacing w:val="-3"/>
          <w:szCs w:val="24"/>
        </w:rPr>
        <w:tab/>
        <w:t>Beëindiging</w:t>
      </w:r>
      <w:r w:rsidR="008E74FB" w:rsidRPr="00FF11E6">
        <w:rPr>
          <w:rFonts w:ascii="Times New Roman" w:hAnsi="Times New Roman"/>
          <w:bCs/>
          <w:spacing w:val="-3"/>
          <w:szCs w:val="24"/>
        </w:rPr>
        <w:t xml:space="preserve"> </w:t>
      </w:r>
    </w:p>
    <w:p w14:paraId="3203E8B5" w14:textId="77777777" w:rsidR="0031064C" w:rsidRPr="00FF11E6" w:rsidRDefault="0031064C">
      <w:pPr>
        <w:tabs>
          <w:tab w:val="left" w:pos="0"/>
        </w:tabs>
        <w:suppressAutoHyphens/>
        <w:rPr>
          <w:rFonts w:ascii="Times New Roman" w:hAnsi="Times New Roman"/>
          <w:spacing w:val="-3"/>
          <w:sz w:val="24"/>
          <w:szCs w:val="24"/>
        </w:rPr>
      </w:pPr>
    </w:p>
    <w:p w14:paraId="5B033BBF"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vertaler heeft het recht deze overeenkomst met een opzegtermijn van één maand te beëindigen:</w:t>
      </w:r>
    </w:p>
    <w:p w14:paraId="2617FFFB" w14:textId="77777777" w:rsidR="0031064C" w:rsidRPr="00FF11E6" w:rsidRDefault="0031064C">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indien na het verstrijken van de verlengde uitgavetermijn, als bedoeld in artikel 3 lid 2 de vertaling niet is verschenen, onverminderd zijn recht op schadevergoeding;</w:t>
      </w:r>
    </w:p>
    <w:p w14:paraId="01C401C0" w14:textId="77777777" w:rsidR="0031064C" w:rsidRPr="00FF11E6" w:rsidRDefault="0031064C">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 indien de uitgever een verklaring als bedoeld in artikel 14 lid 1, heeft gedaan en deze herdruk </w:t>
      </w:r>
      <w:r w:rsidR="00EB47BE"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niet binnen een termijn van één jaar na het doen van deze verklaring dan wel na ontvangst van de verbeterde kopij is verschenen;</w:t>
      </w:r>
    </w:p>
    <w:p w14:paraId="5783D3C1" w14:textId="77777777" w:rsidR="00961D7F" w:rsidRPr="00FF11E6" w:rsidRDefault="0031064C" w:rsidP="00961D7F">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vertaler aan de uitgever een verzoek heeft gedaan als bedoeld in artikel 14 lid 1 en de uitgever antwoordt dat hij niet voornemens is een herdruk </w:t>
      </w:r>
      <w:r w:rsidR="00EB47BE"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uit te geven.</w:t>
      </w:r>
    </w:p>
    <w:p w14:paraId="775F6502" w14:textId="77777777" w:rsidR="00961D7F" w:rsidRPr="00FF11E6" w:rsidRDefault="00961D7F" w:rsidP="00961D7F">
      <w:pPr>
        <w:tabs>
          <w:tab w:val="left" w:pos="0"/>
        </w:tabs>
        <w:suppressAutoHyphens/>
        <w:ind w:left="360"/>
        <w:rPr>
          <w:rFonts w:ascii="Times New Roman" w:hAnsi="Times New Roman"/>
          <w:spacing w:val="-3"/>
          <w:sz w:val="24"/>
          <w:szCs w:val="24"/>
        </w:rPr>
      </w:pPr>
    </w:p>
    <w:p w14:paraId="21B30307" w14:textId="1B1627F7" w:rsidR="0031064C" w:rsidRDefault="00A97603">
      <w:pPr>
        <w:tabs>
          <w:tab w:val="left" w:pos="0"/>
        </w:tabs>
        <w:suppressAutoHyphens/>
        <w:rPr>
          <w:rFonts w:ascii="Times New Roman" w:hAnsi="Times New Roman"/>
          <w:spacing w:val="-3"/>
          <w:sz w:val="24"/>
          <w:szCs w:val="24"/>
        </w:rPr>
      </w:pPr>
      <w:r>
        <w:rPr>
          <w:rFonts w:ascii="Times New Roman" w:hAnsi="Times New Roman"/>
          <w:spacing w:val="-3"/>
          <w:sz w:val="24"/>
          <w:szCs w:val="24"/>
        </w:rPr>
        <w:tab/>
      </w:r>
      <w:r w:rsidR="00961D7F" w:rsidRPr="00FF11E6">
        <w:rPr>
          <w:rFonts w:ascii="Times New Roman" w:hAnsi="Times New Roman"/>
          <w:spacing w:val="-3"/>
          <w:sz w:val="24"/>
          <w:szCs w:val="24"/>
        </w:rPr>
        <w:t xml:space="preserve">2. </w:t>
      </w:r>
      <w:r w:rsidR="00882ED1" w:rsidRPr="00FF11E6">
        <w:rPr>
          <w:rFonts w:ascii="Times New Roman" w:hAnsi="Times New Roman"/>
          <w:spacing w:val="-3"/>
          <w:sz w:val="24"/>
          <w:szCs w:val="24"/>
        </w:rPr>
        <w:t xml:space="preserve">De vertaler heeft het recht deze overeenkomst met een opzegtermijn van zes maanden te beëindigen </w:t>
      </w:r>
      <w:r>
        <w:rPr>
          <w:rFonts w:ascii="Times New Roman" w:hAnsi="Times New Roman"/>
          <w:spacing w:val="-3"/>
          <w:sz w:val="24"/>
          <w:szCs w:val="24"/>
        </w:rPr>
        <w:t xml:space="preserve"> als</w:t>
      </w:r>
      <w:r w:rsidR="00512273">
        <w:rPr>
          <w:rFonts w:ascii="Times New Roman" w:hAnsi="Times New Roman"/>
          <w:spacing w:val="-3"/>
          <w:sz w:val="24"/>
          <w:szCs w:val="24"/>
        </w:rPr>
        <w:t xml:space="preserve"> </w:t>
      </w:r>
      <w:r w:rsidR="00183BA7" w:rsidRPr="00FF11E6">
        <w:rPr>
          <w:rFonts w:ascii="Times New Roman" w:hAnsi="Times New Roman"/>
          <w:spacing w:val="-3"/>
          <w:sz w:val="24"/>
          <w:szCs w:val="24"/>
        </w:rPr>
        <w:t xml:space="preserve">de uitgeverij </w:t>
      </w:r>
      <w:r w:rsidR="00FB0D3E" w:rsidRPr="00FF11E6">
        <w:rPr>
          <w:rFonts w:ascii="Times New Roman" w:hAnsi="Times New Roman"/>
          <w:spacing w:val="-3"/>
          <w:sz w:val="24"/>
          <w:szCs w:val="24"/>
        </w:rPr>
        <w:t xml:space="preserve">niet langer beschikt over </w:t>
      </w:r>
      <w:r w:rsidR="00183BA7" w:rsidRPr="00FF11E6">
        <w:rPr>
          <w:rFonts w:ascii="Times New Roman" w:hAnsi="Times New Roman"/>
          <w:spacing w:val="-3"/>
          <w:sz w:val="24"/>
          <w:szCs w:val="24"/>
        </w:rPr>
        <w:t xml:space="preserve">de licentie voor uitgave van het </w:t>
      </w:r>
      <w:r w:rsidR="00E50D38">
        <w:rPr>
          <w:rFonts w:ascii="Times New Roman" w:hAnsi="Times New Roman"/>
          <w:spacing w:val="-3"/>
          <w:sz w:val="24"/>
          <w:szCs w:val="24"/>
        </w:rPr>
        <w:t xml:space="preserve">werk </w:t>
      </w:r>
      <w:r w:rsidR="00FB0D3E" w:rsidRPr="00FF11E6">
        <w:rPr>
          <w:rFonts w:ascii="Times New Roman" w:hAnsi="Times New Roman"/>
          <w:spacing w:val="-3"/>
          <w:sz w:val="24"/>
          <w:szCs w:val="24"/>
        </w:rPr>
        <w:t xml:space="preserve"> in Nederlandse vertaling</w:t>
      </w:r>
      <w:r w:rsidR="002E55C9" w:rsidRPr="00FF11E6">
        <w:rPr>
          <w:rFonts w:ascii="Times New Roman" w:hAnsi="Times New Roman"/>
          <w:spacing w:val="-3"/>
          <w:sz w:val="24"/>
          <w:szCs w:val="24"/>
        </w:rPr>
        <w:t>. De uitgever</w:t>
      </w:r>
      <w:r w:rsidR="00183BA7" w:rsidRPr="00FF11E6">
        <w:rPr>
          <w:rFonts w:ascii="Times New Roman" w:hAnsi="Times New Roman"/>
          <w:spacing w:val="-3"/>
          <w:sz w:val="24"/>
          <w:szCs w:val="24"/>
        </w:rPr>
        <w:t xml:space="preserve"> stelt de vertaler onverwijld</w:t>
      </w:r>
      <w:r w:rsidR="002E55C9" w:rsidRPr="00FF11E6">
        <w:rPr>
          <w:rFonts w:ascii="Times New Roman" w:hAnsi="Times New Roman"/>
          <w:spacing w:val="-3"/>
          <w:sz w:val="24"/>
          <w:szCs w:val="24"/>
        </w:rPr>
        <w:t xml:space="preserve"> </w:t>
      </w:r>
      <w:r w:rsidR="00183BA7" w:rsidRPr="00FF11E6">
        <w:rPr>
          <w:rFonts w:ascii="Times New Roman" w:hAnsi="Times New Roman"/>
          <w:spacing w:val="-3"/>
          <w:sz w:val="24"/>
          <w:szCs w:val="24"/>
        </w:rPr>
        <w:t xml:space="preserve">in kennis van het </w:t>
      </w:r>
      <w:r w:rsidR="00FB0D3E" w:rsidRPr="00FF11E6">
        <w:rPr>
          <w:rFonts w:ascii="Times New Roman" w:hAnsi="Times New Roman"/>
          <w:spacing w:val="-3"/>
          <w:sz w:val="24"/>
          <w:szCs w:val="24"/>
        </w:rPr>
        <w:t>verval van de licentie</w:t>
      </w:r>
      <w:r w:rsidR="008517B8">
        <w:rPr>
          <w:rFonts w:ascii="Times New Roman" w:hAnsi="Times New Roman"/>
          <w:spacing w:val="-3"/>
          <w:sz w:val="24"/>
          <w:szCs w:val="24"/>
        </w:rPr>
        <w:t xml:space="preserve"> en werkt onverwijld mee </w:t>
      </w:r>
      <w:r w:rsidR="00BA023E">
        <w:rPr>
          <w:rFonts w:ascii="Times New Roman" w:hAnsi="Times New Roman"/>
          <w:spacing w:val="-3"/>
          <w:sz w:val="24"/>
          <w:szCs w:val="24"/>
        </w:rPr>
        <w:t>aan het teruggeven van de licentie</w:t>
      </w:r>
      <w:r w:rsidR="005718A8">
        <w:rPr>
          <w:rFonts w:ascii="Times New Roman" w:hAnsi="Times New Roman"/>
          <w:spacing w:val="-3"/>
          <w:sz w:val="24"/>
          <w:szCs w:val="24"/>
        </w:rPr>
        <w:t xml:space="preserve"> </w:t>
      </w:r>
      <w:r w:rsidR="00FB0D3E" w:rsidRPr="00FF11E6">
        <w:rPr>
          <w:rFonts w:ascii="Times New Roman" w:hAnsi="Times New Roman"/>
          <w:spacing w:val="-3"/>
          <w:sz w:val="24"/>
          <w:szCs w:val="24"/>
        </w:rPr>
        <w:t xml:space="preserve">. </w:t>
      </w:r>
      <w:r w:rsidR="0031064C" w:rsidRPr="00FF11E6">
        <w:rPr>
          <w:rFonts w:ascii="Times New Roman" w:hAnsi="Times New Roman"/>
          <w:spacing w:val="-3"/>
          <w:sz w:val="24"/>
          <w:szCs w:val="24"/>
        </w:rPr>
        <w:t xml:space="preserve"> </w:t>
      </w:r>
    </w:p>
    <w:p w14:paraId="5B7803C2" w14:textId="77777777" w:rsidR="00A97603" w:rsidRPr="00FF11E6" w:rsidRDefault="00A97603">
      <w:pPr>
        <w:tabs>
          <w:tab w:val="left" w:pos="0"/>
        </w:tabs>
        <w:suppressAutoHyphens/>
        <w:rPr>
          <w:rFonts w:ascii="Times New Roman" w:hAnsi="Times New Roman"/>
          <w:spacing w:val="-3"/>
          <w:sz w:val="24"/>
          <w:szCs w:val="24"/>
        </w:rPr>
      </w:pPr>
    </w:p>
    <w:p w14:paraId="6B87DC69" w14:textId="3C07E14F" w:rsidR="0031064C" w:rsidRPr="00FF11E6" w:rsidRDefault="0031064C">
      <w:pPr>
        <w:tabs>
          <w:tab w:val="left" w:pos="0"/>
        </w:tabs>
        <w:suppressAutoHyphens/>
        <w:rPr>
          <w:rFonts w:ascii="Times New Roman" w:hAnsi="Times New Roman"/>
          <w:sz w:val="24"/>
          <w:szCs w:val="24"/>
        </w:rPr>
      </w:pPr>
      <w:r w:rsidRPr="00FF11E6">
        <w:rPr>
          <w:rFonts w:ascii="Times New Roman" w:hAnsi="Times New Roman"/>
          <w:spacing w:val="-3"/>
          <w:sz w:val="24"/>
          <w:szCs w:val="24"/>
        </w:rPr>
        <w:tab/>
      </w:r>
      <w:r w:rsidR="00961D7F" w:rsidRPr="00FF11E6">
        <w:rPr>
          <w:rFonts w:ascii="Times New Roman" w:hAnsi="Times New Roman"/>
          <w:spacing w:val="-3"/>
          <w:sz w:val="24"/>
          <w:szCs w:val="24"/>
        </w:rPr>
        <w:t>3</w:t>
      </w:r>
      <w:r w:rsidRPr="00FF11E6">
        <w:rPr>
          <w:rFonts w:ascii="Times New Roman" w:hAnsi="Times New Roman"/>
          <w:spacing w:val="-3"/>
          <w:sz w:val="24"/>
          <w:szCs w:val="24"/>
        </w:rPr>
        <w:t xml:space="preserve">. </w:t>
      </w:r>
      <w:r w:rsidRPr="00FF11E6">
        <w:rPr>
          <w:rFonts w:ascii="Times New Roman" w:hAnsi="Times New Roman"/>
          <w:sz w:val="24"/>
          <w:szCs w:val="24"/>
        </w:rPr>
        <w:t xml:space="preserve">De in lid 1 bedoelde opzeggingen zijn van onwaarde indien en voorzover </w:t>
      </w:r>
    </w:p>
    <w:p w14:paraId="561FA32D" w14:textId="77777777" w:rsidR="00183BA7" w:rsidRDefault="0031064C">
      <w:pPr>
        <w:tabs>
          <w:tab w:val="left" w:pos="0"/>
        </w:tabs>
        <w:suppressAutoHyphens/>
        <w:rPr>
          <w:rFonts w:ascii="Times New Roman" w:hAnsi="Times New Roman"/>
          <w:sz w:val="24"/>
          <w:szCs w:val="24"/>
        </w:rPr>
      </w:pPr>
      <w:r w:rsidRPr="00FF11E6">
        <w:rPr>
          <w:rFonts w:ascii="Times New Roman" w:hAnsi="Times New Roman"/>
          <w:sz w:val="24"/>
          <w:szCs w:val="24"/>
        </w:rPr>
        <w:t>de uitgever binnen de opzegtermijn aantoont dat hij in het bezit is van de exclusieve Nederlandstalige uitgaverechten op het oorspronkelijke werk.</w:t>
      </w:r>
    </w:p>
    <w:p w14:paraId="66CF36B3" w14:textId="32273A64" w:rsidR="00A97603" w:rsidRDefault="00A97603">
      <w:pPr>
        <w:tabs>
          <w:tab w:val="left" w:pos="0"/>
        </w:tabs>
        <w:suppressAutoHyphens/>
        <w:rPr>
          <w:rFonts w:ascii="Times New Roman" w:hAnsi="Times New Roman"/>
          <w:sz w:val="24"/>
          <w:szCs w:val="24"/>
        </w:rPr>
      </w:pPr>
    </w:p>
    <w:p w14:paraId="4868839C" w14:textId="25F7E3E6" w:rsidR="00A97603" w:rsidRPr="00FF11E6" w:rsidRDefault="00A97603">
      <w:pPr>
        <w:tabs>
          <w:tab w:val="left" w:pos="0"/>
        </w:tabs>
        <w:suppressAutoHyphens/>
        <w:rPr>
          <w:rFonts w:ascii="Times New Roman" w:hAnsi="Times New Roman"/>
          <w:sz w:val="24"/>
          <w:szCs w:val="24"/>
        </w:rPr>
      </w:pPr>
      <w:r>
        <w:rPr>
          <w:rFonts w:ascii="Times New Roman" w:hAnsi="Times New Roman"/>
          <w:sz w:val="24"/>
          <w:szCs w:val="24"/>
        </w:rPr>
        <w:tab/>
        <w:t>4. Wanneer de uitgever niet langer beschikt over de licentie voor uitgave van het werk in Nederlandse vertaling is de uitgever niet langer gerechtigd  zijn rechten en verplichtingen uit onderhavig contract over te dragen aan een andere uitgever zoals vermeld in artikel 2 lid 8.</w:t>
      </w:r>
    </w:p>
    <w:p w14:paraId="16C3D914" w14:textId="77777777" w:rsidR="00183BA7" w:rsidRPr="00FF11E6" w:rsidRDefault="00183BA7">
      <w:pPr>
        <w:tabs>
          <w:tab w:val="left" w:pos="0"/>
        </w:tabs>
        <w:suppressAutoHyphens/>
        <w:rPr>
          <w:rFonts w:ascii="Times New Roman" w:hAnsi="Times New Roman"/>
          <w:sz w:val="24"/>
          <w:szCs w:val="24"/>
        </w:rPr>
      </w:pPr>
    </w:p>
    <w:p w14:paraId="726BA509" w14:textId="155B5E7B" w:rsidR="0031064C" w:rsidRPr="00FF11E6" w:rsidRDefault="0031064C">
      <w:pPr>
        <w:tabs>
          <w:tab w:val="left" w:pos="0"/>
        </w:tabs>
        <w:suppressAutoHyphens/>
        <w:rPr>
          <w:rFonts w:ascii="Times New Roman" w:hAnsi="Times New Roman"/>
          <w:sz w:val="24"/>
          <w:szCs w:val="24"/>
        </w:rPr>
      </w:pPr>
      <w:r w:rsidRPr="00FF11E6">
        <w:rPr>
          <w:rFonts w:ascii="Times New Roman" w:hAnsi="Times New Roman"/>
          <w:sz w:val="24"/>
          <w:szCs w:val="24"/>
        </w:rPr>
        <w:lastRenderedPageBreak/>
        <w:tab/>
      </w:r>
      <w:r w:rsidR="00A97603">
        <w:rPr>
          <w:rFonts w:ascii="Times New Roman" w:hAnsi="Times New Roman"/>
          <w:sz w:val="24"/>
          <w:szCs w:val="24"/>
        </w:rPr>
        <w:t>5</w:t>
      </w:r>
      <w:r w:rsidRPr="00FF11E6">
        <w:rPr>
          <w:rFonts w:ascii="Times New Roman" w:hAnsi="Times New Roman"/>
          <w:sz w:val="24"/>
          <w:szCs w:val="24"/>
        </w:rPr>
        <w:t xml:space="preserve">.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De ontbinding heeft geen terugwerkende kracht en kan alleen plaatsvinden door rechterlijke tussenkomst, doch niet dan nadat aan de wederpartij een redelijke termijn is gesteld waarbinnen de tekortkoming kan worden weggenomen </w:t>
      </w:r>
      <w:r w:rsidR="00C01593" w:rsidRPr="00FF11E6">
        <w:rPr>
          <w:rFonts w:ascii="Times New Roman" w:hAnsi="Times New Roman"/>
          <w:sz w:val="24"/>
          <w:szCs w:val="24"/>
        </w:rPr>
        <w:t>voorzover</w:t>
      </w:r>
      <w:r w:rsidRPr="00FF11E6">
        <w:rPr>
          <w:rFonts w:ascii="Times New Roman" w:hAnsi="Times New Roman"/>
          <w:sz w:val="24"/>
          <w:szCs w:val="24"/>
        </w:rPr>
        <w:t xml:space="preserve"> nakoming niet blijvend onmogelijk is.</w:t>
      </w:r>
    </w:p>
    <w:p w14:paraId="26A74321" w14:textId="77777777" w:rsidR="0031064C" w:rsidRPr="00FF11E6" w:rsidRDefault="0031064C">
      <w:pPr>
        <w:tabs>
          <w:tab w:val="left" w:pos="0"/>
        </w:tabs>
        <w:suppressAutoHyphens/>
        <w:rPr>
          <w:rFonts w:ascii="Times New Roman" w:hAnsi="Times New Roman"/>
          <w:sz w:val="24"/>
          <w:szCs w:val="24"/>
        </w:rPr>
      </w:pPr>
    </w:p>
    <w:p w14:paraId="79C72260" w14:textId="6D4452CC"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b/>
          <w:sz w:val="24"/>
          <w:szCs w:val="24"/>
        </w:rPr>
        <w:tab/>
      </w:r>
      <w:r w:rsidR="00A97603">
        <w:rPr>
          <w:rFonts w:ascii="Times New Roman" w:hAnsi="Times New Roman"/>
          <w:bCs/>
          <w:sz w:val="24"/>
          <w:szCs w:val="24"/>
        </w:rPr>
        <w:t>6</w:t>
      </w:r>
      <w:r w:rsidRPr="00FF11E6">
        <w:rPr>
          <w:rFonts w:ascii="Times New Roman" w:hAnsi="Times New Roman"/>
          <w:bCs/>
          <w:sz w:val="24"/>
          <w:szCs w:val="24"/>
        </w:rPr>
        <w:t xml:space="preserve">. </w:t>
      </w:r>
      <w:r w:rsidRPr="00FF11E6">
        <w:rPr>
          <w:rFonts w:ascii="Times New Roman" w:hAnsi="Times New Roman"/>
          <w:bCs/>
          <w:spacing w:val="-3"/>
          <w:sz w:val="24"/>
          <w:szCs w:val="24"/>
        </w:rPr>
        <w:t>Indien</w:t>
      </w:r>
      <w:r w:rsidRPr="00FF11E6">
        <w:rPr>
          <w:rFonts w:ascii="Times New Roman" w:hAnsi="Times New Roman"/>
          <w:spacing w:val="-3"/>
          <w:sz w:val="24"/>
          <w:szCs w:val="24"/>
        </w:rPr>
        <w:t xml:space="preserve"> de uitgever in staat van faillissement wordt verklaard of indien zijn bedrijf in liquidatie treedt, heeft de vertaler het recht de overeenkomst met onmiddellijke ingang te beëindigen door middel van een schriftelijke mededeling aan de uitgever.</w:t>
      </w:r>
    </w:p>
    <w:p w14:paraId="677EB176" w14:textId="77777777" w:rsidR="0031064C" w:rsidRPr="00FF11E6" w:rsidRDefault="0031064C">
      <w:pPr>
        <w:tabs>
          <w:tab w:val="left" w:pos="0"/>
          <w:tab w:val="left" w:pos="720"/>
        </w:tabs>
        <w:suppressAutoHyphens/>
        <w:ind w:left="720"/>
        <w:rPr>
          <w:rFonts w:ascii="Times New Roman" w:hAnsi="Times New Roman"/>
          <w:spacing w:val="-3"/>
          <w:sz w:val="24"/>
          <w:szCs w:val="24"/>
        </w:rPr>
      </w:pPr>
    </w:p>
    <w:p w14:paraId="026AEDFD" w14:textId="71294C33"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A97603">
        <w:rPr>
          <w:rFonts w:ascii="Times New Roman" w:hAnsi="Times New Roman"/>
          <w:spacing w:val="-3"/>
          <w:sz w:val="24"/>
          <w:szCs w:val="24"/>
        </w:rPr>
        <w:t>7</w:t>
      </w:r>
      <w:r w:rsidRPr="00FF11E6">
        <w:rPr>
          <w:rFonts w:ascii="Times New Roman" w:hAnsi="Times New Roman"/>
          <w:spacing w:val="-3"/>
          <w:sz w:val="24"/>
          <w:szCs w:val="24"/>
        </w:rPr>
        <w:t>. Indien de uitgever surséance van betaling aanvraagt, heeft de vertaler het recht de overeenkomst met inachtneming van een redelijke termijn te beëindigen door middel van een schriftelijke mededeling aan de uitgever, tenzij dit jegens de uitgever kennelijk onredelijk is in verband met voortzetting van het bedrijf.</w:t>
      </w:r>
    </w:p>
    <w:p w14:paraId="5B38A886"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 verband met de in acht te nemen redelijke opzegtermijn is de vertaler gerechtigd om met onmiddellijke ingang van de uitgever te verlangen dat zekerheid wordt gesteld voor eventuele betalingsverplichtingen van de uitgever jegens de vertaler. </w:t>
      </w:r>
    </w:p>
    <w:p w14:paraId="27A5FD91" w14:textId="77777777" w:rsidR="0031064C" w:rsidRPr="00FF11E6" w:rsidRDefault="0031064C">
      <w:pPr>
        <w:tabs>
          <w:tab w:val="left" w:pos="0"/>
        </w:tabs>
        <w:suppressAutoHyphens/>
        <w:rPr>
          <w:rFonts w:ascii="Times New Roman" w:hAnsi="Times New Roman"/>
          <w:spacing w:val="-3"/>
          <w:sz w:val="24"/>
          <w:szCs w:val="24"/>
        </w:rPr>
      </w:pPr>
    </w:p>
    <w:p w14:paraId="25FD68D6" w14:textId="585D368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A97603">
        <w:rPr>
          <w:rFonts w:ascii="Times New Roman" w:hAnsi="Times New Roman"/>
          <w:spacing w:val="-3"/>
          <w:sz w:val="24"/>
          <w:szCs w:val="24"/>
        </w:rPr>
        <w:t>8</w:t>
      </w:r>
      <w:r w:rsidRPr="00FF11E6">
        <w:rPr>
          <w:rFonts w:ascii="Times New Roman" w:hAnsi="Times New Roman"/>
          <w:spacing w:val="-3"/>
          <w:sz w:val="24"/>
          <w:szCs w:val="24"/>
        </w:rPr>
        <w:t>. Ondanks de opzegging of beëindiging van deze overeenkomst is de uitgever gerechtigd om de verkoop van de nog in voorraad zijnde exemplaren van de vertaling voort te zetten, zo nodig hierbij gebruik makend van de hem in artikel 16 verleende bevoegdheden.</w:t>
      </w:r>
    </w:p>
    <w:p w14:paraId="05ABA65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z w:val="24"/>
          <w:szCs w:val="24"/>
        </w:rPr>
        <w:t>Indien de uitgever de vertaler schriftelijk heeft medegedeeld van verdere exploitatie van de vertaling af te zien, heeft de vertaler het recht de nog bij de uitgever aanwezige onverkochte exemplaren over te nemen tegen betaling van vijfenveertig procent van de verkoopprijs. Over deze exemplaren zal geen royalty zijn verschuldigd.</w:t>
      </w:r>
    </w:p>
    <w:p w14:paraId="251863B2" w14:textId="77777777" w:rsidR="0031064C" w:rsidRPr="00FF11E6" w:rsidRDefault="0031064C" w:rsidP="007E6836">
      <w:pPr>
        <w:tabs>
          <w:tab w:val="left" w:pos="0"/>
        </w:tabs>
        <w:suppressAutoHyphens/>
        <w:rPr>
          <w:rFonts w:ascii="Times New Roman" w:hAnsi="Times New Roman"/>
          <w:sz w:val="24"/>
          <w:szCs w:val="24"/>
        </w:rPr>
      </w:pPr>
    </w:p>
    <w:p w14:paraId="33B55737" w14:textId="61D466CF" w:rsidR="0031064C" w:rsidRPr="00FF11E6" w:rsidRDefault="0031064C">
      <w:pPr>
        <w:tabs>
          <w:tab w:val="left" w:pos="0"/>
          <w:tab w:val="left" w:pos="720"/>
        </w:tabs>
        <w:suppressAutoHyphens/>
        <w:rPr>
          <w:rFonts w:ascii="Times New Roman" w:hAnsi="Times New Roman"/>
          <w:iCs/>
          <w:sz w:val="24"/>
          <w:szCs w:val="24"/>
        </w:rPr>
      </w:pPr>
      <w:r w:rsidRPr="00FF11E6">
        <w:rPr>
          <w:rFonts w:ascii="Times New Roman" w:hAnsi="Times New Roman"/>
          <w:sz w:val="24"/>
          <w:szCs w:val="24"/>
        </w:rPr>
        <w:tab/>
      </w:r>
      <w:r w:rsidR="00A97603">
        <w:rPr>
          <w:rFonts w:ascii="Times New Roman" w:hAnsi="Times New Roman"/>
          <w:iCs/>
          <w:sz w:val="24"/>
          <w:szCs w:val="24"/>
        </w:rPr>
        <w:t>9</w:t>
      </w:r>
      <w:r w:rsidR="00EF4821">
        <w:rPr>
          <w:rFonts w:ascii="Times New Roman" w:hAnsi="Times New Roman"/>
          <w:iCs/>
          <w:sz w:val="24"/>
          <w:szCs w:val="24"/>
        </w:rPr>
        <w:t xml:space="preserve"> </w:t>
      </w:r>
      <w:r w:rsidRPr="00FF11E6">
        <w:rPr>
          <w:rFonts w:ascii="Times New Roman" w:hAnsi="Times New Roman"/>
          <w:i/>
          <w:sz w:val="24"/>
          <w:szCs w:val="24"/>
        </w:rPr>
        <w:t>.</w:t>
      </w:r>
      <w:r w:rsidRPr="00FF11E6">
        <w:rPr>
          <w:rFonts w:ascii="Times New Roman" w:hAnsi="Times New Roman"/>
          <w:iCs/>
          <w:sz w:val="24"/>
          <w:szCs w:val="24"/>
        </w:rPr>
        <w:t xml:space="preserve">In geval de uitgever door de auteur van het oorspronkelijke werk is </w:t>
      </w:r>
    </w:p>
    <w:p w14:paraId="4EDFB19F" w14:textId="77777777" w:rsidR="0031064C" w:rsidRPr="00FF11E6" w:rsidRDefault="0031064C">
      <w:pPr>
        <w:pStyle w:val="Plattetekst"/>
        <w:rPr>
          <w:rFonts w:ascii="Times New Roman" w:hAnsi="Times New Roman"/>
          <w:i w:val="0"/>
          <w:szCs w:val="24"/>
        </w:rPr>
      </w:pPr>
      <w:r w:rsidRPr="00FF11E6">
        <w:rPr>
          <w:rFonts w:ascii="Times New Roman" w:hAnsi="Times New Roman"/>
          <w:i w:val="0"/>
          <w:iCs/>
          <w:szCs w:val="24"/>
        </w:rPr>
        <w:t xml:space="preserve">gemachtigd om </w:t>
      </w:r>
      <w:r w:rsidRPr="00FF11E6">
        <w:rPr>
          <w:rFonts w:ascii="Times New Roman" w:hAnsi="Times New Roman"/>
          <w:i w:val="0"/>
          <w:szCs w:val="24"/>
        </w:rPr>
        <w:t xml:space="preserve">na beëindiging van deze overeenkomst nieuwe exploitatiemogelijkheden te benutten, zal de vertaler zich conformeren aan een hem door de uitgever aangeboden regeling voor het gehele of gedeeltelijke gebruik van zijn vertaling daarbij, behoudens het geval dat de vertaler in redelijkheid en billijkheid tot het oordeel kan komen dat hij </w:t>
      </w:r>
    </w:p>
    <w:p w14:paraId="76ADF607" w14:textId="77777777" w:rsidR="0031064C" w:rsidRPr="00FF11E6" w:rsidRDefault="0031064C">
      <w:pPr>
        <w:pStyle w:val="Plattetekst"/>
        <w:rPr>
          <w:rFonts w:ascii="Times New Roman" w:hAnsi="Times New Roman"/>
          <w:i w:val="0"/>
          <w:szCs w:val="24"/>
        </w:rPr>
      </w:pPr>
      <w:r w:rsidRPr="00FF11E6">
        <w:rPr>
          <w:rFonts w:ascii="Times New Roman" w:hAnsi="Times New Roman"/>
          <w:i w:val="0"/>
          <w:szCs w:val="24"/>
        </w:rPr>
        <w:t>hierdoor in zijn belangen wordt geschaad. In geval met de vertaler een regeling wordt getroffen zal deze overeenkomst deze regeling zoveel als mogelijk beheersen.</w:t>
      </w:r>
    </w:p>
    <w:p w14:paraId="2A90C689" w14:textId="77777777" w:rsidR="0031064C" w:rsidRPr="00FF11E6" w:rsidRDefault="0031064C">
      <w:pPr>
        <w:pStyle w:val="bijschrift"/>
        <w:tabs>
          <w:tab w:val="left" w:pos="0"/>
        </w:tabs>
        <w:suppressAutoHyphens/>
        <w:rPr>
          <w:rFonts w:ascii="Times New Roman" w:hAnsi="Times New Roman"/>
          <w:szCs w:val="24"/>
        </w:rPr>
      </w:pPr>
    </w:p>
    <w:p w14:paraId="0F1D341D" w14:textId="31A46217" w:rsidR="0031064C" w:rsidRPr="005718A8" w:rsidRDefault="0031064C">
      <w:pPr>
        <w:pStyle w:val="bijschrift"/>
        <w:tabs>
          <w:tab w:val="left" w:pos="0"/>
        </w:tabs>
        <w:suppressAutoHyphens/>
        <w:ind w:left="720" w:hanging="720"/>
        <w:rPr>
          <w:rFonts w:ascii="Times New Roman" w:hAnsi="Times New Roman"/>
          <w:szCs w:val="24"/>
        </w:rPr>
      </w:pPr>
      <w:r w:rsidRPr="00FF11E6">
        <w:rPr>
          <w:rFonts w:ascii="Times New Roman" w:hAnsi="Times New Roman"/>
          <w:szCs w:val="24"/>
        </w:rPr>
        <w:tab/>
      </w:r>
      <w:r w:rsidR="00A97603">
        <w:rPr>
          <w:rFonts w:ascii="Times New Roman" w:hAnsi="Times New Roman"/>
          <w:szCs w:val="24"/>
        </w:rPr>
        <w:t>10</w:t>
      </w:r>
      <w:r w:rsidRPr="00FF11E6">
        <w:rPr>
          <w:rFonts w:ascii="Times New Roman" w:hAnsi="Times New Roman"/>
          <w:szCs w:val="24"/>
        </w:rPr>
        <w:t xml:space="preserve">. </w:t>
      </w:r>
      <w:r w:rsidRPr="005718A8">
        <w:rPr>
          <w:rFonts w:ascii="Times New Roman" w:hAnsi="Times New Roman"/>
          <w:szCs w:val="24"/>
        </w:rPr>
        <w:t>De uitgever is bereid om na beëindiging van deze overeenkomst op verzoek</w:t>
      </w:r>
    </w:p>
    <w:p w14:paraId="3B1EAF62" w14:textId="2DDC4330" w:rsidR="0031064C" w:rsidRPr="005718A8" w:rsidRDefault="0031064C" w:rsidP="005718A8">
      <w:pPr>
        <w:pStyle w:val="Kop1"/>
        <w:rPr>
          <w:rFonts w:ascii="Times New Roman" w:hAnsi="Times New Roman"/>
        </w:rPr>
      </w:pPr>
      <w:r w:rsidRPr="005718A8">
        <w:rPr>
          <w:rFonts w:ascii="Times New Roman" w:hAnsi="Times New Roman"/>
        </w:rPr>
        <w:t xml:space="preserve">van de vertaler het actuele digitale bestand van het werk, indien beschikbaar, </w:t>
      </w:r>
      <w:r w:rsidR="005718A8" w:rsidRPr="005718A8">
        <w:rPr>
          <w:rFonts w:ascii="Times New Roman" w:hAnsi="Times New Roman"/>
        </w:rPr>
        <w:t xml:space="preserve"> ter beschikking </w:t>
      </w:r>
      <w:r w:rsidRPr="005718A8">
        <w:rPr>
          <w:rFonts w:ascii="Times New Roman" w:hAnsi="Times New Roman"/>
        </w:rPr>
        <w:t>te stellen, een en ander onverminderd eventuele aanspraken van derden op de inhoud of vorm van het werk.</w:t>
      </w:r>
    </w:p>
    <w:p w14:paraId="233B1061" w14:textId="77777777" w:rsidR="0031064C" w:rsidRPr="00FF11E6" w:rsidRDefault="0031064C">
      <w:pPr>
        <w:pStyle w:val="Kop1"/>
        <w:jc w:val="left"/>
        <w:rPr>
          <w:rFonts w:ascii="Times New Roman" w:hAnsi="Times New Roman"/>
          <w:szCs w:val="24"/>
        </w:rPr>
      </w:pPr>
    </w:p>
    <w:p w14:paraId="2BF0218C" w14:textId="77777777" w:rsidR="0031064C" w:rsidRPr="00FF11E6" w:rsidRDefault="0031064C">
      <w:pPr>
        <w:pStyle w:val="Kop1"/>
        <w:jc w:val="left"/>
        <w:rPr>
          <w:rFonts w:ascii="Times New Roman" w:hAnsi="Times New Roman"/>
          <w:b/>
          <w:bCs/>
          <w:szCs w:val="24"/>
        </w:rPr>
      </w:pPr>
      <w:r w:rsidRPr="00FF11E6">
        <w:rPr>
          <w:rFonts w:ascii="Times New Roman" w:hAnsi="Times New Roman"/>
          <w:b/>
          <w:bCs/>
          <w:szCs w:val="24"/>
        </w:rPr>
        <w:t xml:space="preserve">Artikel 16 </w:t>
      </w:r>
      <w:r w:rsidRPr="00FF11E6">
        <w:rPr>
          <w:rFonts w:ascii="Times New Roman" w:hAnsi="Times New Roman"/>
          <w:b/>
          <w:bCs/>
          <w:szCs w:val="24"/>
        </w:rPr>
        <w:tab/>
        <w:t>Verlaging / opheffing van de prijs</w:t>
      </w:r>
    </w:p>
    <w:p w14:paraId="3643B633" w14:textId="77777777" w:rsidR="0031064C" w:rsidRPr="00FF11E6" w:rsidRDefault="0031064C">
      <w:pPr>
        <w:tabs>
          <w:tab w:val="left" w:pos="0"/>
        </w:tabs>
        <w:suppressAutoHyphens/>
        <w:rPr>
          <w:rFonts w:ascii="Times New Roman" w:hAnsi="Times New Roman"/>
          <w:spacing w:val="-3"/>
          <w:sz w:val="24"/>
          <w:szCs w:val="24"/>
        </w:rPr>
      </w:pPr>
    </w:p>
    <w:p w14:paraId="5EB1A129"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Wanneer na verloop van </w:t>
      </w:r>
      <w:r w:rsidR="002E55C9" w:rsidRPr="00FF11E6">
        <w:rPr>
          <w:rFonts w:ascii="Times New Roman" w:hAnsi="Times New Roman"/>
          <w:spacing w:val="-3"/>
          <w:sz w:val="24"/>
          <w:szCs w:val="24"/>
        </w:rPr>
        <w:t xml:space="preserve">een </w:t>
      </w:r>
      <w:r w:rsidRPr="00FF11E6">
        <w:rPr>
          <w:rFonts w:ascii="Times New Roman" w:hAnsi="Times New Roman"/>
          <w:spacing w:val="-3"/>
          <w:sz w:val="24"/>
          <w:szCs w:val="24"/>
        </w:rPr>
        <w:t xml:space="preserve">jaar na verschijnen van enige druk blijkt dat het restant </w:t>
      </w:r>
      <w:r w:rsidRPr="00FF11E6">
        <w:rPr>
          <w:rFonts w:ascii="Times New Roman" w:hAnsi="Times New Roman"/>
          <w:spacing w:val="-3"/>
          <w:sz w:val="24"/>
          <w:szCs w:val="24"/>
        </w:rPr>
        <w:lastRenderedPageBreak/>
        <w:t>van de oplage bij de uitgever naar diens oordeel tegen de vastgestelde prijs onverkoopbaar is, is de uitgever bevoegd de prijs van de uitgave te verlagen. De vertaler ontvangt dan het percentage van de royalty op grond van het bepaalde</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in artikel 10, berekend over de verlaagde prijs.</w:t>
      </w:r>
    </w:p>
    <w:p w14:paraId="5F808B8B" w14:textId="77777777" w:rsidR="0031064C" w:rsidRPr="00FF11E6" w:rsidRDefault="0031064C">
      <w:pPr>
        <w:tabs>
          <w:tab w:val="left" w:pos="0"/>
        </w:tabs>
        <w:suppressAutoHyphens/>
        <w:rPr>
          <w:rFonts w:ascii="Times New Roman" w:hAnsi="Times New Roman"/>
          <w:spacing w:val="-3"/>
          <w:sz w:val="24"/>
          <w:szCs w:val="24"/>
        </w:rPr>
      </w:pPr>
    </w:p>
    <w:p w14:paraId="617631AE"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In het geval als in het vorige lid bedoeld, is de uitgever tevens bevoegd om de prijs van de uitgave op te heffen en het restant van de oplage in de vorm van een partij ineens aan een opkoper of in de vorm van oud papier of anderszins van de hand te doen. Over deze exemplaren is aan de vertaler geen royalty verschuldigd. De uitgever is verplicht om de vertaler van dit voornemen op de hoogte te brengen en hem gedurende een termijn van vier weken in de gelegenheid te stellen het restant van de voorraad of een gedeelte daarvan over te nemen tegen de prijs die een opkoper bereid is daarvoor te betalen.</w:t>
      </w:r>
    </w:p>
    <w:p w14:paraId="0E5CC66B" w14:textId="77777777" w:rsidR="003044F2" w:rsidRPr="00FF11E6" w:rsidRDefault="003044F2">
      <w:pPr>
        <w:tabs>
          <w:tab w:val="left" w:pos="0"/>
        </w:tabs>
        <w:suppressAutoHyphens/>
        <w:rPr>
          <w:rFonts w:ascii="Times New Roman" w:hAnsi="Times New Roman"/>
          <w:b/>
          <w:bCs/>
          <w:spacing w:val="-3"/>
          <w:sz w:val="24"/>
          <w:szCs w:val="24"/>
        </w:rPr>
      </w:pPr>
    </w:p>
    <w:p w14:paraId="1834A10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17 </w:t>
      </w:r>
      <w:r w:rsidRPr="00FF11E6">
        <w:rPr>
          <w:rFonts w:ascii="Times New Roman" w:hAnsi="Times New Roman"/>
          <w:bCs/>
          <w:spacing w:val="-3"/>
          <w:szCs w:val="24"/>
        </w:rPr>
        <w:tab/>
        <w:t>Ontbinding / rechtsverhouding na beëindiging</w:t>
      </w:r>
    </w:p>
    <w:p w14:paraId="36137A0B" w14:textId="77777777" w:rsidR="0031064C" w:rsidRPr="00FF11E6" w:rsidRDefault="0031064C">
      <w:pPr>
        <w:tabs>
          <w:tab w:val="left" w:pos="0"/>
        </w:tabs>
        <w:suppressAutoHyphens/>
        <w:rPr>
          <w:rFonts w:ascii="Times New Roman" w:hAnsi="Times New Roman"/>
          <w:spacing w:val="-3"/>
          <w:sz w:val="24"/>
          <w:szCs w:val="24"/>
        </w:rPr>
      </w:pPr>
    </w:p>
    <w:p w14:paraId="2D94DE9B" w14:textId="3D57376D" w:rsidR="0031064C" w:rsidRPr="00FF11E6" w:rsidRDefault="0031064C" w:rsidP="000F4632">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Behoudens het geval als bedoeld in artikel 5 lid </w:t>
      </w:r>
      <w:r w:rsidR="00311404">
        <w:rPr>
          <w:rFonts w:ascii="Times New Roman" w:hAnsi="Times New Roman"/>
          <w:spacing w:val="-3"/>
          <w:sz w:val="24"/>
          <w:szCs w:val="24"/>
        </w:rPr>
        <w:t>5</w:t>
      </w:r>
      <w:r w:rsidR="003A114C">
        <w:rPr>
          <w:rFonts w:ascii="Times New Roman" w:hAnsi="Times New Roman"/>
          <w:spacing w:val="-3"/>
          <w:sz w:val="24"/>
          <w:szCs w:val="24"/>
        </w:rPr>
        <w:t xml:space="preserve"> </w:t>
      </w:r>
      <w:r w:rsidRPr="00FF11E6">
        <w:rPr>
          <w:rFonts w:ascii="Times New Roman" w:hAnsi="Times New Roman"/>
          <w:spacing w:val="-3"/>
          <w:sz w:val="24"/>
          <w:szCs w:val="24"/>
        </w:rPr>
        <w:t xml:space="preserve"> </w:t>
      </w:r>
      <w:r w:rsidR="00C43F4F">
        <w:rPr>
          <w:rFonts w:ascii="Times New Roman" w:hAnsi="Times New Roman"/>
          <w:spacing w:val="-3"/>
          <w:sz w:val="24"/>
          <w:szCs w:val="24"/>
        </w:rPr>
        <w:t xml:space="preserve">alsmede in geval van </w:t>
      </w:r>
      <w:r w:rsidR="00C43F4F" w:rsidRPr="007C6B8D">
        <w:rPr>
          <w:rFonts w:ascii="Times New Roman" w:hAnsi="Times New Roman"/>
          <w:spacing w:val="-3"/>
          <w:sz w:val="24"/>
          <w:szCs w:val="24"/>
        </w:rPr>
        <w:t>artikel 9 lid 2</w:t>
      </w:r>
      <w:r w:rsidR="00C43F4F">
        <w:rPr>
          <w:rFonts w:ascii="Times New Roman" w:hAnsi="Times New Roman"/>
          <w:spacing w:val="-3"/>
          <w:sz w:val="24"/>
          <w:szCs w:val="24"/>
        </w:rPr>
        <w:t xml:space="preserve"> </w:t>
      </w:r>
      <w:r w:rsidRPr="00FF11E6">
        <w:rPr>
          <w:rFonts w:ascii="Times New Roman" w:hAnsi="Times New Roman"/>
          <w:spacing w:val="-3"/>
          <w:sz w:val="24"/>
          <w:szCs w:val="24"/>
        </w:rPr>
        <w:t xml:space="preserve">kan deze overeenkomst slechts ontbonden worden </w:t>
      </w:r>
      <w:r w:rsidR="00C43F4F">
        <w:rPr>
          <w:rFonts w:ascii="Times New Roman" w:hAnsi="Times New Roman"/>
          <w:spacing w:val="-3"/>
          <w:sz w:val="24"/>
          <w:szCs w:val="24"/>
        </w:rPr>
        <w:t>in geval van wederzijds goedvinden.</w:t>
      </w:r>
    </w:p>
    <w:p w14:paraId="432C9D13" w14:textId="77777777" w:rsidR="0031064C" w:rsidRPr="00FF11E6" w:rsidRDefault="0031064C">
      <w:pPr>
        <w:tabs>
          <w:tab w:val="left" w:pos="0"/>
          <w:tab w:val="left" w:pos="720"/>
        </w:tabs>
        <w:suppressAutoHyphens/>
        <w:rPr>
          <w:rFonts w:ascii="Times New Roman" w:hAnsi="Times New Roman"/>
          <w:b/>
          <w:spacing w:val="-3"/>
          <w:sz w:val="24"/>
          <w:szCs w:val="24"/>
        </w:rPr>
      </w:pPr>
    </w:p>
    <w:p w14:paraId="2192C7A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w:t>
      </w:r>
      <w:r w:rsidR="00C01593" w:rsidRPr="00FF11E6">
        <w:rPr>
          <w:rFonts w:ascii="Times New Roman" w:hAnsi="Times New Roman"/>
          <w:spacing w:val="-3"/>
          <w:sz w:val="24"/>
          <w:szCs w:val="24"/>
        </w:rPr>
        <w:t>voorzover</w:t>
      </w:r>
      <w:r w:rsidRPr="00FF11E6">
        <w:rPr>
          <w:rFonts w:ascii="Times New Roman" w:hAnsi="Times New Roman"/>
          <w:spacing w:val="-3"/>
          <w:sz w:val="24"/>
          <w:szCs w:val="24"/>
        </w:rPr>
        <w:t xml:space="preserve"> dit voor de afwikkeling daarvan noodzakelijk is.</w:t>
      </w:r>
    </w:p>
    <w:p w14:paraId="17024523" w14:textId="77777777" w:rsidR="00B40A04" w:rsidRPr="00FF11E6" w:rsidRDefault="00B40A04">
      <w:pPr>
        <w:pStyle w:val="Kop6"/>
        <w:tabs>
          <w:tab w:val="clear" w:pos="720"/>
        </w:tabs>
        <w:rPr>
          <w:rFonts w:ascii="Times New Roman" w:hAnsi="Times New Roman"/>
          <w:bCs/>
          <w:spacing w:val="-3"/>
          <w:szCs w:val="24"/>
        </w:rPr>
      </w:pPr>
    </w:p>
    <w:p w14:paraId="4D22FFA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18 </w:t>
      </w:r>
      <w:r w:rsidRPr="00FF11E6">
        <w:rPr>
          <w:rFonts w:ascii="Times New Roman" w:hAnsi="Times New Roman"/>
          <w:bCs/>
          <w:spacing w:val="-3"/>
          <w:szCs w:val="24"/>
        </w:rPr>
        <w:tab/>
        <w:t>Wijziging</w:t>
      </w:r>
    </w:p>
    <w:p w14:paraId="52B7268D" w14:textId="77777777" w:rsidR="0031064C" w:rsidRPr="00FF11E6" w:rsidRDefault="0031064C">
      <w:pPr>
        <w:tabs>
          <w:tab w:val="left" w:pos="0"/>
        </w:tabs>
        <w:suppressAutoHyphens/>
        <w:rPr>
          <w:rFonts w:ascii="Times New Roman" w:hAnsi="Times New Roman"/>
          <w:spacing w:val="-3"/>
          <w:sz w:val="24"/>
          <w:szCs w:val="24"/>
        </w:rPr>
      </w:pPr>
    </w:p>
    <w:p w14:paraId="574ECA7C"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Naast deze overeenkomst gelden geen eerdere of latere mondelinge afspraken; </w:t>
      </w:r>
    </w:p>
    <w:p w14:paraId="04BADA08"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eerder gemaakte afspraken (mondeling of schriftelijk) vervallen, tenzij zij in dit contract of in een later contract schriftelijk door beide partijen zijn ondertekend respectievelijk zullen worden vastgelegd. Ook in de nu voorliggende overeenkomst te wijzigen, te vervallen verklaren of aan te vullen (afwijkende) bepalingen zijn alleen rechtsgeldig wanneer zij schriftelijk, door beide partijen ondertekend, zijn vastgelegd.</w:t>
      </w:r>
    </w:p>
    <w:p w14:paraId="0F4B165D" w14:textId="77777777" w:rsidR="0031064C" w:rsidRPr="00FF11E6" w:rsidRDefault="0031064C">
      <w:pPr>
        <w:tabs>
          <w:tab w:val="left" w:pos="0"/>
          <w:tab w:val="left" w:pos="720"/>
        </w:tabs>
        <w:suppressAutoHyphens/>
        <w:rPr>
          <w:rFonts w:ascii="Times New Roman" w:hAnsi="Times New Roman"/>
          <w:spacing w:val="-3"/>
          <w:sz w:val="24"/>
          <w:szCs w:val="24"/>
        </w:rPr>
      </w:pPr>
    </w:p>
    <w:p w14:paraId="4EA59CC4"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Artikel 19</w:t>
      </w:r>
      <w:r w:rsidRPr="00FF11E6">
        <w:rPr>
          <w:rFonts w:ascii="Times New Roman" w:hAnsi="Times New Roman"/>
          <w:b/>
          <w:bCs/>
          <w:spacing w:val="-3"/>
          <w:sz w:val="24"/>
          <w:szCs w:val="24"/>
        </w:rPr>
        <w:tab/>
        <w:t xml:space="preserve"> Adreswijziging</w:t>
      </w:r>
    </w:p>
    <w:p w14:paraId="427BE0C5" w14:textId="77777777" w:rsidR="0031064C" w:rsidRPr="00FF11E6" w:rsidRDefault="0031064C">
      <w:pPr>
        <w:tabs>
          <w:tab w:val="left" w:pos="0"/>
        </w:tabs>
        <w:suppressAutoHyphens/>
        <w:rPr>
          <w:rFonts w:ascii="Times New Roman" w:hAnsi="Times New Roman"/>
          <w:spacing w:val="-3"/>
          <w:sz w:val="24"/>
          <w:szCs w:val="24"/>
        </w:rPr>
      </w:pPr>
    </w:p>
    <w:p w14:paraId="256AD00B" w14:textId="12194B6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De vertaler verplicht zich van iedere adreswijziging onverwijld schriftelijk mededeling te doen aan de uitgever. </w:t>
      </w:r>
      <w:r w:rsidR="00D919EE">
        <w:rPr>
          <w:rFonts w:ascii="Times New Roman" w:hAnsi="Times New Roman"/>
          <w:spacing w:val="-3"/>
          <w:sz w:val="24"/>
          <w:szCs w:val="24"/>
        </w:rPr>
        <w:t>Dat geldt ook v</w:t>
      </w:r>
      <w:r w:rsidR="004A2EF0">
        <w:rPr>
          <w:rFonts w:ascii="Times New Roman" w:hAnsi="Times New Roman"/>
          <w:spacing w:val="-3"/>
          <w:sz w:val="24"/>
          <w:szCs w:val="24"/>
        </w:rPr>
        <w:t xml:space="preserve">oor een verandering van het e-mailadres. </w:t>
      </w:r>
      <w:r w:rsidRPr="00FF11E6">
        <w:rPr>
          <w:rFonts w:ascii="Times New Roman" w:hAnsi="Times New Roman"/>
          <w:spacing w:val="-3"/>
          <w:sz w:val="24"/>
          <w:szCs w:val="24"/>
        </w:rPr>
        <w:t>Ingeval de uitgever zich schriftelijk tot de vertaler heeft te wenden, is hij gedechargeerd wanneer hij dat doet aan het laatste adres dat de vertaler hem schriftelijk heeft medegedeeld.</w:t>
      </w:r>
    </w:p>
    <w:p w14:paraId="0DBBEDBF" w14:textId="77777777" w:rsidR="0031064C" w:rsidRPr="00FF11E6" w:rsidRDefault="0031064C">
      <w:pPr>
        <w:tabs>
          <w:tab w:val="left" w:pos="0"/>
        </w:tabs>
        <w:suppressAutoHyphens/>
        <w:rPr>
          <w:rFonts w:ascii="Times New Roman" w:hAnsi="Times New Roman"/>
          <w:spacing w:val="-3"/>
          <w:sz w:val="24"/>
          <w:szCs w:val="24"/>
        </w:rPr>
      </w:pPr>
    </w:p>
    <w:p w14:paraId="4539F82A" w14:textId="47B0C9AA" w:rsidR="007E6836" w:rsidRPr="00FF11E6" w:rsidRDefault="00E0226A">
      <w:pPr>
        <w:pStyle w:val="Eindnoottekst"/>
        <w:tabs>
          <w:tab w:val="left" w:pos="0"/>
        </w:tabs>
        <w:suppressAutoHyphens/>
        <w:rPr>
          <w:rFonts w:ascii="Times New Roman" w:hAnsi="Times New Roman"/>
          <w:spacing w:val="-3"/>
          <w:szCs w:val="24"/>
        </w:rPr>
      </w:pPr>
      <w:r>
        <w:rPr>
          <w:rFonts w:ascii="Times New Roman" w:hAnsi="Times New Roman"/>
          <w:bCs/>
          <w:spacing w:val="-3"/>
          <w:szCs w:val="24"/>
        </w:rPr>
        <w:t xml:space="preserve"> </w:t>
      </w:r>
    </w:p>
    <w:p w14:paraId="5BF22AF6" w14:textId="64355F5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Artikel 2</w:t>
      </w:r>
      <w:r w:rsidR="00E0226A">
        <w:rPr>
          <w:rFonts w:ascii="Times New Roman" w:hAnsi="Times New Roman"/>
          <w:b/>
          <w:bCs/>
          <w:spacing w:val="-3"/>
          <w:sz w:val="24"/>
          <w:szCs w:val="24"/>
        </w:rPr>
        <w:t>0</w:t>
      </w:r>
      <w:r w:rsidRPr="00FF11E6">
        <w:rPr>
          <w:rFonts w:ascii="Times New Roman" w:hAnsi="Times New Roman"/>
          <w:b/>
          <w:bCs/>
          <w:spacing w:val="-3"/>
          <w:sz w:val="24"/>
          <w:szCs w:val="24"/>
        </w:rPr>
        <w:t xml:space="preserve"> </w:t>
      </w:r>
      <w:r w:rsidRPr="00FF11E6">
        <w:rPr>
          <w:rFonts w:ascii="Times New Roman" w:hAnsi="Times New Roman"/>
          <w:b/>
          <w:bCs/>
          <w:spacing w:val="-3"/>
          <w:sz w:val="24"/>
          <w:szCs w:val="24"/>
        </w:rPr>
        <w:tab/>
        <w:t>Nederlands recht</w:t>
      </w:r>
    </w:p>
    <w:p w14:paraId="7467190C" w14:textId="77777777" w:rsidR="0031064C" w:rsidRPr="00FF11E6" w:rsidRDefault="0031064C">
      <w:pPr>
        <w:tabs>
          <w:tab w:val="left" w:pos="0"/>
        </w:tabs>
        <w:suppressAutoHyphens/>
        <w:rPr>
          <w:rFonts w:ascii="Times New Roman" w:hAnsi="Times New Roman"/>
          <w:spacing w:val="-3"/>
          <w:sz w:val="24"/>
          <w:szCs w:val="24"/>
        </w:rPr>
      </w:pPr>
    </w:p>
    <w:p w14:paraId="3238E0F7"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Voor de vaststelling en uitvoering van deze overeenkomst is uitsluitend het Nederlandse recht van toepassing.</w:t>
      </w:r>
    </w:p>
    <w:p w14:paraId="4B1B2418" w14:textId="77777777" w:rsidR="0031064C" w:rsidRPr="00FF11E6" w:rsidRDefault="0031064C">
      <w:pPr>
        <w:tabs>
          <w:tab w:val="left" w:pos="0"/>
        </w:tabs>
        <w:suppressAutoHyphens/>
        <w:rPr>
          <w:rFonts w:ascii="Times New Roman" w:hAnsi="Times New Roman"/>
          <w:spacing w:val="-3"/>
          <w:sz w:val="24"/>
          <w:szCs w:val="24"/>
        </w:rPr>
      </w:pPr>
    </w:p>
    <w:p w14:paraId="6B4487AE" w14:textId="6E976B9D"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lastRenderedPageBreak/>
        <w:t>Artikel 2</w:t>
      </w:r>
      <w:r w:rsidR="00E0226A">
        <w:rPr>
          <w:rFonts w:ascii="Times New Roman" w:hAnsi="Times New Roman"/>
          <w:b/>
          <w:bCs/>
          <w:spacing w:val="-3"/>
          <w:sz w:val="24"/>
          <w:szCs w:val="24"/>
        </w:rPr>
        <w:t>1</w:t>
      </w:r>
      <w:r w:rsidRPr="00FF11E6">
        <w:rPr>
          <w:rFonts w:ascii="Times New Roman" w:hAnsi="Times New Roman"/>
          <w:b/>
          <w:bCs/>
          <w:spacing w:val="-3"/>
          <w:sz w:val="24"/>
          <w:szCs w:val="24"/>
        </w:rPr>
        <w:t xml:space="preserve"> </w:t>
      </w:r>
      <w:r w:rsidRPr="00FF11E6">
        <w:rPr>
          <w:rFonts w:ascii="Times New Roman" w:hAnsi="Times New Roman"/>
          <w:b/>
          <w:bCs/>
          <w:spacing w:val="-3"/>
          <w:sz w:val="24"/>
          <w:szCs w:val="24"/>
        </w:rPr>
        <w:tab/>
        <w:t>Geschillen</w:t>
      </w:r>
    </w:p>
    <w:p w14:paraId="3F160BAE" w14:textId="77777777" w:rsidR="0031064C" w:rsidRPr="00FF11E6" w:rsidRDefault="0031064C">
      <w:pPr>
        <w:tabs>
          <w:tab w:val="left" w:pos="0"/>
        </w:tabs>
        <w:suppressAutoHyphens/>
        <w:rPr>
          <w:rFonts w:ascii="Times New Roman" w:hAnsi="Times New Roman"/>
          <w:spacing w:val="-3"/>
          <w:sz w:val="24"/>
          <w:szCs w:val="24"/>
        </w:rPr>
      </w:pPr>
    </w:p>
    <w:p w14:paraId="4BCAFA96" w14:textId="5BB41168" w:rsidR="0031064C"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Tenzij partijen anders overeenkomen zullen zij geschillen </w:t>
      </w:r>
      <w:r w:rsidR="00C01593" w:rsidRPr="00FF11E6">
        <w:rPr>
          <w:rFonts w:ascii="Times New Roman" w:hAnsi="Times New Roman"/>
          <w:spacing w:val="-3"/>
          <w:sz w:val="24"/>
          <w:szCs w:val="24"/>
        </w:rPr>
        <w:t>terzake</w:t>
      </w:r>
      <w:r w:rsidRPr="00FF11E6">
        <w:rPr>
          <w:rFonts w:ascii="Times New Roman" w:hAnsi="Times New Roman"/>
          <w:spacing w:val="-3"/>
          <w:sz w:val="24"/>
          <w:szCs w:val="24"/>
        </w:rPr>
        <w:t xml:space="preserve"> van deze overeenkomst voorleggen aan de bevoegde rechter</w:t>
      </w:r>
      <w:r w:rsidR="00D64CB9">
        <w:rPr>
          <w:rFonts w:ascii="Times New Roman" w:hAnsi="Times New Roman"/>
          <w:spacing w:val="-3"/>
          <w:sz w:val="24"/>
          <w:szCs w:val="24"/>
        </w:rPr>
        <w:t xml:space="preserve"> of, in geschillen als bedoeld in de Wet Auteurscontractenrecht (2015) indien beide partijen hiervoor kiezen, de G</w:t>
      </w:r>
      <w:r w:rsidR="00E74ECB">
        <w:rPr>
          <w:rFonts w:ascii="Times New Roman" w:hAnsi="Times New Roman"/>
          <w:spacing w:val="-3"/>
          <w:sz w:val="24"/>
          <w:szCs w:val="24"/>
        </w:rPr>
        <w:t>eschillencommissie Auteursrecht</w:t>
      </w:r>
      <w:r w:rsidRPr="00FF11E6">
        <w:rPr>
          <w:rFonts w:ascii="Times New Roman" w:hAnsi="Times New Roman"/>
          <w:spacing w:val="-3"/>
          <w:sz w:val="24"/>
          <w:szCs w:val="24"/>
        </w:rPr>
        <w:t>.</w:t>
      </w:r>
    </w:p>
    <w:p w14:paraId="7EE2D18A" w14:textId="2A6EB75C" w:rsidR="00237C08" w:rsidRDefault="00237C08">
      <w:pPr>
        <w:tabs>
          <w:tab w:val="left" w:pos="0"/>
        </w:tabs>
        <w:suppressAutoHyphens/>
        <w:rPr>
          <w:rFonts w:ascii="Times New Roman" w:hAnsi="Times New Roman"/>
          <w:spacing w:val="-3"/>
          <w:sz w:val="24"/>
          <w:szCs w:val="24"/>
        </w:rPr>
      </w:pPr>
    </w:p>
    <w:p w14:paraId="17B9529E" w14:textId="6273CB6F" w:rsidR="00237C08" w:rsidRPr="00E74ECB" w:rsidRDefault="00237C08" w:rsidP="00237C08">
      <w:pPr>
        <w:tabs>
          <w:tab w:val="left" w:pos="0"/>
        </w:tabs>
        <w:suppressAutoHyphens/>
        <w:rPr>
          <w:rFonts w:ascii="Times New Roman" w:hAnsi="Times New Roman"/>
          <w:b/>
          <w:bCs/>
          <w:spacing w:val="-3"/>
          <w:sz w:val="24"/>
          <w:szCs w:val="24"/>
        </w:rPr>
      </w:pPr>
      <w:r w:rsidRPr="00E74ECB">
        <w:rPr>
          <w:rFonts w:ascii="Times New Roman" w:hAnsi="Times New Roman"/>
          <w:b/>
          <w:bCs/>
          <w:spacing w:val="-3"/>
          <w:sz w:val="24"/>
          <w:szCs w:val="24"/>
        </w:rPr>
        <w:t>Artikel 2</w:t>
      </w:r>
      <w:r w:rsidR="00E0226A">
        <w:rPr>
          <w:rFonts w:ascii="Times New Roman" w:hAnsi="Times New Roman"/>
          <w:b/>
          <w:bCs/>
          <w:spacing w:val="-3"/>
          <w:sz w:val="24"/>
          <w:szCs w:val="24"/>
        </w:rPr>
        <w:t>2</w:t>
      </w:r>
      <w:r w:rsidRPr="00E74ECB">
        <w:rPr>
          <w:rFonts w:ascii="Times New Roman" w:hAnsi="Times New Roman"/>
          <w:b/>
          <w:bCs/>
          <w:spacing w:val="-3"/>
          <w:sz w:val="24"/>
          <w:szCs w:val="24"/>
        </w:rPr>
        <w:t xml:space="preserve"> </w:t>
      </w:r>
      <w:r w:rsidRPr="00E74ECB">
        <w:rPr>
          <w:rFonts w:ascii="Times New Roman" w:hAnsi="Times New Roman"/>
          <w:b/>
          <w:bCs/>
          <w:spacing w:val="-3"/>
          <w:sz w:val="24"/>
          <w:szCs w:val="24"/>
        </w:rPr>
        <w:tab/>
        <w:t>Geen privaatrechtelijke dienstbetrekking</w:t>
      </w:r>
    </w:p>
    <w:p w14:paraId="3BA3446D" w14:textId="77777777" w:rsidR="00237C08" w:rsidRPr="00237C08" w:rsidRDefault="00237C08" w:rsidP="00237C08">
      <w:pPr>
        <w:tabs>
          <w:tab w:val="left" w:pos="0"/>
        </w:tabs>
        <w:suppressAutoHyphens/>
        <w:rPr>
          <w:rFonts w:ascii="Times New Roman" w:hAnsi="Times New Roman"/>
          <w:spacing w:val="-3"/>
          <w:sz w:val="24"/>
          <w:szCs w:val="24"/>
        </w:rPr>
      </w:pPr>
    </w:p>
    <w:p w14:paraId="0184D8F3" w14:textId="30ABE5FF"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Deze overeenkomst leidt niet tot de verplichting loonheffingen af te dragen of te voldoen, omdat werken overeenkomstig deze overeenkomst niet leid</w:t>
      </w:r>
      <w:r w:rsidR="00E74ECB">
        <w:rPr>
          <w:rFonts w:ascii="Times New Roman" w:hAnsi="Times New Roman"/>
          <w:spacing w:val="-3"/>
          <w:sz w:val="24"/>
          <w:szCs w:val="24"/>
        </w:rPr>
        <w:t>t</w:t>
      </w:r>
      <w:r w:rsidRPr="00237C08">
        <w:rPr>
          <w:rFonts w:ascii="Times New Roman" w:hAnsi="Times New Roman"/>
          <w:spacing w:val="-3"/>
          <w:sz w:val="24"/>
          <w:szCs w:val="24"/>
        </w:rPr>
        <w:t xml:space="preserve"> tot een (fictieve) dienstbetrekking tussen </w:t>
      </w:r>
      <w:r w:rsidR="00BB33C0">
        <w:rPr>
          <w:rFonts w:ascii="Times New Roman" w:hAnsi="Times New Roman"/>
          <w:spacing w:val="-3"/>
          <w:sz w:val="24"/>
          <w:szCs w:val="24"/>
        </w:rPr>
        <w:t>uitgever</w:t>
      </w:r>
      <w:r w:rsidRPr="00237C08">
        <w:rPr>
          <w:rFonts w:ascii="Times New Roman" w:hAnsi="Times New Roman"/>
          <w:spacing w:val="-3"/>
          <w:sz w:val="24"/>
          <w:szCs w:val="24"/>
        </w:rPr>
        <w:t xml:space="preserve"> en</w:t>
      </w:r>
      <w:r>
        <w:rPr>
          <w:rFonts w:ascii="Times New Roman" w:hAnsi="Times New Roman"/>
          <w:spacing w:val="-3"/>
          <w:sz w:val="24"/>
          <w:szCs w:val="24"/>
        </w:rPr>
        <w:t xml:space="preserve"> Vertaler</w:t>
      </w:r>
      <w:r w:rsidRPr="00237C08">
        <w:rPr>
          <w:rFonts w:ascii="Times New Roman" w:hAnsi="Times New Roman"/>
          <w:spacing w:val="-3"/>
          <w:sz w:val="24"/>
          <w:szCs w:val="24"/>
        </w:rPr>
        <w:t xml:space="preserve">. </w:t>
      </w:r>
    </w:p>
    <w:p w14:paraId="6083A377" w14:textId="77777777" w:rsidR="00237C08" w:rsidRPr="00237C08" w:rsidRDefault="00237C08" w:rsidP="00237C08">
      <w:pPr>
        <w:tabs>
          <w:tab w:val="left" w:pos="0"/>
        </w:tabs>
        <w:suppressAutoHyphens/>
        <w:rPr>
          <w:rFonts w:ascii="Times New Roman" w:hAnsi="Times New Roman"/>
          <w:spacing w:val="-3"/>
          <w:sz w:val="24"/>
          <w:szCs w:val="24"/>
        </w:rPr>
      </w:pPr>
    </w:p>
    <w:p w14:paraId="3522E71F" w14:textId="77777777" w:rsidR="00237C08" w:rsidRPr="00237C08" w:rsidRDefault="00237C08" w:rsidP="00237C08">
      <w:pPr>
        <w:tabs>
          <w:tab w:val="left" w:pos="0"/>
        </w:tabs>
        <w:suppressAutoHyphens/>
        <w:rPr>
          <w:rFonts w:ascii="Times New Roman" w:hAnsi="Times New Roman"/>
          <w:spacing w:val="-3"/>
          <w:sz w:val="24"/>
          <w:szCs w:val="24"/>
        </w:rPr>
      </w:pPr>
    </w:p>
    <w:p w14:paraId="17095BDE" w14:textId="77777777" w:rsidR="00237C08" w:rsidRPr="00E74ECB" w:rsidRDefault="00237C08" w:rsidP="00237C08">
      <w:pPr>
        <w:tabs>
          <w:tab w:val="left" w:pos="0"/>
        </w:tabs>
        <w:suppressAutoHyphens/>
        <w:rPr>
          <w:rFonts w:ascii="Times New Roman" w:hAnsi="Times New Roman"/>
          <w:b/>
          <w:bCs/>
          <w:spacing w:val="-3"/>
          <w:sz w:val="24"/>
          <w:szCs w:val="24"/>
        </w:rPr>
      </w:pPr>
      <w:r w:rsidRPr="00E74ECB">
        <w:rPr>
          <w:rFonts w:ascii="Times New Roman" w:hAnsi="Times New Roman"/>
          <w:b/>
          <w:bCs/>
          <w:spacing w:val="-3"/>
          <w:sz w:val="24"/>
          <w:szCs w:val="24"/>
        </w:rPr>
        <w:t xml:space="preserve">(optie) Bijzondere Bepaling(en) en eventuele wijzigingen in de oorspronkelijke tekst </w:t>
      </w:r>
    </w:p>
    <w:p w14:paraId="5D1611B0" w14:textId="77777777" w:rsidR="00237C08" w:rsidRPr="00237C08" w:rsidRDefault="00237C08" w:rsidP="00237C08">
      <w:pPr>
        <w:tabs>
          <w:tab w:val="left" w:pos="0"/>
        </w:tabs>
        <w:suppressAutoHyphens/>
        <w:rPr>
          <w:rFonts w:ascii="Times New Roman" w:hAnsi="Times New Roman"/>
          <w:spacing w:val="-3"/>
          <w:sz w:val="24"/>
          <w:szCs w:val="24"/>
        </w:rPr>
      </w:pPr>
    </w:p>
    <w:p w14:paraId="32B17610"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w:t>
      </w:r>
    </w:p>
    <w:p w14:paraId="5D0B1795" w14:textId="77777777" w:rsidR="00237C08" w:rsidRPr="00237C08" w:rsidRDefault="00237C08" w:rsidP="00237C08">
      <w:pPr>
        <w:tabs>
          <w:tab w:val="left" w:pos="0"/>
        </w:tabs>
        <w:suppressAutoHyphens/>
        <w:rPr>
          <w:rFonts w:ascii="Times New Roman" w:hAnsi="Times New Roman"/>
          <w:spacing w:val="-3"/>
          <w:sz w:val="24"/>
          <w:szCs w:val="24"/>
        </w:rPr>
      </w:pPr>
    </w:p>
    <w:p w14:paraId="0D948BD2" w14:textId="77777777" w:rsidR="00237C08" w:rsidRPr="00237C08" w:rsidRDefault="00237C08" w:rsidP="00237C08">
      <w:pPr>
        <w:tabs>
          <w:tab w:val="left" w:pos="0"/>
        </w:tabs>
        <w:suppressAutoHyphens/>
        <w:rPr>
          <w:rFonts w:ascii="Times New Roman" w:hAnsi="Times New Roman"/>
          <w:spacing w:val="-3"/>
          <w:sz w:val="24"/>
          <w:szCs w:val="24"/>
        </w:rPr>
      </w:pPr>
    </w:p>
    <w:p w14:paraId="16C49EDB" w14:textId="77777777" w:rsidR="00237C08" w:rsidRPr="00237C08" w:rsidRDefault="00237C08" w:rsidP="00237C08">
      <w:pPr>
        <w:tabs>
          <w:tab w:val="left" w:pos="0"/>
        </w:tabs>
        <w:suppressAutoHyphens/>
        <w:rPr>
          <w:rFonts w:ascii="Times New Roman" w:hAnsi="Times New Roman"/>
          <w:spacing w:val="-3"/>
          <w:sz w:val="24"/>
          <w:szCs w:val="24"/>
        </w:rPr>
      </w:pPr>
    </w:p>
    <w:p w14:paraId="100EE771" w14:textId="77777777" w:rsidR="00237C08" w:rsidRPr="00237C08" w:rsidRDefault="00237C08" w:rsidP="00237C08">
      <w:pPr>
        <w:tabs>
          <w:tab w:val="left" w:pos="0"/>
        </w:tabs>
        <w:suppressAutoHyphens/>
        <w:rPr>
          <w:rFonts w:ascii="Times New Roman" w:hAnsi="Times New Roman"/>
          <w:spacing w:val="-3"/>
          <w:sz w:val="24"/>
          <w:szCs w:val="24"/>
        </w:rPr>
      </w:pPr>
    </w:p>
    <w:p w14:paraId="26D19027" w14:textId="77777777" w:rsidR="00237C08" w:rsidRPr="00237C08" w:rsidRDefault="00237C08" w:rsidP="00237C08">
      <w:pPr>
        <w:tabs>
          <w:tab w:val="left" w:pos="0"/>
        </w:tabs>
        <w:suppressAutoHyphens/>
        <w:rPr>
          <w:rFonts w:ascii="Times New Roman" w:hAnsi="Times New Roman"/>
          <w:spacing w:val="-3"/>
          <w:sz w:val="24"/>
          <w:szCs w:val="24"/>
        </w:rPr>
      </w:pPr>
    </w:p>
    <w:p w14:paraId="5093E130" w14:textId="77777777" w:rsidR="00237C08" w:rsidRPr="00237C08" w:rsidRDefault="00237C08" w:rsidP="00237C08">
      <w:pPr>
        <w:tabs>
          <w:tab w:val="left" w:pos="0"/>
        </w:tabs>
        <w:suppressAutoHyphens/>
        <w:rPr>
          <w:rFonts w:ascii="Times New Roman" w:hAnsi="Times New Roman"/>
          <w:spacing w:val="-3"/>
          <w:sz w:val="24"/>
          <w:szCs w:val="24"/>
        </w:rPr>
      </w:pPr>
    </w:p>
    <w:p w14:paraId="5432D10B" w14:textId="77777777" w:rsidR="00237C08" w:rsidRPr="00237C08" w:rsidRDefault="00237C08" w:rsidP="00237C08">
      <w:pPr>
        <w:tabs>
          <w:tab w:val="left" w:pos="0"/>
        </w:tabs>
        <w:suppressAutoHyphens/>
        <w:rPr>
          <w:rFonts w:ascii="Times New Roman" w:hAnsi="Times New Roman"/>
          <w:spacing w:val="-3"/>
          <w:sz w:val="24"/>
          <w:szCs w:val="24"/>
        </w:rPr>
      </w:pPr>
    </w:p>
    <w:p w14:paraId="3C8A6E56" w14:textId="77777777" w:rsidR="00237C08" w:rsidRPr="00237C08" w:rsidRDefault="00237C08" w:rsidP="00237C08">
      <w:pPr>
        <w:tabs>
          <w:tab w:val="left" w:pos="0"/>
        </w:tabs>
        <w:suppressAutoHyphens/>
        <w:rPr>
          <w:rFonts w:ascii="Times New Roman" w:hAnsi="Times New Roman"/>
          <w:spacing w:val="-3"/>
          <w:sz w:val="24"/>
          <w:szCs w:val="24"/>
        </w:rPr>
      </w:pPr>
    </w:p>
    <w:p w14:paraId="25B79CD4" w14:textId="51D0A1CA"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Aldus overeengekomen en getekend in … exemplaren, waarvan … exemplaren ter hand gesteld aan de uitgever en … aan de </w:t>
      </w:r>
      <w:r>
        <w:rPr>
          <w:rFonts w:ascii="Times New Roman" w:hAnsi="Times New Roman"/>
          <w:spacing w:val="-3"/>
          <w:sz w:val="24"/>
          <w:szCs w:val="24"/>
        </w:rPr>
        <w:t>vertaler</w:t>
      </w:r>
      <w:r w:rsidRPr="00237C08">
        <w:rPr>
          <w:rFonts w:ascii="Times New Roman" w:hAnsi="Times New Roman"/>
          <w:spacing w:val="-3"/>
          <w:sz w:val="24"/>
          <w:szCs w:val="24"/>
        </w:rPr>
        <w:t xml:space="preserve">, </w:t>
      </w:r>
    </w:p>
    <w:p w14:paraId="100844B7" w14:textId="77777777" w:rsidR="00237C08" w:rsidRPr="00237C08" w:rsidRDefault="00237C08" w:rsidP="00237C08">
      <w:pPr>
        <w:tabs>
          <w:tab w:val="left" w:pos="0"/>
        </w:tabs>
        <w:suppressAutoHyphens/>
        <w:rPr>
          <w:rFonts w:ascii="Times New Roman" w:hAnsi="Times New Roman"/>
          <w:spacing w:val="-3"/>
          <w:sz w:val="24"/>
          <w:szCs w:val="24"/>
        </w:rPr>
      </w:pPr>
    </w:p>
    <w:p w14:paraId="2840CFD6"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te … </w:t>
      </w:r>
    </w:p>
    <w:p w14:paraId="597216CA" w14:textId="77777777" w:rsidR="00237C08" w:rsidRPr="00237C08" w:rsidRDefault="00237C08" w:rsidP="00237C08">
      <w:pPr>
        <w:tabs>
          <w:tab w:val="left" w:pos="0"/>
        </w:tabs>
        <w:suppressAutoHyphens/>
        <w:rPr>
          <w:rFonts w:ascii="Times New Roman" w:hAnsi="Times New Roman"/>
          <w:spacing w:val="-3"/>
          <w:sz w:val="24"/>
          <w:szCs w:val="24"/>
        </w:rPr>
      </w:pPr>
    </w:p>
    <w:p w14:paraId="08E11941"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d.d. … </w:t>
      </w:r>
      <w:r w:rsidRPr="00237C08">
        <w:rPr>
          <w:rFonts w:ascii="Times New Roman" w:hAnsi="Times New Roman"/>
          <w:spacing w:val="-3"/>
          <w:sz w:val="24"/>
          <w:szCs w:val="24"/>
        </w:rPr>
        <w:tab/>
      </w:r>
    </w:p>
    <w:p w14:paraId="3E928C3C" w14:textId="77777777" w:rsidR="00237C08" w:rsidRPr="00237C08" w:rsidRDefault="00237C08" w:rsidP="00237C08">
      <w:pPr>
        <w:tabs>
          <w:tab w:val="left" w:pos="0"/>
        </w:tabs>
        <w:suppressAutoHyphens/>
        <w:rPr>
          <w:rFonts w:ascii="Times New Roman" w:hAnsi="Times New Roman"/>
          <w:spacing w:val="-3"/>
          <w:sz w:val="24"/>
          <w:szCs w:val="24"/>
        </w:rPr>
      </w:pPr>
    </w:p>
    <w:p w14:paraId="171AA76D" w14:textId="12DE79BB"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De </w:t>
      </w:r>
      <w:r>
        <w:rPr>
          <w:rFonts w:ascii="Times New Roman" w:hAnsi="Times New Roman"/>
          <w:spacing w:val="-3"/>
          <w:sz w:val="24"/>
          <w:szCs w:val="24"/>
        </w:rPr>
        <w:t>vertaler</w:t>
      </w:r>
      <w:r w:rsidRPr="00237C08">
        <w:rPr>
          <w:rFonts w:ascii="Times New Roman" w:hAnsi="Times New Roman"/>
          <w:spacing w:val="-3"/>
          <w:sz w:val="24"/>
          <w:szCs w:val="24"/>
        </w:rPr>
        <w:t xml:space="preserve">: … </w:t>
      </w:r>
    </w:p>
    <w:p w14:paraId="7495BAF7" w14:textId="77777777" w:rsidR="00237C08" w:rsidRPr="00237C08" w:rsidRDefault="00237C08" w:rsidP="00237C08">
      <w:pPr>
        <w:tabs>
          <w:tab w:val="left" w:pos="0"/>
        </w:tabs>
        <w:suppressAutoHyphens/>
        <w:rPr>
          <w:rFonts w:ascii="Times New Roman" w:hAnsi="Times New Roman"/>
          <w:spacing w:val="-3"/>
          <w:sz w:val="24"/>
          <w:szCs w:val="24"/>
        </w:rPr>
      </w:pPr>
    </w:p>
    <w:p w14:paraId="2F3282AD" w14:textId="77777777" w:rsidR="00237C08" w:rsidRPr="00237C08" w:rsidRDefault="00237C08" w:rsidP="00237C08">
      <w:pPr>
        <w:tabs>
          <w:tab w:val="left" w:pos="0"/>
        </w:tabs>
        <w:suppressAutoHyphens/>
        <w:rPr>
          <w:rFonts w:ascii="Times New Roman" w:hAnsi="Times New Roman"/>
          <w:spacing w:val="-3"/>
          <w:sz w:val="24"/>
          <w:szCs w:val="24"/>
        </w:rPr>
      </w:pPr>
    </w:p>
    <w:p w14:paraId="3FCC04E2"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De uitgever: … </w:t>
      </w:r>
    </w:p>
    <w:p w14:paraId="10E42A5F" w14:textId="77777777" w:rsidR="00237C08" w:rsidRPr="00237C08" w:rsidRDefault="00237C08" w:rsidP="00237C08">
      <w:pPr>
        <w:tabs>
          <w:tab w:val="left" w:pos="0"/>
        </w:tabs>
        <w:suppressAutoHyphens/>
        <w:rPr>
          <w:rFonts w:ascii="Times New Roman" w:hAnsi="Times New Roman"/>
          <w:spacing w:val="-3"/>
          <w:sz w:val="24"/>
          <w:szCs w:val="24"/>
        </w:rPr>
      </w:pPr>
    </w:p>
    <w:p w14:paraId="747D1245" w14:textId="1C3A30F1" w:rsidR="00237C08" w:rsidRPr="00FF11E6"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ab/>
      </w:r>
    </w:p>
    <w:p w14:paraId="44FC274E" w14:textId="77777777" w:rsidR="00DC2069" w:rsidRPr="00FF11E6" w:rsidRDefault="00DC2069">
      <w:pPr>
        <w:tabs>
          <w:tab w:val="left" w:pos="0"/>
          <w:tab w:val="left" w:pos="720"/>
          <w:tab w:val="left" w:pos="1440"/>
          <w:tab w:val="left" w:pos="2160"/>
          <w:tab w:val="left" w:pos="2880"/>
          <w:tab w:val="left" w:pos="3600"/>
        </w:tabs>
        <w:suppressAutoHyphens/>
        <w:rPr>
          <w:rFonts w:ascii="Times New Roman" w:hAnsi="Times New Roman"/>
          <w:i/>
          <w:iCs/>
          <w:spacing w:val="-3"/>
          <w:sz w:val="24"/>
          <w:szCs w:val="24"/>
        </w:rPr>
      </w:pPr>
    </w:p>
    <w:p w14:paraId="06CC5589" w14:textId="77777777" w:rsidR="0031064C" w:rsidRPr="00FF11E6" w:rsidRDefault="0031064C">
      <w:pPr>
        <w:tabs>
          <w:tab w:val="left" w:pos="0"/>
        </w:tabs>
        <w:suppressAutoHyphens/>
        <w:rPr>
          <w:rFonts w:ascii="Times New Roman" w:hAnsi="Times New Roman"/>
          <w:spacing w:val="-3"/>
          <w:sz w:val="24"/>
          <w:szCs w:val="24"/>
        </w:rPr>
      </w:pPr>
    </w:p>
    <w:p w14:paraId="67FA15E0" w14:textId="77777777" w:rsidR="00872C11" w:rsidRPr="00FF11E6" w:rsidRDefault="00872C11">
      <w:pPr>
        <w:tabs>
          <w:tab w:val="left" w:pos="0"/>
        </w:tabs>
        <w:suppressAutoHyphens/>
        <w:rPr>
          <w:rFonts w:ascii="Times New Roman" w:hAnsi="Times New Roman"/>
          <w:spacing w:val="-3"/>
          <w:sz w:val="24"/>
          <w:szCs w:val="24"/>
        </w:rPr>
      </w:pPr>
    </w:p>
    <w:p w14:paraId="0026198E" w14:textId="77777777" w:rsidR="0031064C" w:rsidRPr="00FF11E6" w:rsidRDefault="0031064C">
      <w:pPr>
        <w:tabs>
          <w:tab w:val="left" w:pos="0"/>
          <w:tab w:val="left" w:pos="720"/>
        </w:tabs>
        <w:suppressAutoHyphens/>
        <w:ind w:left="1440" w:hanging="1440"/>
        <w:rPr>
          <w:rFonts w:ascii="Times New Roman" w:hAnsi="Times New Roman"/>
          <w:i/>
          <w:spacing w:val="-3"/>
          <w:sz w:val="24"/>
          <w:szCs w:val="24"/>
        </w:rPr>
      </w:pPr>
      <w:r w:rsidRPr="00FF11E6">
        <w:rPr>
          <w:rFonts w:ascii="Times New Roman" w:hAnsi="Times New Roman"/>
          <w:i/>
          <w:spacing w:val="-3"/>
          <w:sz w:val="24"/>
          <w:szCs w:val="24"/>
        </w:rPr>
        <w:t>N.B.:</w:t>
      </w:r>
      <w:r w:rsidRPr="00FF11E6">
        <w:rPr>
          <w:rFonts w:ascii="Times New Roman" w:hAnsi="Times New Roman"/>
          <w:i/>
          <w:spacing w:val="-3"/>
          <w:sz w:val="24"/>
          <w:szCs w:val="24"/>
        </w:rPr>
        <w:tab/>
        <w:t xml:space="preserve">De cursief gedrukte zinsneden in de artikelen 2 en 5 zijn alternatieve </w:t>
      </w:r>
    </w:p>
    <w:p w14:paraId="50AF14A2" w14:textId="77777777" w:rsidR="0031064C" w:rsidRPr="00FF11E6" w:rsidRDefault="0031064C">
      <w:pPr>
        <w:tabs>
          <w:tab w:val="left" w:pos="0"/>
          <w:tab w:val="left" w:pos="720"/>
        </w:tabs>
        <w:suppressAutoHyphens/>
        <w:ind w:left="1440" w:hanging="1440"/>
        <w:rPr>
          <w:rFonts w:ascii="Times New Roman" w:hAnsi="Times New Roman"/>
          <w:i/>
          <w:spacing w:val="-3"/>
          <w:sz w:val="24"/>
          <w:szCs w:val="24"/>
        </w:rPr>
      </w:pPr>
      <w:r w:rsidRPr="00FF11E6">
        <w:rPr>
          <w:rFonts w:ascii="Times New Roman" w:hAnsi="Times New Roman"/>
          <w:i/>
          <w:spacing w:val="-3"/>
          <w:sz w:val="24"/>
          <w:szCs w:val="24"/>
        </w:rPr>
        <w:tab/>
        <w:t xml:space="preserve">mogelijkheden die door partijen al naar gelang de gemaakte afspraken dienen te </w:t>
      </w:r>
    </w:p>
    <w:p w14:paraId="67B75F98" w14:textId="77777777" w:rsidR="0031064C" w:rsidRPr="00FF11E6" w:rsidRDefault="0031064C">
      <w:pPr>
        <w:tabs>
          <w:tab w:val="left" w:pos="0"/>
        </w:tabs>
        <w:suppressAutoHyphens/>
        <w:rPr>
          <w:rFonts w:ascii="Times New Roman" w:hAnsi="Times New Roman"/>
          <w:i/>
          <w:spacing w:val="-3"/>
          <w:sz w:val="24"/>
          <w:szCs w:val="24"/>
        </w:rPr>
      </w:pPr>
      <w:r w:rsidRPr="00FF11E6">
        <w:rPr>
          <w:rFonts w:ascii="Times New Roman" w:hAnsi="Times New Roman"/>
          <w:i/>
          <w:spacing w:val="-3"/>
          <w:sz w:val="24"/>
          <w:szCs w:val="24"/>
        </w:rPr>
        <w:tab/>
        <w:t>worden</w:t>
      </w:r>
      <w:r w:rsidR="00A7617F" w:rsidRPr="00FF11E6">
        <w:rPr>
          <w:rFonts w:ascii="Times New Roman" w:hAnsi="Times New Roman"/>
          <w:i/>
          <w:spacing w:val="-3"/>
          <w:sz w:val="24"/>
          <w:szCs w:val="24"/>
        </w:rPr>
        <w:t xml:space="preserve"> doorgehaald.</w:t>
      </w:r>
    </w:p>
    <w:p w14:paraId="00DB4328" w14:textId="77777777" w:rsidR="0031064C" w:rsidRPr="00FF11E6" w:rsidRDefault="00B40A04" w:rsidP="00E74ECB">
      <w:pPr>
        <w:tabs>
          <w:tab w:val="left" w:pos="0"/>
        </w:tabs>
        <w:suppressAutoHyphens/>
        <w:rPr>
          <w:rFonts w:ascii="Times New Roman" w:hAnsi="Times New Roman"/>
          <w:b/>
          <w:spacing w:val="-3"/>
          <w:sz w:val="24"/>
          <w:szCs w:val="24"/>
        </w:rPr>
      </w:pPr>
      <w:r w:rsidRPr="00FF11E6">
        <w:rPr>
          <w:rFonts w:ascii="Times New Roman" w:hAnsi="Times New Roman"/>
          <w:spacing w:val="-3"/>
          <w:sz w:val="24"/>
          <w:szCs w:val="24"/>
        </w:rPr>
        <w:br w:type="page"/>
      </w:r>
      <w:r w:rsidR="0031064C" w:rsidRPr="00FF11E6">
        <w:rPr>
          <w:rFonts w:ascii="Times New Roman" w:hAnsi="Times New Roman"/>
          <w:b/>
          <w:spacing w:val="-3"/>
          <w:sz w:val="24"/>
          <w:szCs w:val="24"/>
        </w:rPr>
        <w:lastRenderedPageBreak/>
        <w:t xml:space="preserve">Toelichting bij het Modelcontract voor de uitgave van een </w:t>
      </w:r>
      <w:r w:rsidR="007E6836" w:rsidRPr="00FF11E6">
        <w:rPr>
          <w:rFonts w:ascii="Times New Roman" w:hAnsi="Times New Roman"/>
          <w:b/>
          <w:spacing w:val="-3"/>
          <w:sz w:val="24"/>
          <w:szCs w:val="24"/>
        </w:rPr>
        <w:t>vertaling van een literair werk</w:t>
      </w:r>
    </w:p>
    <w:p w14:paraId="76AC0F73" w14:textId="77777777" w:rsidR="0031064C" w:rsidRPr="00FF11E6" w:rsidRDefault="0031064C" w:rsidP="007E6836">
      <w:pPr>
        <w:tabs>
          <w:tab w:val="left" w:pos="0"/>
        </w:tabs>
        <w:suppressAutoHyphens/>
        <w:jc w:val="center"/>
        <w:rPr>
          <w:rFonts w:ascii="Times New Roman" w:hAnsi="Times New Roman"/>
          <w:b/>
          <w:spacing w:val="-3"/>
          <w:sz w:val="24"/>
          <w:szCs w:val="24"/>
        </w:rPr>
      </w:pPr>
    </w:p>
    <w:p w14:paraId="41D99847" w14:textId="77777777" w:rsidR="0031064C" w:rsidRPr="00FF11E6" w:rsidRDefault="0031064C" w:rsidP="005323A3">
      <w:pPr>
        <w:rPr>
          <w:rFonts w:ascii="Times New Roman" w:hAnsi="Times New Roman"/>
          <w:b/>
          <w:sz w:val="24"/>
          <w:szCs w:val="24"/>
        </w:rPr>
      </w:pPr>
      <w:r w:rsidRPr="00FF11E6">
        <w:rPr>
          <w:rFonts w:ascii="Times New Roman" w:hAnsi="Times New Roman"/>
          <w:b/>
          <w:sz w:val="24"/>
          <w:szCs w:val="24"/>
        </w:rPr>
        <w:t>Inleiding</w:t>
      </w:r>
    </w:p>
    <w:p w14:paraId="53B3B794" w14:textId="77777777" w:rsidR="0031064C" w:rsidRPr="00FF11E6" w:rsidRDefault="0031064C">
      <w:pPr>
        <w:tabs>
          <w:tab w:val="left" w:pos="-720"/>
        </w:tabs>
        <w:suppressAutoHyphens/>
        <w:rPr>
          <w:rFonts w:ascii="Times New Roman" w:hAnsi="Times New Roman"/>
          <w:spacing w:val="-3"/>
          <w:sz w:val="24"/>
          <w:szCs w:val="24"/>
        </w:rPr>
      </w:pPr>
    </w:p>
    <w:p w14:paraId="3096962A" w14:textId="2FCE1525" w:rsidR="0031064C" w:rsidRPr="00FF11E6" w:rsidRDefault="00EB47BE">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Deze herziene versie d.d. </w:t>
      </w:r>
      <w:r w:rsidR="00A3165A">
        <w:rPr>
          <w:rFonts w:ascii="Times New Roman" w:hAnsi="Times New Roman"/>
          <w:spacing w:val="-3"/>
          <w:szCs w:val="24"/>
        </w:rPr>
        <w:t>4 jul</w:t>
      </w:r>
      <w:r w:rsidR="00520939">
        <w:rPr>
          <w:rFonts w:ascii="Times New Roman" w:hAnsi="Times New Roman"/>
          <w:spacing w:val="-3"/>
          <w:szCs w:val="24"/>
        </w:rPr>
        <w:t xml:space="preserve">i </w:t>
      </w:r>
      <w:r w:rsidR="007E7ED5">
        <w:rPr>
          <w:rFonts w:ascii="Times New Roman" w:hAnsi="Times New Roman"/>
          <w:spacing w:val="-3"/>
          <w:szCs w:val="24"/>
        </w:rPr>
        <w:t>2023</w:t>
      </w:r>
      <w:r w:rsidR="00520939">
        <w:rPr>
          <w:rFonts w:ascii="Times New Roman" w:hAnsi="Times New Roman"/>
          <w:spacing w:val="-3"/>
          <w:szCs w:val="24"/>
        </w:rPr>
        <w:t xml:space="preserve"> </w:t>
      </w:r>
      <w:r w:rsidRPr="00FF11E6">
        <w:rPr>
          <w:rFonts w:ascii="Times New Roman" w:hAnsi="Times New Roman"/>
          <w:spacing w:val="-3"/>
          <w:szCs w:val="24"/>
        </w:rPr>
        <w:t>van h</w:t>
      </w:r>
      <w:r w:rsidR="0031064C" w:rsidRPr="00FF11E6">
        <w:rPr>
          <w:rFonts w:ascii="Times New Roman" w:hAnsi="Times New Roman"/>
          <w:spacing w:val="-3"/>
          <w:szCs w:val="24"/>
        </w:rPr>
        <w:t>et per</w:t>
      </w:r>
      <w:r w:rsidR="007E7ED5">
        <w:rPr>
          <w:rFonts w:ascii="Times New Roman" w:hAnsi="Times New Roman"/>
          <w:spacing w:val="-3"/>
          <w:szCs w:val="24"/>
        </w:rPr>
        <w:t xml:space="preserve"> juni 2012</w:t>
      </w:r>
      <w:r w:rsidR="0031064C" w:rsidRPr="00FF11E6">
        <w:rPr>
          <w:rFonts w:ascii="Times New Roman" w:hAnsi="Times New Roman"/>
          <w:spacing w:val="-3"/>
          <w:szCs w:val="24"/>
        </w:rPr>
        <w:t xml:space="preserve"> in werking getreden </w:t>
      </w:r>
      <w:r w:rsidR="00681D62" w:rsidRPr="00FF11E6">
        <w:rPr>
          <w:rFonts w:ascii="Times New Roman" w:hAnsi="Times New Roman"/>
          <w:spacing w:val="-3"/>
          <w:szCs w:val="24"/>
        </w:rPr>
        <w:t>M</w:t>
      </w:r>
      <w:r w:rsidR="0031064C" w:rsidRPr="00FF11E6">
        <w:rPr>
          <w:rFonts w:ascii="Times New Roman" w:hAnsi="Times New Roman"/>
          <w:spacing w:val="-3"/>
          <w:szCs w:val="24"/>
        </w:rPr>
        <w:t>odelcontract voor de uitgave van een vertaling van een literair werk</w:t>
      </w:r>
      <w:r w:rsidR="00FD0648" w:rsidRPr="00FF11E6">
        <w:rPr>
          <w:rFonts w:ascii="Times New Roman" w:hAnsi="Times New Roman"/>
          <w:spacing w:val="-3"/>
          <w:szCs w:val="24"/>
        </w:rPr>
        <w:t xml:space="preserve">, </w:t>
      </w:r>
      <w:r w:rsidR="00442D7F" w:rsidRPr="00FF11E6">
        <w:rPr>
          <w:rFonts w:ascii="Times New Roman" w:hAnsi="Times New Roman"/>
          <w:spacing w:val="-3"/>
          <w:szCs w:val="24"/>
        </w:rPr>
        <w:t xml:space="preserve">per 1 juni 2007 </w:t>
      </w:r>
      <w:r w:rsidR="00FD0648" w:rsidRPr="00FF11E6">
        <w:rPr>
          <w:rFonts w:ascii="Times New Roman" w:hAnsi="Times New Roman"/>
          <w:spacing w:val="-3"/>
          <w:szCs w:val="24"/>
        </w:rPr>
        <w:t>voorzien van een aangepaste toelichting,</w:t>
      </w:r>
      <w:r w:rsidR="0031064C" w:rsidRPr="00FF11E6">
        <w:rPr>
          <w:rFonts w:ascii="Times New Roman" w:hAnsi="Times New Roman"/>
          <w:spacing w:val="-3"/>
          <w:szCs w:val="24"/>
        </w:rPr>
        <w:t xml:space="preserve"> is opgesteld door de Literaire Uitgeversgroep (LUG) van de vereniging Groep Algemene Uitgevers (GAU) enerzijds, en </w:t>
      </w:r>
      <w:r w:rsidR="004E00BC">
        <w:rPr>
          <w:rFonts w:ascii="Times New Roman" w:hAnsi="Times New Roman"/>
          <w:spacing w:val="-3"/>
          <w:szCs w:val="24"/>
        </w:rPr>
        <w:t>de Auteursbond anderzijds</w:t>
      </w:r>
      <w:r w:rsidR="0031064C" w:rsidRPr="00FF11E6">
        <w:rPr>
          <w:rFonts w:ascii="Times New Roman" w:hAnsi="Times New Roman"/>
          <w:spacing w:val="-3"/>
          <w:szCs w:val="24"/>
        </w:rPr>
        <w:t xml:space="preserve">. </w:t>
      </w:r>
    </w:p>
    <w:p w14:paraId="1C0B843B" w14:textId="77777777" w:rsidR="0031064C" w:rsidRPr="00FF11E6" w:rsidRDefault="0031064C">
      <w:pPr>
        <w:pStyle w:val="bijschrift"/>
        <w:tabs>
          <w:tab w:val="left" w:pos="-720"/>
        </w:tabs>
        <w:suppressAutoHyphens/>
        <w:rPr>
          <w:rFonts w:ascii="Times New Roman" w:hAnsi="Times New Roman"/>
          <w:spacing w:val="-3"/>
          <w:szCs w:val="24"/>
        </w:rPr>
      </w:pPr>
    </w:p>
    <w:p w14:paraId="00DC7D0A" w14:textId="77777777" w:rsidR="0031064C" w:rsidRPr="00FF11E6" w:rsidRDefault="0031064C">
      <w:pPr>
        <w:pStyle w:val="bijschrift"/>
        <w:tabs>
          <w:tab w:val="left" w:pos="-720"/>
        </w:tabs>
        <w:suppressAutoHyphens/>
        <w:rPr>
          <w:rFonts w:ascii="Times New Roman" w:hAnsi="Times New Roman"/>
          <w:b/>
          <w:bCs/>
          <w:spacing w:val="-3"/>
          <w:szCs w:val="24"/>
        </w:rPr>
      </w:pPr>
      <w:r w:rsidRPr="00FF11E6">
        <w:rPr>
          <w:rFonts w:ascii="Times New Roman" w:hAnsi="Times New Roman"/>
          <w:b/>
          <w:bCs/>
          <w:spacing w:val="-3"/>
          <w:szCs w:val="24"/>
        </w:rPr>
        <w:t>Uitgangspunten</w:t>
      </w:r>
    </w:p>
    <w:p w14:paraId="25B5A58D" w14:textId="77777777" w:rsidR="0031064C" w:rsidRPr="00FF11E6" w:rsidRDefault="0031064C">
      <w:pPr>
        <w:pStyle w:val="bijschrift"/>
        <w:tabs>
          <w:tab w:val="left" w:pos="-720"/>
        </w:tabs>
        <w:suppressAutoHyphens/>
        <w:rPr>
          <w:rFonts w:ascii="Times New Roman" w:hAnsi="Times New Roman"/>
          <w:spacing w:val="-3"/>
          <w:szCs w:val="24"/>
        </w:rPr>
      </w:pPr>
    </w:p>
    <w:p w14:paraId="449CDF8D" w14:textId="77777777" w:rsidR="0031064C" w:rsidRPr="00FF11E6" w:rsidRDefault="0031064C">
      <w:pPr>
        <w:pStyle w:val="bijschrift"/>
        <w:tabs>
          <w:tab w:val="left" w:pos="-720"/>
        </w:tabs>
        <w:suppressAutoHyphens/>
        <w:rPr>
          <w:rFonts w:ascii="Times New Roman" w:hAnsi="Times New Roman"/>
          <w:szCs w:val="24"/>
        </w:rPr>
      </w:pPr>
      <w:r w:rsidRPr="00FF11E6">
        <w:rPr>
          <w:rFonts w:ascii="Times New Roman" w:hAnsi="Times New Roman"/>
          <w:szCs w:val="24"/>
        </w:rPr>
        <w:t>Het Modelcontract berust op een aantal algemene uitgangspunten, dat ook reeds ten grondslag lag aan de eerste versie van deze overeenkomst uit december 1988:</w:t>
      </w:r>
    </w:p>
    <w:p w14:paraId="5138F495"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w:t>
      </w:r>
      <w:r w:rsidRPr="00FF11E6">
        <w:rPr>
          <w:rFonts w:ascii="Times New Roman" w:hAnsi="Times New Roman"/>
          <w:spacing w:val="-3"/>
          <w:sz w:val="24"/>
          <w:szCs w:val="24"/>
        </w:rPr>
        <w:tab/>
        <w:t>De betrekking tussen een vertaler en een uitgever is niet alleen een zakelijke verhouding, doch tevens een vertrouwensrelatie. De uitgeefovereenkomst is op zichzelf niet voldoende. Partijen dienen de aan deze betrekking onafscheidelijk verbonden problematiek bovendien met begrip voor de drijfveren en oogmerken van de partner te benaderen, zulks op een wijze, het geestesproduct van de vertaler waardig;</w:t>
      </w:r>
    </w:p>
    <w:p w14:paraId="110BDDE2"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b.</w:t>
      </w:r>
      <w:r w:rsidRPr="00FF11E6">
        <w:rPr>
          <w:rFonts w:ascii="Times New Roman" w:hAnsi="Times New Roman"/>
          <w:spacing w:val="-3"/>
          <w:sz w:val="24"/>
          <w:szCs w:val="24"/>
        </w:rPr>
        <w:tab/>
        <w:t>De vertaler laat de materiële verzorging en de verhandeling van zijn vertaling over aan de uitgever; de uitgever houdt de vertaler op de hoogte van al wat voor hem van belang kan zijn en pleegt met hem zoveel mogelijk overleg;</w:t>
      </w:r>
    </w:p>
    <w:p w14:paraId="0F4BF435"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c.</w:t>
      </w:r>
      <w:r w:rsidRPr="00FF11E6">
        <w:rPr>
          <w:rFonts w:ascii="Times New Roman" w:hAnsi="Times New Roman"/>
          <w:spacing w:val="-3"/>
          <w:sz w:val="24"/>
          <w:szCs w:val="24"/>
        </w:rPr>
        <w:tab/>
        <w:t>Partijen hechten de grootst mogelijke waarde aan een nauwkeurige en volledige verantwoording van de uitgever aan de vertaler inzake de positie en verkoopresultaten van zijn vertaling;</w:t>
      </w:r>
    </w:p>
    <w:p w14:paraId="6FE44535" w14:textId="77777777" w:rsidR="0031064C" w:rsidRPr="00FF11E6" w:rsidRDefault="0031064C">
      <w:pPr>
        <w:pStyle w:val="Plattetekstinspringen2"/>
        <w:rPr>
          <w:rFonts w:ascii="Times New Roman" w:hAnsi="Times New Roman"/>
          <w:szCs w:val="24"/>
        </w:rPr>
      </w:pPr>
      <w:r w:rsidRPr="00FF11E6">
        <w:rPr>
          <w:rFonts w:ascii="Times New Roman" w:hAnsi="Times New Roman"/>
          <w:szCs w:val="24"/>
        </w:rPr>
        <w:t>d.</w:t>
      </w:r>
      <w:r w:rsidRPr="00FF11E6">
        <w:rPr>
          <w:rFonts w:ascii="Times New Roman" w:hAnsi="Times New Roman"/>
          <w:szCs w:val="24"/>
        </w:rPr>
        <w:tab/>
        <w:t xml:space="preserve">De vertaler dient de uitgever inzake de verzorging van de </w:t>
      </w:r>
      <w:r w:rsidR="00882ED1" w:rsidRPr="00FF11E6">
        <w:rPr>
          <w:rFonts w:ascii="Times New Roman" w:hAnsi="Times New Roman"/>
          <w:szCs w:val="24"/>
        </w:rPr>
        <w:t>tekst,</w:t>
      </w:r>
      <w:r w:rsidRPr="00FF11E6">
        <w:rPr>
          <w:rFonts w:ascii="Times New Roman" w:hAnsi="Times New Roman"/>
          <w:szCs w:val="24"/>
        </w:rPr>
        <w:t xml:space="preserve"> de correctie in de drukproeven of de herziening van de tekst in verband met een herdruk, zoveel mogelijk medewerking te verlenen. Beide partijen hebben belang bij een zo vlot mogelijk verlopende productie en bij de realisatie van een zo goed mogelijk verzorgde uitgave.</w:t>
      </w:r>
    </w:p>
    <w:p w14:paraId="233FE5B0" w14:textId="77777777" w:rsidR="0031064C" w:rsidRPr="00FF11E6" w:rsidRDefault="0031064C">
      <w:pPr>
        <w:pStyle w:val="Eindnoottekst"/>
        <w:tabs>
          <w:tab w:val="left" w:pos="-720"/>
        </w:tabs>
        <w:suppressAutoHyphens/>
        <w:rPr>
          <w:rFonts w:ascii="Times New Roman" w:hAnsi="Times New Roman"/>
          <w:spacing w:val="-3"/>
          <w:szCs w:val="24"/>
        </w:rPr>
      </w:pPr>
    </w:p>
    <w:p w14:paraId="655B45E9" w14:textId="37BA50B5" w:rsidR="00FF5383"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Bovengenoemde uitgangspunten hebben zich niet belangrijk gewijzigd. De praktijk heeft zich </w:t>
      </w:r>
      <w:r w:rsidR="00834828" w:rsidRPr="00FF11E6">
        <w:rPr>
          <w:rFonts w:ascii="Times New Roman" w:hAnsi="Times New Roman"/>
          <w:spacing w:val="-3"/>
          <w:szCs w:val="24"/>
        </w:rPr>
        <w:t xml:space="preserve">natuurlijk </w:t>
      </w:r>
      <w:r w:rsidRPr="00FF11E6">
        <w:rPr>
          <w:rFonts w:ascii="Times New Roman" w:hAnsi="Times New Roman"/>
          <w:spacing w:val="-3"/>
          <w:szCs w:val="24"/>
        </w:rPr>
        <w:t xml:space="preserve">wel verder ontwikkeld. Het Modelcontract, dat een afspiegeling beoogt te zijn van wat bij de exploitatie van een vertaling van een </w:t>
      </w:r>
      <w:r w:rsidR="008F019A" w:rsidRPr="00FF11E6">
        <w:rPr>
          <w:rFonts w:ascii="Times New Roman" w:hAnsi="Times New Roman"/>
          <w:spacing w:val="-3"/>
          <w:szCs w:val="24"/>
        </w:rPr>
        <w:t>literair</w:t>
      </w:r>
      <w:r w:rsidRPr="00FF11E6">
        <w:rPr>
          <w:rFonts w:ascii="Times New Roman" w:hAnsi="Times New Roman"/>
          <w:spacing w:val="-3"/>
          <w:szCs w:val="24"/>
        </w:rPr>
        <w:t xml:space="preserve"> werk algemeen als wenselijk en gangbaar wordt ervaren, moet daarom van tijd tot tijd worden herzien. </w:t>
      </w:r>
      <w:r w:rsidR="00B7098E" w:rsidRPr="00FF11E6">
        <w:rPr>
          <w:rFonts w:ascii="Times New Roman" w:hAnsi="Times New Roman"/>
          <w:spacing w:val="-3"/>
          <w:szCs w:val="24"/>
        </w:rPr>
        <w:t>S</w:t>
      </w:r>
      <w:r w:rsidRPr="00FF11E6">
        <w:rPr>
          <w:rFonts w:ascii="Times New Roman" w:hAnsi="Times New Roman"/>
          <w:spacing w:val="-3"/>
          <w:szCs w:val="24"/>
        </w:rPr>
        <w:t xml:space="preserve">inds 1988 </w:t>
      </w:r>
      <w:r w:rsidR="00B7098E" w:rsidRPr="00FF11E6">
        <w:rPr>
          <w:rFonts w:ascii="Times New Roman" w:hAnsi="Times New Roman"/>
          <w:spacing w:val="-3"/>
          <w:szCs w:val="24"/>
        </w:rPr>
        <w:t xml:space="preserve">wordt </w:t>
      </w:r>
      <w:r w:rsidRPr="00FF11E6">
        <w:rPr>
          <w:rFonts w:ascii="Times New Roman" w:hAnsi="Times New Roman"/>
          <w:spacing w:val="-3"/>
          <w:szCs w:val="24"/>
        </w:rPr>
        <w:t>in het literaire uitgeverijbedrijf de vertaler in juridisch opzicht zoveel mogelijk op één lijn met de auteur beschouwd</w:t>
      </w:r>
      <w:r w:rsidR="00B7098E" w:rsidRPr="00FF11E6">
        <w:rPr>
          <w:rFonts w:ascii="Times New Roman" w:hAnsi="Times New Roman"/>
          <w:spacing w:val="-3"/>
          <w:szCs w:val="24"/>
        </w:rPr>
        <w:t xml:space="preserve">. Voor </w:t>
      </w:r>
      <w:r w:rsidRPr="00FF11E6">
        <w:rPr>
          <w:rFonts w:ascii="Times New Roman" w:hAnsi="Times New Roman"/>
          <w:spacing w:val="-3"/>
          <w:szCs w:val="24"/>
        </w:rPr>
        <w:t xml:space="preserve">dit Modelcontract hebben de LUG en de </w:t>
      </w:r>
      <w:r w:rsidR="004E00BC">
        <w:rPr>
          <w:rFonts w:ascii="Times New Roman" w:hAnsi="Times New Roman"/>
          <w:spacing w:val="-3"/>
          <w:szCs w:val="24"/>
        </w:rPr>
        <w:t>Auteursbond</w:t>
      </w:r>
      <w:r w:rsidRPr="00FF11E6">
        <w:rPr>
          <w:rFonts w:ascii="Times New Roman" w:hAnsi="Times New Roman"/>
          <w:spacing w:val="-3"/>
          <w:szCs w:val="24"/>
        </w:rPr>
        <w:t xml:space="preserve"> rekening gehouden met de speciale positie van de vertaler, wat heeft geleid </w:t>
      </w:r>
      <w:r w:rsidR="00FD0648" w:rsidRPr="00FF11E6">
        <w:rPr>
          <w:rFonts w:ascii="Times New Roman" w:hAnsi="Times New Roman"/>
          <w:spacing w:val="-3"/>
          <w:szCs w:val="24"/>
        </w:rPr>
        <w:t>tot een afgewogen Modelcontract.</w:t>
      </w:r>
      <w:r w:rsidR="00D53D07" w:rsidRPr="00FF11E6">
        <w:rPr>
          <w:rFonts w:ascii="Times New Roman" w:hAnsi="Times New Roman"/>
          <w:spacing w:val="-3"/>
          <w:szCs w:val="24"/>
        </w:rPr>
        <w:t xml:space="preserve"> Aanleiding voor de herziening van</w:t>
      </w:r>
      <w:r w:rsidR="00214F9B">
        <w:rPr>
          <w:rFonts w:ascii="Times New Roman" w:hAnsi="Times New Roman"/>
          <w:spacing w:val="-3"/>
          <w:szCs w:val="24"/>
        </w:rPr>
        <w:t xml:space="preserve"> </w:t>
      </w:r>
      <w:r w:rsidR="00520939">
        <w:rPr>
          <w:rFonts w:ascii="Times New Roman" w:hAnsi="Times New Roman"/>
          <w:spacing w:val="-3"/>
          <w:szCs w:val="24"/>
        </w:rPr>
        <w:t xml:space="preserve">4 juli </w:t>
      </w:r>
      <w:r w:rsidR="00214F9B">
        <w:rPr>
          <w:rFonts w:ascii="Times New Roman" w:hAnsi="Times New Roman"/>
          <w:spacing w:val="-3"/>
          <w:szCs w:val="24"/>
        </w:rPr>
        <w:t>2023</w:t>
      </w:r>
      <w:r w:rsidR="00D53D07" w:rsidRPr="00FF11E6">
        <w:rPr>
          <w:rFonts w:ascii="Times New Roman" w:hAnsi="Times New Roman"/>
          <w:spacing w:val="-3"/>
          <w:szCs w:val="24"/>
        </w:rPr>
        <w:t xml:space="preserve"> vormt </w:t>
      </w:r>
      <w:r w:rsidR="00E04718">
        <w:rPr>
          <w:rFonts w:ascii="Times New Roman" w:hAnsi="Times New Roman"/>
          <w:spacing w:val="-3"/>
          <w:szCs w:val="24"/>
        </w:rPr>
        <w:t xml:space="preserve">mede </w:t>
      </w:r>
      <w:r w:rsidR="00D53D07" w:rsidRPr="00FF11E6">
        <w:rPr>
          <w:rFonts w:ascii="Times New Roman" w:hAnsi="Times New Roman"/>
          <w:spacing w:val="-3"/>
          <w:szCs w:val="24"/>
        </w:rPr>
        <w:t xml:space="preserve">de erkenning van het </w:t>
      </w:r>
      <w:r w:rsidR="00214F9B">
        <w:rPr>
          <w:rFonts w:ascii="Times New Roman" w:hAnsi="Times New Roman"/>
          <w:spacing w:val="-3"/>
          <w:szCs w:val="24"/>
        </w:rPr>
        <w:t>luisterboek</w:t>
      </w:r>
      <w:r w:rsidR="00D53D07" w:rsidRPr="00FF11E6">
        <w:rPr>
          <w:rFonts w:ascii="Times New Roman" w:hAnsi="Times New Roman"/>
          <w:spacing w:val="-3"/>
          <w:szCs w:val="24"/>
        </w:rPr>
        <w:t xml:space="preserve"> als nieuwe primaire exploitatievorm. Daarbij dien</w:t>
      </w:r>
      <w:r w:rsidR="00B04D26" w:rsidRPr="00FF11E6">
        <w:rPr>
          <w:rFonts w:ascii="Times New Roman" w:hAnsi="Times New Roman"/>
          <w:spacing w:val="-3"/>
          <w:szCs w:val="24"/>
        </w:rPr>
        <w:t>t</w:t>
      </w:r>
      <w:r w:rsidR="00D53D07" w:rsidRPr="00FF11E6">
        <w:rPr>
          <w:rFonts w:ascii="Times New Roman" w:hAnsi="Times New Roman"/>
          <w:spacing w:val="-3"/>
          <w:szCs w:val="24"/>
        </w:rPr>
        <w:t xml:space="preserve"> enerzijds de auteursrechtelijke en financiële positie van de vertaler gewaarborgd te blijven, terwijl anderzijds de aan de uitgever toegekende </w:t>
      </w:r>
      <w:r w:rsidR="00C7030C" w:rsidRPr="00FF11E6">
        <w:rPr>
          <w:rFonts w:ascii="Times New Roman" w:hAnsi="Times New Roman"/>
          <w:spacing w:val="-3"/>
          <w:szCs w:val="24"/>
        </w:rPr>
        <w:t>exploitatiemogelijkheden op de actuele stand van zaken moeten worden afgestemd.</w:t>
      </w:r>
      <w:r w:rsidR="00D53D07" w:rsidRPr="00FF11E6">
        <w:rPr>
          <w:rFonts w:ascii="Times New Roman" w:hAnsi="Times New Roman"/>
          <w:spacing w:val="-3"/>
          <w:szCs w:val="24"/>
        </w:rPr>
        <w:t xml:space="preserve"> </w:t>
      </w:r>
      <w:r w:rsidR="00E04718">
        <w:rPr>
          <w:rFonts w:ascii="Times New Roman" w:hAnsi="Times New Roman"/>
          <w:spacing w:val="-3"/>
          <w:szCs w:val="24"/>
        </w:rPr>
        <w:t xml:space="preserve">Tevens is het Modelcontract in lijn gebracht met afspraken zoals deze gelden in het </w:t>
      </w:r>
      <w:r w:rsidR="008A271E">
        <w:rPr>
          <w:rFonts w:ascii="Times New Roman" w:hAnsi="Times New Roman"/>
          <w:spacing w:val="-3"/>
          <w:szCs w:val="24"/>
        </w:rPr>
        <w:t xml:space="preserve">in 2021 geactualiseerde </w:t>
      </w:r>
      <w:r w:rsidR="00E04718">
        <w:rPr>
          <w:rFonts w:ascii="Times New Roman" w:hAnsi="Times New Roman"/>
          <w:spacing w:val="-3"/>
          <w:szCs w:val="24"/>
        </w:rPr>
        <w:t xml:space="preserve">Modelcontract voor </w:t>
      </w:r>
      <w:r w:rsidR="008A271E">
        <w:rPr>
          <w:rFonts w:ascii="Times New Roman" w:hAnsi="Times New Roman"/>
          <w:spacing w:val="-3"/>
          <w:szCs w:val="24"/>
        </w:rPr>
        <w:t xml:space="preserve">de uitgave van </w:t>
      </w:r>
      <w:r w:rsidR="00E04718">
        <w:rPr>
          <w:rFonts w:ascii="Times New Roman" w:hAnsi="Times New Roman"/>
          <w:spacing w:val="-3"/>
          <w:szCs w:val="24"/>
        </w:rPr>
        <w:t xml:space="preserve">oorspronkelijk </w:t>
      </w:r>
      <w:r w:rsidR="008A271E">
        <w:rPr>
          <w:rFonts w:ascii="Times New Roman" w:hAnsi="Times New Roman"/>
          <w:spacing w:val="-3"/>
          <w:szCs w:val="24"/>
        </w:rPr>
        <w:t xml:space="preserve">Nederlandstalig literair </w:t>
      </w:r>
      <w:r w:rsidR="00E04718">
        <w:rPr>
          <w:rFonts w:ascii="Times New Roman" w:hAnsi="Times New Roman"/>
          <w:spacing w:val="-3"/>
          <w:szCs w:val="24"/>
        </w:rPr>
        <w:t xml:space="preserve">werk </w:t>
      </w:r>
      <w:r w:rsidR="00A3585E">
        <w:rPr>
          <w:rFonts w:ascii="Times New Roman" w:hAnsi="Times New Roman"/>
          <w:spacing w:val="-3"/>
          <w:szCs w:val="24"/>
        </w:rPr>
        <w:t>(uiteraard binnen de beperkingen die een vertaalcontract met zich meebrengt) en</w:t>
      </w:r>
      <w:r w:rsidR="008A271E">
        <w:rPr>
          <w:rFonts w:ascii="Times New Roman" w:hAnsi="Times New Roman"/>
          <w:spacing w:val="-3"/>
          <w:szCs w:val="24"/>
        </w:rPr>
        <w:t xml:space="preserve"> met</w:t>
      </w:r>
      <w:r w:rsidR="00A3585E">
        <w:rPr>
          <w:rFonts w:ascii="Times New Roman" w:hAnsi="Times New Roman"/>
          <w:spacing w:val="-3"/>
          <w:szCs w:val="24"/>
        </w:rPr>
        <w:t xml:space="preserve"> wettelijke eisen aan o.a. transparantie.</w:t>
      </w:r>
      <w:r w:rsidR="00D53D07" w:rsidRPr="00FF11E6">
        <w:rPr>
          <w:rFonts w:ascii="Times New Roman" w:hAnsi="Times New Roman"/>
          <w:spacing w:val="-3"/>
          <w:szCs w:val="24"/>
        </w:rPr>
        <w:t xml:space="preserve">     </w:t>
      </w:r>
      <w:r w:rsidR="00FD0648" w:rsidRPr="00FF11E6">
        <w:rPr>
          <w:rFonts w:ascii="Times New Roman" w:hAnsi="Times New Roman"/>
          <w:spacing w:val="-3"/>
          <w:szCs w:val="24"/>
        </w:rPr>
        <w:t xml:space="preserve"> </w:t>
      </w:r>
    </w:p>
    <w:p w14:paraId="7995E597" w14:textId="77777777" w:rsidR="00FF5383" w:rsidRPr="00FF11E6" w:rsidRDefault="00FF5383">
      <w:pPr>
        <w:pStyle w:val="bijschrift"/>
        <w:tabs>
          <w:tab w:val="left" w:pos="-720"/>
        </w:tabs>
        <w:suppressAutoHyphens/>
        <w:rPr>
          <w:rFonts w:ascii="Times New Roman" w:hAnsi="Times New Roman"/>
          <w:spacing w:val="-3"/>
          <w:szCs w:val="24"/>
        </w:rPr>
      </w:pPr>
    </w:p>
    <w:p w14:paraId="0695CBEB" w14:textId="77777777" w:rsidR="0031064C" w:rsidRPr="00FF11E6" w:rsidRDefault="0031064C">
      <w:pPr>
        <w:tabs>
          <w:tab w:val="left" w:pos="-720"/>
        </w:tabs>
        <w:suppressAutoHyphens/>
        <w:rPr>
          <w:rFonts w:ascii="Times New Roman" w:hAnsi="Times New Roman"/>
          <w:b/>
          <w:spacing w:val="-3"/>
          <w:sz w:val="24"/>
          <w:szCs w:val="24"/>
        </w:rPr>
      </w:pPr>
    </w:p>
    <w:p w14:paraId="3BBCA5CD" w14:textId="77777777" w:rsidR="00FD0648" w:rsidRPr="00FF11E6" w:rsidRDefault="00FD0648">
      <w:pPr>
        <w:tabs>
          <w:tab w:val="left" w:pos="-720"/>
        </w:tabs>
        <w:suppressAutoHyphens/>
        <w:rPr>
          <w:rFonts w:ascii="Times New Roman" w:hAnsi="Times New Roman"/>
          <w:b/>
          <w:spacing w:val="-3"/>
          <w:sz w:val="24"/>
          <w:szCs w:val="24"/>
        </w:rPr>
      </w:pPr>
    </w:p>
    <w:p w14:paraId="4F31827D" w14:textId="77777777" w:rsidR="0031064C" w:rsidRPr="00FF11E6" w:rsidRDefault="0031064C">
      <w:pPr>
        <w:tabs>
          <w:tab w:val="left" w:pos="-720"/>
        </w:tabs>
        <w:suppressAutoHyphens/>
        <w:rPr>
          <w:rFonts w:ascii="Times New Roman" w:hAnsi="Times New Roman"/>
          <w:b/>
          <w:spacing w:val="-3"/>
          <w:sz w:val="24"/>
          <w:szCs w:val="24"/>
        </w:rPr>
      </w:pPr>
      <w:r w:rsidRPr="00FF11E6">
        <w:rPr>
          <w:rFonts w:ascii="Times New Roman" w:hAnsi="Times New Roman"/>
          <w:b/>
          <w:spacing w:val="-3"/>
          <w:sz w:val="24"/>
          <w:szCs w:val="24"/>
        </w:rPr>
        <w:t>Werkingssfeer</w:t>
      </w:r>
    </w:p>
    <w:p w14:paraId="3967C728" w14:textId="77777777" w:rsidR="0031064C" w:rsidRPr="00FF11E6" w:rsidRDefault="00B40A04">
      <w:pPr>
        <w:tabs>
          <w:tab w:val="left" w:pos="-720"/>
        </w:tabs>
        <w:suppressAutoHyphens/>
        <w:rPr>
          <w:rFonts w:ascii="Times New Roman" w:hAnsi="Times New Roman"/>
          <w:b/>
          <w:spacing w:val="-3"/>
          <w:sz w:val="24"/>
          <w:szCs w:val="24"/>
        </w:rPr>
      </w:pPr>
      <w:r w:rsidRPr="00FF11E6">
        <w:rPr>
          <w:rFonts w:ascii="Times New Roman" w:hAnsi="Times New Roman"/>
          <w:b/>
          <w:spacing w:val="-3"/>
          <w:sz w:val="24"/>
          <w:szCs w:val="24"/>
        </w:rPr>
        <w:t xml:space="preserve"> </w:t>
      </w:r>
    </w:p>
    <w:p w14:paraId="5D5029E3" w14:textId="4F54FC7C" w:rsidR="0031064C" w:rsidRPr="00FF11E6" w:rsidRDefault="0031064C">
      <w:pPr>
        <w:tabs>
          <w:tab w:val="left" w:pos="-720"/>
        </w:tabs>
        <w:suppressAutoHyphens/>
        <w:rPr>
          <w:rFonts w:ascii="Times New Roman" w:hAnsi="Times New Roman"/>
          <w:sz w:val="24"/>
          <w:szCs w:val="24"/>
        </w:rPr>
      </w:pPr>
      <w:r w:rsidRPr="00FF11E6">
        <w:rPr>
          <w:rFonts w:ascii="Times New Roman" w:hAnsi="Times New Roman"/>
          <w:sz w:val="24"/>
          <w:szCs w:val="24"/>
        </w:rPr>
        <w:t>Het Modelcontract voor de uitgave van een vertaling van een literair werk is bij uitstek ontworpen ter regeling van de verhouding tussen een literaire vertaler en de uitgever van de door deze vervaardigde tekst. Onder literair wordt verstaan scheppend en beschouwend proza en poëzie. Men kan het contract echter ook buiten het strikt literaire domein gebruiken voor vertalingen</w:t>
      </w:r>
      <w:r w:rsidR="00E74191">
        <w:rPr>
          <w:rFonts w:ascii="Times New Roman" w:hAnsi="Times New Roman"/>
          <w:sz w:val="24"/>
          <w:szCs w:val="24"/>
        </w:rPr>
        <w:t xml:space="preserve"> in andere genres</w:t>
      </w:r>
      <w:r w:rsidR="006B7B36">
        <w:rPr>
          <w:rFonts w:ascii="Times New Roman" w:hAnsi="Times New Roman"/>
          <w:sz w:val="24"/>
          <w:szCs w:val="24"/>
        </w:rPr>
        <w:t>-</w:t>
      </w:r>
      <w:r w:rsidR="00F34E25">
        <w:rPr>
          <w:rFonts w:ascii="Times New Roman" w:hAnsi="Times New Roman"/>
          <w:sz w:val="24"/>
          <w:szCs w:val="24"/>
        </w:rPr>
        <w:t xml:space="preserve"> </w:t>
      </w:r>
      <w:r w:rsidR="00F645B9">
        <w:rPr>
          <w:rFonts w:ascii="Times New Roman" w:hAnsi="Times New Roman"/>
          <w:sz w:val="24"/>
          <w:szCs w:val="24"/>
        </w:rPr>
        <w:t xml:space="preserve">zoals bijvoorbeeld </w:t>
      </w:r>
      <w:r w:rsidR="00F34E25">
        <w:rPr>
          <w:rFonts w:ascii="Times New Roman" w:hAnsi="Times New Roman"/>
          <w:sz w:val="24"/>
          <w:szCs w:val="24"/>
        </w:rPr>
        <w:t xml:space="preserve">thrillers of </w:t>
      </w:r>
      <w:r w:rsidR="00C766AA">
        <w:rPr>
          <w:rFonts w:ascii="Times New Roman" w:hAnsi="Times New Roman"/>
          <w:sz w:val="24"/>
          <w:szCs w:val="24"/>
        </w:rPr>
        <w:t>non-fictie</w:t>
      </w:r>
      <w:r w:rsidRPr="00FF11E6">
        <w:rPr>
          <w:rFonts w:ascii="Times New Roman" w:hAnsi="Times New Roman"/>
          <w:sz w:val="24"/>
          <w:szCs w:val="24"/>
        </w:rPr>
        <w:t xml:space="preserve">. Het </w:t>
      </w:r>
      <w:r w:rsidR="008F019A" w:rsidRPr="00FF11E6">
        <w:rPr>
          <w:rFonts w:ascii="Times New Roman" w:hAnsi="Times New Roman"/>
          <w:sz w:val="24"/>
          <w:szCs w:val="24"/>
        </w:rPr>
        <w:t>hoogwaardige</w:t>
      </w:r>
      <w:r w:rsidRPr="00FF11E6">
        <w:rPr>
          <w:rFonts w:ascii="Times New Roman" w:hAnsi="Times New Roman"/>
          <w:sz w:val="24"/>
          <w:szCs w:val="24"/>
        </w:rPr>
        <w:t xml:space="preserve"> karakter van een boek uit een van deze genres kan daartoe aanleiding geven, maar in het algemeen staat het uitgever en vertaler vrij om voor dergelijke vertalingen individuele of aanvullende afspraken te maken. De toelichting bij artikel 10 bevat hiervoor reeds een enkele aanwijzing. Echter, voor strikt literaire vertalingen beschouwen de opstellers dit Modelcontract </w:t>
      </w:r>
      <w:r w:rsidR="00442D7F" w:rsidRPr="00FF11E6">
        <w:rPr>
          <w:rFonts w:ascii="Times New Roman" w:hAnsi="Times New Roman"/>
          <w:sz w:val="24"/>
          <w:szCs w:val="24"/>
        </w:rPr>
        <w:t xml:space="preserve">met Toelichting </w:t>
      </w:r>
      <w:r w:rsidRPr="00FF11E6">
        <w:rPr>
          <w:rFonts w:ascii="Times New Roman" w:hAnsi="Times New Roman"/>
          <w:sz w:val="24"/>
          <w:szCs w:val="24"/>
        </w:rPr>
        <w:t xml:space="preserve">als normatief, dat wil zeggen dat LUG en </w:t>
      </w:r>
      <w:r w:rsidR="004E00BC">
        <w:rPr>
          <w:rFonts w:ascii="Times New Roman" w:hAnsi="Times New Roman"/>
          <w:sz w:val="24"/>
          <w:szCs w:val="24"/>
        </w:rPr>
        <w:t>Auteursbond</w:t>
      </w:r>
      <w:r w:rsidRPr="00FF11E6">
        <w:rPr>
          <w:rFonts w:ascii="Times New Roman" w:hAnsi="Times New Roman"/>
          <w:sz w:val="24"/>
          <w:szCs w:val="24"/>
        </w:rPr>
        <w:t xml:space="preserve"> de hierin beschreven rechten en verplichtingen beschouwen als gangbaar en redelijk. </w:t>
      </w:r>
    </w:p>
    <w:p w14:paraId="6763D9EE" w14:textId="77777777" w:rsidR="0031064C" w:rsidRPr="00FF11E6" w:rsidRDefault="0031064C">
      <w:pPr>
        <w:tabs>
          <w:tab w:val="left" w:pos="-720"/>
        </w:tabs>
        <w:suppressAutoHyphens/>
        <w:rPr>
          <w:rFonts w:ascii="Times New Roman" w:hAnsi="Times New Roman"/>
          <w:spacing w:val="-3"/>
          <w:sz w:val="24"/>
          <w:szCs w:val="24"/>
        </w:rPr>
      </w:pPr>
    </w:p>
    <w:p w14:paraId="7CAC71F3"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In het bij elke vertaling wisselende evenwicht tussen de verrichting van een dienst in opdracht en het leveren van een creatieve prestatie kan men van de categorie literaire vertalers in elk geval zeggen dat zij door de uitgever juridisch op dezelfde voet als de auteur dienen te worden behandeld.</w:t>
      </w:r>
    </w:p>
    <w:p w14:paraId="7E9C6618" w14:textId="64B883D4"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Al is het contract duidelijk op het auteurscontract gebaseerd, de literaire vertaler kan juridisch geenszins geheel met de door hem vertaalde auteur worden gelijkgesteld. Er valt in de belangen ten opzichte van het werk tussen auteur en vertaler een rangorde aan te geven die rechtvaardigt dat de vertaler zich in het algemeen dient te conformeren aan wat tussen de auteur van het oorspronkelijke werk en de uitgever wordt overeengekomen. De vertaler kan immers aan zijn overeenkomst met de uitgever niet meer rechten ontlenen dan de uitgever aan zijn contract met de auteur van het </w:t>
      </w:r>
      <w:r w:rsidR="008F019A" w:rsidRPr="00FF11E6">
        <w:rPr>
          <w:rFonts w:ascii="Times New Roman" w:hAnsi="Times New Roman"/>
          <w:spacing w:val="-3"/>
          <w:szCs w:val="24"/>
        </w:rPr>
        <w:t>oorspronkelijke</w:t>
      </w:r>
      <w:r w:rsidRPr="00FF11E6">
        <w:rPr>
          <w:rFonts w:ascii="Times New Roman" w:hAnsi="Times New Roman"/>
          <w:spacing w:val="-3"/>
          <w:szCs w:val="24"/>
        </w:rPr>
        <w:t xml:space="preserve"> werk of diens rechthebbende. Dit volgbeginsel, dat op verschillende plaatsen in dit Modelcontract naar voren komt, moet slechts dan wijken wanneer de vertaler – objectief gesproken – schade zou ondervinden van een bepaalde door de uitgever met de auteur afgesproken exploitatiewijze (zie artikel 2). Verder is als </w:t>
      </w:r>
      <w:r w:rsidR="00E74ECB">
        <w:rPr>
          <w:rFonts w:ascii="Times New Roman" w:hAnsi="Times New Roman"/>
          <w:spacing w:val="-3"/>
          <w:szCs w:val="24"/>
        </w:rPr>
        <w:t xml:space="preserve">beginsel opgenomen dat indien </w:t>
      </w:r>
      <w:r w:rsidR="008A271E">
        <w:rPr>
          <w:rFonts w:ascii="Times New Roman" w:hAnsi="Times New Roman"/>
          <w:spacing w:val="-3"/>
          <w:szCs w:val="24"/>
        </w:rPr>
        <w:t>de uitgever niet langer beschikt over de licentie voor uitgave van het oorspronkelijke werk in Nederlandse vertaling, de uitgever onverwijld meewerkt aan het teruggeven van de licentie op de vertaling aan de vertaler</w:t>
      </w:r>
      <w:r w:rsidRPr="00FF11E6">
        <w:rPr>
          <w:rFonts w:ascii="Times New Roman" w:hAnsi="Times New Roman"/>
          <w:spacing w:val="-3"/>
          <w:szCs w:val="24"/>
        </w:rPr>
        <w:t xml:space="preserve"> (zie artikel 15). </w:t>
      </w:r>
      <w:r w:rsidR="006B7B36" w:rsidRPr="00FF11E6">
        <w:rPr>
          <w:rFonts w:ascii="Times New Roman" w:hAnsi="Times New Roman"/>
          <w:spacing w:val="-3"/>
          <w:szCs w:val="24"/>
        </w:rPr>
        <w:t>Deze correcties op de zeggenschap van de vertaler over zijn vertaling maken het mogelijk hem voor het overige zoveel mogelijk als zelfstandig auteur van zijn werk te beschouwen.</w:t>
      </w:r>
    </w:p>
    <w:p w14:paraId="5105996F" w14:textId="77777777" w:rsidR="0031064C" w:rsidRPr="00FF11E6" w:rsidRDefault="0031064C">
      <w:pPr>
        <w:tabs>
          <w:tab w:val="left" w:pos="-720"/>
        </w:tabs>
        <w:suppressAutoHyphens/>
        <w:rPr>
          <w:rFonts w:ascii="Times New Roman" w:hAnsi="Times New Roman"/>
          <w:spacing w:val="-3"/>
          <w:sz w:val="24"/>
          <w:szCs w:val="24"/>
        </w:rPr>
      </w:pPr>
    </w:p>
    <w:p w14:paraId="5EDC14C2" w14:textId="15A6503B"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zakelijke inhoud van de Toelichting dient als een </w:t>
      </w:r>
      <w:r w:rsidR="006B7B36">
        <w:rPr>
          <w:rFonts w:ascii="Times New Roman" w:hAnsi="Times New Roman"/>
          <w:spacing w:val="-3"/>
          <w:sz w:val="24"/>
          <w:szCs w:val="24"/>
        </w:rPr>
        <w:t xml:space="preserve">onlosmakelijk </w:t>
      </w:r>
      <w:r w:rsidRPr="00FF11E6">
        <w:rPr>
          <w:rFonts w:ascii="Times New Roman" w:hAnsi="Times New Roman"/>
          <w:spacing w:val="-3"/>
          <w:sz w:val="24"/>
          <w:szCs w:val="24"/>
        </w:rPr>
        <w:t>onderdeel van dit Modelcontract te worden beschouwd.</w:t>
      </w:r>
    </w:p>
    <w:p w14:paraId="3C1543B9" w14:textId="77777777" w:rsidR="0031064C" w:rsidRPr="00FF11E6" w:rsidRDefault="0031064C">
      <w:pPr>
        <w:pStyle w:val="Plattetekst"/>
        <w:widowControl w:val="0"/>
        <w:tabs>
          <w:tab w:val="left" w:pos="-720"/>
        </w:tabs>
        <w:suppressAutoHyphens/>
        <w:rPr>
          <w:rFonts w:ascii="Times New Roman" w:hAnsi="Times New Roman"/>
          <w:iCs/>
          <w:snapToGrid w:val="0"/>
          <w:spacing w:val="-3"/>
          <w:szCs w:val="24"/>
        </w:rPr>
      </w:pPr>
    </w:p>
    <w:p w14:paraId="16D3E39B" w14:textId="77777777" w:rsidR="0031064C" w:rsidRPr="00FF11E6" w:rsidRDefault="0031064C">
      <w:pPr>
        <w:pStyle w:val="Plattetekst"/>
        <w:widowControl w:val="0"/>
        <w:tabs>
          <w:tab w:val="left" w:pos="-720"/>
        </w:tabs>
        <w:suppressAutoHyphens/>
        <w:rPr>
          <w:rFonts w:ascii="Times New Roman" w:hAnsi="Times New Roman"/>
          <w:i w:val="0"/>
          <w:iCs/>
          <w:szCs w:val="24"/>
        </w:rPr>
      </w:pPr>
      <w:r w:rsidRPr="00FF11E6">
        <w:rPr>
          <w:rFonts w:ascii="Times New Roman" w:hAnsi="Times New Roman"/>
          <w:i w:val="0"/>
          <w:iCs/>
          <w:snapToGrid w:val="0"/>
          <w:szCs w:val="24"/>
        </w:rPr>
        <w:t xml:space="preserve">De LUG en de </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 zijn van mening dat een vertaler er op moet kunnen vertrouwen dat het aangeboden contract met de benaming LUG/</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-Modelcontract identiek is aan de door LUG en </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 vastgestelde versie, dan wel dat hem voor de ondertekening duidelijk is gemaakt op welke punten het aangeboden contract van dit Modelcontract afwijkt. </w:t>
      </w:r>
      <w:r w:rsidRPr="00FF11E6">
        <w:rPr>
          <w:rFonts w:ascii="Times New Roman" w:hAnsi="Times New Roman"/>
          <w:i w:val="0"/>
          <w:iCs/>
          <w:szCs w:val="24"/>
        </w:rPr>
        <w:t>In het geval de uitgever wijzigingen in het LUG/</w:t>
      </w:r>
      <w:r w:rsidR="004E00BC">
        <w:rPr>
          <w:rFonts w:ascii="Times New Roman" w:hAnsi="Times New Roman"/>
          <w:i w:val="0"/>
          <w:iCs/>
          <w:szCs w:val="24"/>
        </w:rPr>
        <w:t>Auteursbond</w:t>
      </w:r>
      <w:r w:rsidRPr="00FF11E6">
        <w:rPr>
          <w:rFonts w:ascii="Times New Roman" w:hAnsi="Times New Roman"/>
          <w:i w:val="0"/>
          <w:iCs/>
          <w:szCs w:val="24"/>
        </w:rPr>
        <w:t xml:space="preserve">-Modelcontract aanbrengt, of voorwaarden schrapt of toevoegt, mag de uitgever voor zijn aangepaste versie niet de titel </w:t>
      </w:r>
      <w:r w:rsidRPr="00FF11E6">
        <w:rPr>
          <w:rFonts w:ascii="Times New Roman" w:hAnsi="Times New Roman"/>
          <w:i w:val="0"/>
          <w:iCs/>
          <w:szCs w:val="24"/>
        </w:rPr>
        <w:lastRenderedPageBreak/>
        <w:t>LUG/</w:t>
      </w:r>
      <w:r w:rsidR="004E00BC">
        <w:rPr>
          <w:rFonts w:ascii="Times New Roman" w:hAnsi="Times New Roman"/>
          <w:i w:val="0"/>
          <w:iCs/>
          <w:szCs w:val="24"/>
        </w:rPr>
        <w:t>Auteursbond</w:t>
      </w:r>
      <w:r w:rsidRPr="00FF11E6">
        <w:rPr>
          <w:rFonts w:ascii="Times New Roman" w:hAnsi="Times New Roman"/>
          <w:i w:val="0"/>
          <w:iCs/>
          <w:szCs w:val="24"/>
        </w:rPr>
        <w:t xml:space="preserve">-Modelcontract voeren, tenzij de door de uitgever aangebrachte aanpassingen bij de aanbieding van het contract duidelijk kenbaar zijn gemaakt aan de vertaler. </w:t>
      </w:r>
    </w:p>
    <w:p w14:paraId="59CF6B27" w14:textId="11506C23" w:rsidR="0031064C" w:rsidRPr="00FF11E6" w:rsidRDefault="0031064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Het Modelcontract </w:t>
      </w:r>
      <w:r w:rsidR="00442D7F" w:rsidRPr="00FF11E6">
        <w:rPr>
          <w:rFonts w:ascii="Times New Roman" w:hAnsi="Times New Roman"/>
          <w:spacing w:val="-3"/>
          <w:szCs w:val="24"/>
        </w:rPr>
        <w:t xml:space="preserve">met Toelichting </w:t>
      </w:r>
      <w:r w:rsidRPr="00FF11E6">
        <w:rPr>
          <w:rFonts w:ascii="Times New Roman" w:hAnsi="Times New Roman"/>
          <w:spacing w:val="-3"/>
          <w:szCs w:val="24"/>
        </w:rPr>
        <w:t xml:space="preserve">is verkrijgbaar bij </w:t>
      </w:r>
      <w:r w:rsidR="009A4B1F">
        <w:rPr>
          <w:rFonts w:ascii="Times New Roman" w:hAnsi="Times New Roman"/>
          <w:spacing w:val="-3"/>
          <w:szCs w:val="24"/>
        </w:rPr>
        <w:t>de GAU/LUG</w:t>
      </w:r>
      <w:r w:rsidR="007647F2">
        <w:rPr>
          <w:rFonts w:ascii="Times New Roman" w:hAnsi="Times New Roman"/>
          <w:spacing w:val="-3"/>
          <w:szCs w:val="24"/>
        </w:rPr>
        <w:t xml:space="preserve"> </w:t>
      </w:r>
      <w:r w:rsidRPr="00FF11E6">
        <w:rPr>
          <w:rFonts w:ascii="Times New Roman" w:hAnsi="Times New Roman"/>
          <w:spacing w:val="-3"/>
          <w:szCs w:val="24"/>
        </w:rPr>
        <w:t xml:space="preserve">en </w:t>
      </w:r>
      <w:r w:rsidR="004E00BC">
        <w:rPr>
          <w:rFonts w:ascii="Times New Roman" w:hAnsi="Times New Roman"/>
          <w:spacing w:val="-3"/>
          <w:szCs w:val="24"/>
        </w:rPr>
        <w:t>Auteursbond</w:t>
      </w:r>
      <w:r w:rsidRPr="00FF11E6">
        <w:rPr>
          <w:rFonts w:ascii="Times New Roman" w:hAnsi="Times New Roman"/>
          <w:spacing w:val="-3"/>
          <w:szCs w:val="24"/>
        </w:rPr>
        <w:t xml:space="preserve"> en is ook geplaatst op de website van </w:t>
      </w:r>
      <w:r w:rsidR="007647F2">
        <w:rPr>
          <w:rFonts w:ascii="Times New Roman" w:hAnsi="Times New Roman"/>
          <w:spacing w:val="-3"/>
          <w:szCs w:val="24"/>
        </w:rPr>
        <w:t xml:space="preserve"> de GAU, </w:t>
      </w:r>
      <w:hyperlink r:id="rId13" w:history="1">
        <w:r w:rsidR="007647F2" w:rsidRPr="00F105F4">
          <w:rPr>
            <w:rStyle w:val="Hyperlink"/>
            <w:rFonts w:ascii="Times New Roman" w:hAnsi="Times New Roman"/>
            <w:spacing w:val="-3"/>
            <w:szCs w:val="24"/>
          </w:rPr>
          <w:t>www.algemene-uitgevers.nl</w:t>
        </w:r>
      </w:hyperlink>
      <w:r w:rsidR="007647F2">
        <w:rPr>
          <w:rFonts w:ascii="Times New Roman" w:hAnsi="Times New Roman"/>
          <w:spacing w:val="-3"/>
          <w:szCs w:val="24"/>
        </w:rPr>
        <w:t xml:space="preserve"> </w:t>
      </w:r>
      <w:r w:rsidRPr="00FF11E6">
        <w:rPr>
          <w:rFonts w:ascii="Times New Roman" w:hAnsi="Times New Roman"/>
          <w:spacing w:val="-3"/>
          <w:szCs w:val="24"/>
        </w:rPr>
        <w:t xml:space="preserve"> en op de website van de </w:t>
      </w:r>
      <w:r w:rsidR="004E00BC">
        <w:rPr>
          <w:rFonts w:ascii="Times New Roman" w:hAnsi="Times New Roman"/>
          <w:spacing w:val="-3"/>
          <w:szCs w:val="24"/>
        </w:rPr>
        <w:t xml:space="preserve">Auteursbond, </w:t>
      </w:r>
      <w:hyperlink r:id="rId14" w:history="1">
        <w:r w:rsidR="004E00BC" w:rsidRPr="004203BD">
          <w:rPr>
            <w:rStyle w:val="Hyperlink"/>
            <w:rFonts w:ascii="Times New Roman" w:hAnsi="Times New Roman"/>
            <w:spacing w:val="-3"/>
            <w:szCs w:val="24"/>
          </w:rPr>
          <w:t>www.auteursbond.nl</w:t>
        </w:r>
      </w:hyperlink>
      <w:r w:rsidR="004E00BC">
        <w:rPr>
          <w:rFonts w:ascii="Times New Roman" w:hAnsi="Times New Roman"/>
          <w:spacing w:val="-3"/>
          <w:szCs w:val="24"/>
        </w:rPr>
        <w:t xml:space="preserve"> </w:t>
      </w:r>
    </w:p>
    <w:p w14:paraId="054E99B4" w14:textId="26A51CA1" w:rsidR="00FF5383" w:rsidRPr="00FF11E6" w:rsidRDefault="0031064C">
      <w:pPr>
        <w:pStyle w:val="Eindnoottekst"/>
        <w:widowControl/>
        <w:tabs>
          <w:tab w:val="left" w:pos="-1440"/>
          <w:tab w:val="left" w:pos="-720"/>
          <w:tab w:val="left" w:pos="142"/>
          <w:tab w:val="left" w:pos="6912"/>
          <w:tab w:val="decimal" w:pos="7776"/>
        </w:tabs>
        <w:rPr>
          <w:rFonts w:ascii="Times New Roman" w:hAnsi="Times New Roman"/>
          <w:snapToGrid/>
          <w:szCs w:val="24"/>
        </w:rPr>
      </w:pPr>
      <w:r w:rsidRPr="00FF11E6">
        <w:rPr>
          <w:rFonts w:ascii="Times New Roman" w:hAnsi="Times New Roman"/>
          <w:snapToGrid/>
          <w:szCs w:val="24"/>
        </w:rPr>
        <w:t xml:space="preserve">De LUG en de </w:t>
      </w:r>
      <w:r w:rsidR="004E00BC">
        <w:rPr>
          <w:rFonts w:ascii="Times New Roman" w:hAnsi="Times New Roman"/>
          <w:snapToGrid/>
          <w:szCs w:val="24"/>
        </w:rPr>
        <w:t>Auteursbond</w:t>
      </w:r>
      <w:r w:rsidRPr="00FF11E6">
        <w:rPr>
          <w:rFonts w:ascii="Times New Roman" w:hAnsi="Times New Roman"/>
          <w:snapToGrid/>
          <w:szCs w:val="24"/>
        </w:rPr>
        <w:t xml:space="preserve"> bevelen aan dat de tekst van de Toelichting van het Modelcontract bij de aanbieding van het contract wordt overhandigd, tenzij de inhoud bij de vertaler bekend mag worden verondersteld. De uitgever kan ook volstaan met een verwijzing naar een van voornoemde websites, tenzij de ve</w:t>
      </w:r>
      <w:r w:rsidR="007647F2">
        <w:rPr>
          <w:rFonts w:ascii="Times New Roman" w:hAnsi="Times New Roman"/>
          <w:snapToGrid/>
          <w:szCs w:val="24"/>
        </w:rPr>
        <w:t>rtaler om een exemplaar van de T</w:t>
      </w:r>
      <w:r w:rsidRPr="00FF11E6">
        <w:rPr>
          <w:rFonts w:ascii="Times New Roman" w:hAnsi="Times New Roman"/>
          <w:snapToGrid/>
          <w:szCs w:val="24"/>
        </w:rPr>
        <w:t xml:space="preserve">oelichting verzoekt. </w:t>
      </w:r>
    </w:p>
    <w:p w14:paraId="336B3C66" w14:textId="77777777" w:rsidR="00B40A04" w:rsidRPr="00FF11E6" w:rsidRDefault="00B40A04">
      <w:pPr>
        <w:pStyle w:val="Eindnoottekst"/>
        <w:widowControl/>
        <w:tabs>
          <w:tab w:val="left" w:pos="-1440"/>
          <w:tab w:val="left" w:pos="-720"/>
          <w:tab w:val="left" w:pos="142"/>
          <w:tab w:val="left" w:pos="6912"/>
          <w:tab w:val="decimal" w:pos="7776"/>
        </w:tabs>
        <w:rPr>
          <w:rFonts w:ascii="Times New Roman" w:hAnsi="Times New Roman"/>
          <w:szCs w:val="24"/>
        </w:rPr>
      </w:pPr>
    </w:p>
    <w:p w14:paraId="33F8DCC3" w14:textId="21E5EC5F" w:rsidR="0031064C" w:rsidRPr="00FF11E6" w:rsidRDefault="0031064C">
      <w:pPr>
        <w:pStyle w:val="Eindnoottekst"/>
        <w:widowControl/>
        <w:tabs>
          <w:tab w:val="left" w:pos="-1440"/>
          <w:tab w:val="left" w:pos="-720"/>
          <w:tab w:val="left" w:pos="142"/>
          <w:tab w:val="left" w:pos="6912"/>
          <w:tab w:val="decimal" w:pos="7776"/>
        </w:tabs>
        <w:rPr>
          <w:rFonts w:ascii="Times New Roman" w:hAnsi="Times New Roman"/>
          <w:szCs w:val="24"/>
        </w:rPr>
      </w:pPr>
      <w:r w:rsidRPr="00FF11E6">
        <w:rPr>
          <w:rFonts w:ascii="Times New Roman" w:hAnsi="Times New Roman"/>
          <w:szCs w:val="24"/>
        </w:rPr>
        <w:t>Deze versie van het LUG/</w:t>
      </w:r>
      <w:r w:rsidR="004E00BC">
        <w:rPr>
          <w:rFonts w:ascii="Times New Roman" w:hAnsi="Times New Roman"/>
          <w:szCs w:val="24"/>
        </w:rPr>
        <w:t>Auteursbond</w:t>
      </w:r>
      <w:r w:rsidRPr="00FF11E6">
        <w:rPr>
          <w:rFonts w:ascii="Times New Roman" w:hAnsi="Times New Roman"/>
          <w:szCs w:val="24"/>
        </w:rPr>
        <w:t xml:space="preserve"> Modelcontract is van toepassing op overeenkomsten voor de uitgave van een vertaling van een literair werk die vanaf</w:t>
      </w:r>
      <w:r w:rsidR="007D7F7A">
        <w:rPr>
          <w:rFonts w:ascii="Times New Roman" w:hAnsi="Times New Roman"/>
          <w:szCs w:val="24"/>
        </w:rPr>
        <w:t xml:space="preserve"> </w:t>
      </w:r>
      <w:r w:rsidR="00325941">
        <w:rPr>
          <w:rFonts w:ascii="Times New Roman" w:hAnsi="Times New Roman"/>
          <w:szCs w:val="24"/>
        </w:rPr>
        <w:t xml:space="preserve">juli </w:t>
      </w:r>
      <w:r w:rsidR="007D7F7A">
        <w:rPr>
          <w:rFonts w:ascii="Times New Roman" w:hAnsi="Times New Roman"/>
          <w:szCs w:val="24"/>
        </w:rPr>
        <w:t>2023</w:t>
      </w:r>
      <w:r w:rsidR="00AD421D" w:rsidRPr="00FF11E6">
        <w:rPr>
          <w:rFonts w:ascii="Times New Roman" w:hAnsi="Times New Roman"/>
          <w:szCs w:val="24"/>
        </w:rPr>
        <w:t xml:space="preserve"> </w:t>
      </w:r>
      <w:r w:rsidR="00FF5383" w:rsidRPr="00FF11E6">
        <w:rPr>
          <w:rFonts w:ascii="Times New Roman" w:hAnsi="Times New Roman"/>
          <w:szCs w:val="24"/>
        </w:rPr>
        <w:t xml:space="preserve">zijn </w:t>
      </w:r>
      <w:r w:rsidRPr="00FF11E6">
        <w:rPr>
          <w:rFonts w:ascii="Times New Roman" w:hAnsi="Times New Roman"/>
          <w:szCs w:val="24"/>
        </w:rPr>
        <w:t>gesloten.</w:t>
      </w:r>
    </w:p>
    <w:p w14:paraId="6D39F828" w14:textId="77777777" w:rsidR="0031064C" w:rsidRPr="00FF11E6" w:rsidRDefault="00C7030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De LUG en </w:t>
      </w:r>
      <w:r w:rsidR="004E00BC">
        <w:rPr>
          <w:rFonts w:ascii="Times New Roman" w:hAnsi="Times New Roman"/>
          <w:spacing w:val="-3"/>
          <w:szCs w:val="24"/>
        </w:rPr>
        <w:t>Auteursbond</w:t>
      </w:r>
      <w:r w:rsidRPr="00FF11E6">
        <w:rPr>
          <w:rFonts w:ascii="Times New Roman" w:hAnsi="Times New Roman"/>
          <w:spacing w:val="-3"/>
          <w:szCs w:val="24"/>
        </w:rPr>
        <w:t xml:space="preserve"> realiseren zich dat de (technologische) ontwikkelingen zo snel gaan, dat regelmatig overleg geboden is. </w:t>
      </w:r>
      <w:r w:rsidR="0031064C" w:rsidRPr="00FF11E6">
        <w:rPr>
          <w:rFonts w:ascii="Times New Roman" w:hAnsi="Times New Roman"/>
          <w:spacing w:val="-3"/>
          <w:szCs w:val="24"/>
        </w:rPr>
        <w:t xml:space="preserve"> </w:t>
      </w:r>
    </w:p>
    <w:p w14:paraId="63F21622" w14:textId="77777777" w:rsidR="0031064C" w:rsidRPr="00FF11E6" w:rsidRDefault="0031064C">
      <w:pPr>
        <w:tabs>
          <w:tab w:val="left" w:pos="0"/>
        </w:tabs>
        <w:suppressAutoHyphens/>
        <w:rPr>
          <w:rFonts w:ascii="Times New Roman" w:hAnsi="Times New Roman"/>
          <w:spacing w:val="-3"/>
          <w:sz w:val="24"/>
          <w:szCs w:val="24"/>
        </w:rPr>
      </w:pPr>
    </w:p>
    <w:p w14:paraId="5947FD14" w14:textId="08DC8280" w:rsidR="0031064C" w:rsidRPr="00FF11E6" w:rsidRDefault="0031064C">
      <w:pPr>
        <w:pStyle w:val="Kop9"/>
        <w:rPr>
          <w:i/>
          <w:sz w:val="24"/>
          <w:szCs w:val="24"/>
        </w:rPr>
      </w:pPr>
      <w:r w:rsidRPr="00FF11E6">
        <w:rPr>
          <w:i/>
          <w:sz w:val="24"/>
          <w:szCs w:val="24"/>
        </w:rPr>
        <w:t>Artikel</w:t>
      </w:r>
      <w:r w:rsidR="00BA7DD1">
        <w:rPr>
          <w:i/>
          <w:sz w:val="24"/>
          <w:szCs w:val="24"/>
        </w:rPr>
        <w:t>s</w:t>
      </w:r>
      <w:r w:rsidRPr="00FF11E6">
        <w:rPr>
          <w:i/>
          <w:sz w:val="24"/>
          <w:szCs w:val="24"/>
        </w:rPr>
        <w:t>gewijze toelichting</w:t>
      </w:r>
    </w:p>
    <w:p w14:paraId="39C4C33B" w14:textId="77777777" w:rsidR="0031064C" w:rsidRPr="00FF11E6" w:rsidRDefault="0031064C">
      <w:pPr>
        <w:pStyle w:val="Eindnoottekst"/>
        <w:tabs>
          <w:tab w:val="left" w:pos="0"/>
        </w:tabs>
        <w:suppressAutoHyphens/>
        <w:rPr>
          <w:rFonts w:ascii="Times New Roman" w:hAnsi="Times New Roman"/>
          <w:spacing w:val="-3"/>
          <w:szCs w:val="24"/>
        </w:rPr>
      </w:pPr>
    </w:p>
    <w:p w14:paraId="4C82758A" w14:textId="77777777" w:rsidR="0031064C" w:rsidRPr="00FF11E6" w:rsidRDefault="0031064C">
      <w:pPr>
        <w:pStyle w:val="Eindnoottekst"/>
        <w:tabs>
          <w:tab w:val="left" w:pos="0"/>
        </w:tabs>
        <w:suppressAutoHyphens/>
        <w:rPr>
          <w:rFonts w:ascii="Times New Roman" w:hAnsi="Times New Roman"/>
          <w:b/>
          <w:bCs/>
          <w:spacing w:val="-3"/>
          <w:szCs w:val="24"/>
        </w:rPr>
      </w:pPr>
      <w:r w:rsidRPr="00FF11E6">
        <w:rPr>
          <w:rFonts w:ascii="Times New Roman" w:hAnsi="Times New Roman"/>
          <w:b/>
          <w:bCs/>
          <w:spacing w:val="-3"/>
          <w:szCs w:val="24"/>
        </w:rPr>
        <w:t>Ad partijen</w:t>
      </w:r>
      <w:r w:rsidRPr="00FF11E6">
        <w:rPr>
          <w:rFonts w:ascii="Times New Roman" w:hAnsi="Times New Roman"/>
          <w:b/>
          <w:bCs/>
          <w:spacing w:val="-3"/>
          <w:szCs w:val="24"/>
        </w:rPr>
        <w:tab/>
      </w:r>
      <w:r w:rsidRPr="00FF11E6">
        <w:rPr>
          <w:rFonts w:ascii="Times New Roman" w:hAnsi="Times New Roman"/>
          <w:b/>
          <w:bCs/>
          <w:spacing w:val="-3"/>
          <w:szCs w:val="24"/>
        </w:rPr>
        <w:tab/>
      </w:r>
      <w:r w:rsidRPr="00FF11E6">
        <w:rPr>
          <w:rFonts w:ascii="Times New Roman" w:hAnsi="Times New Roman"/>
          <w:b/>
          <w:bCs/>
          <w:spacing w:val="-3"/>
          <w:szCs w:val="24"/>
        </w:rPr>
        <w:tab/>
        <w:t>Uitgever</w:t>
      </w:r>
    </w:p>
    <w:p w14:paraId="43E4176F" w14:textId="77777777" w:rsidR="0031064C" w:rsidRPr="00FF11E6" w:rsidRDefault="0031064C">
      <w:pPr>
        <w:pStyle w:val="Eindnoottekst"/>
        <w:tabs>
          <w:tab w:val="left" w:pos="0"/>
        </w:tabs>
        <w:suppressAutoHyphens/>
        <w:rPr>
          <w:rFonts w:ascii="Times New Roman" w:hAnsi="Times New Roman"/>
          <w:spacing w:val="-3"/>
          <w:szCs w:val="24"/>
        </w:rPr>
      </w:pPr>
    </w:p>
    <w:p w14:paraId="2063D12C" w14:textId="77777777" w:rsidR="0031064C" w:rsidRPr="00FF11E6" w:rsidRDefault="0031064C">
      <w:pPr>
        <w:pStyle w:val="Eindnoottekst"/>
        <w:tabs>
          <w:tab w:val="left" w:pos="0"/>
        </w:tabs>
        <w:suppressAutoHyphens/>
        <w:rPr>
          <w:rFonts w:ascii="Times New Roman" w:hAnsi="Times New Roman"/>
          <w:spacing w:val="-3"/>
          <w:szCs w:val="24"/>
        </w:rPr>
      </w:pPr>
      <w:r w:rsidRPr="00FF11E6">
        <w:rPr>
          <w:rFonts w:ascii="Times New Roman" w:hAnsi="Times New Roman"/>
          <w:spacing w:val="-3"/>
          <w:szCs w:val="24"/>
        </w:rPr>
        <w:t xml:space="preserve">Doorgaans contracteert de uitgever als rechtspersoon, hetgeen betekent dat de rechten en plichten zich beperken tot die rechtspersoon. </w:t>
      </w:r>
      <w:r w:rsidRPr="00FF11E6">
        <w:rPr>
          <w:rFonts w:ascii="Times New Roman" w:hAnsi="Times New Roman"/>
          <w:spacing w:val="-3"/>
          <w:szCs w:val="24"/>
        </w:rPr>
        <w:tab/>
      </w:r>
    </w:p>
    <w:p w14:paraId="305C4247" w14:textId="77777777" w:rsidR="0031064C" w:rsidRPr="00FF11E6" w:rsidRDefault="0031064C">
      <w:pPr>
        <w:pStyle w:val="Kop6"/>
        <w:tabs>
          <w:tab w:val="clear" w:pos="720"/>
        </w:tabs>
        <w:rPr>
          <w:rFonts w:ascii="Times New Roman" w:hAnsi="Times New Roman"/>
          <w:bCs/>
          <w:spacing w:val="-3"/>
          <w:szCs w:val="24"/>
        </w:rPr>
      </w:pPr>
    </w:p>
    <w:p w14:paraId="5E676799" w14:textId="77777777" w:rsidR="00492BF4" w:rsidRPr="00FF11E6" w:rsidRDefault="00492BF4" w:rsidP="00492BF4">
      <w:pPr>
        <w:rPr>
          <w:rFonts w:ascii="Times New Roman" w:hAnsi="Times New Roman"/>
          <w:b/>
          <w:sz w:val="24"/>
          <w:szCs w:val="24"/>
        </w:rPr>
      </w:pPr>
      <w:r w:rsidRPr="00FF11E6">
        <w:rPr>
          <w:rFonts w:ascii="Times New Roman" w:hAnsi="Times New Roman"/>
          <w:b/>
          <w:sz w:val="24"/>
          <w:szCs w:val="24"/>
        </w:rPr>
        <w:t xml:space="preserve">Ad artikel 2 lid 1                    Omvang exclusieve licentie </w:t>
      </w:r>
    </w:p>
    <w:p w14:paraId="3FFE2F33" w14:textId="77777777" w:rsidR="00492BF4" w:rsidRPr="00FF11E6" w:rsidRDefault="00492BF4" w:rsidP="00492BF4">
      <w:pPr>
        <w:rPr>
          <w:rFonts w:ascii="Times New Roman" w:hAnsi="Times New Roman"/>
          <w:b/>
          <w:sz w:val="24"/>
          <w:szCs w:val="24"/>
        </w:rPr>
      </w:pPr>
    </w:p>
    <w:p w14:paraId="15659078" w14:textId="79A33DD1" w:rsidR="00492BF4" w:rsidRPr="00FF11E6" w:rsidRDefault="00492BF4" w:rsidP="00492BF4">
      <w:pPr>
        <w:rPr>
          <w:rFonts w:ascii="Times New Roman" w:hAnsi="Times New Roman"/>
          <w:sz w:val="24"/>
          <w:szCs w:val="24"/>
        </w:rPr>
      </w:pPr>
      <w:r w:rsidRPr="00FF11E6">
        <w:rPr>
          <w:rFonts w:ascii="Times New Roman" w:hAnsi="Times New Roman"/>
          <w:sz w:val="24"/>
          <w:szCs w:val="24"/>
        </w:rPr>
        <w:t>In lid 1 wordt de zogenaamde primaire exploitatie door de uitgever omschreven, de uitgave in boekvorm</w:t>
      </w:r>
      <w:r w:rsidR="005F110A">
        <w:rPr>
          <w:rFonts w:ascii="Times New Roman" w:hAnsi="Times New Roman"/>
          <w:sz w:val="24"/>
          <w:szCs w:val="24"/>
        </w:rPr>
        <w:t>,</w:t>
      </w:r>
      <w:r w:rsidR="007647F2">
        <w:rPr>
          <w:rFonts w:ascii="Times New Roman" w:hAnsi="Times New Roman"/>
          <w:sz w:val="24"/>
          <w:szCs w:val="24"/>
        </w:rPr>
        <w:t xml:space="preserve"> </w:t>
      </w:r>
      <w:r w:rsidRPr="00FF11E6">
        <w:rPr>
          <w:rFonts w:ascii="Times New Roman" w:hAnsi="Times New Roman"/>
          <w:sz w:val="24"/>
          <w:szCs w:val="24"/>
        </w:rPr>
        <w:t>e-boek vorm</w:t>
      </w:r>
      <w:r w:rsidR="005F110A">
        <w:rPr>
          <w:rFonts w:ascii="Times New Roman" w:hAnsi="Times New Roman"/>
          <w:sz w:val="24"/>
          <w:szCs w:val="24"/>
        </w:rPr>
        <w:t>, en luisterboek</w:t>
      </w:r>
      <w:r w:rsidRPr="00FF11E6">
        <w:rPr>
          <w:rFonts w:ascii="Times New Roman" w:hAnsi="Times New Roman"/>
          <w:sz w:val="24"/>
          <w:szCs w:val="24"/>
        </w:rPr>
        <w:t xml:space="preserve">.  </w:t>
      </w:r>
    </w:p>
    <w:p w14:paraId="7464165F" w14:textId="77777777" w:rsidR="00492BF4" w:rsidRPr="00FF11E6" w:rsidRDefault="00492BF4" w:rsidP="00492BF4">
      <w:pPr>
        <w:rPr>
          <w:rFonts w:ascii="Times New Roman" w:hAnsi="Times New Roman"/>
          <w:sz w:val="24"/>
          <w:szCs w:val="24"/>
        </w:rPr>
      </w:pPr>
    </w:p>
    <w:p w14:paraId="3EBB1EFE"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2 lid 2</w:t>
      </w:r>
      <w:r w:rsidRPr="00FF11E6">
        <w:rPr>
          <w:rFonts w:ascii="Times New Roman" w:hAnsi="Times New Roman"/>
          <w:bCs/>
          <w:spacing w:val="-3"/>
          <w:szCs w:val="24"/>
        </w:rPr>
        <w:tab/>
      </w:r>
      <w:r w:rsidRPr="00FF11E6">
        <w:rPr>
          <w:rFonts w:ascii="Times New Roman" w:hAnsi="Times New Roman"/>
          <w:bCs/>
          <w:spacing w:val="-3"/>
          <w:szCs w:val="24"/>
        </w:rPr>
        <w:tab/>
        <w:t>Vrijwaring</w:t>
      </w:r>
    </w:p>
    <w:p w14:paraId="2BA0C014" w14:textId="77777777" w:rsidR="0031064C" w:rsidRPr="00FF11E6" w:rsidRDefault="0031064C">
      <w:pPr>
        <w:rPr>
          <w:rFonts w:ascii="Times New Roman" w:hAnsi="Times New Roman"/>
          <w:sz w:val="24"/>
          <w:szCs w:val="24"/>
        </w:rPr>
      </w:pPr>
    </w:p>
    <w:p w14:paraId="50F595E2" w14:textId="77777777" w:rsidR="0031064C" w:rsidRPr="00FF11E6" w:rsidRDefault="0031064C">
      <w:pPr>
        <w:pStyle w:val="bijschrif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De vrijwaring die de vertaler aan de uitgever verleent, geldt onverminderd het recht van </w:t>
      </w:r>
    </w:p>
    <w:p w14:paraId="7883D80A"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uitgever op zelfstandige en volledige schadevergoeding tegenover de vertaler, indien de </w:t>
      </w:r>
    </w:p>
    <w:p w14:paraId="7503E8C6"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inhoud van de vertaling, als gevolg van de tekst van de vertaling, de verschijning of </w:t>
      </w:r>
    </w:p>
    <w:p w14:paraId="3205D88F"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verdere verschijning onmogelijk zou maken en de uitgever dientengevolge schade zou </w:t>
      </w:r>
    </w:p>
    <w:p w14:paraId="2551BDB1" w14:textId="77777777" w:rsidR="0031064C" w:rsidRPr="00FF11E6"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lijden.</w:t>
      </w:r>
    </w:p>
    <w:p w14:paraId="4BE6FDAD" w14:textId="77777777" w:rsidR="0031064C" w:rsidRPr="00FF11E6" w:rsidRDefault="0031064C">
      <w:pPr>
        <w:pStyle w:val="Eindnoottekst"/>
        <w:tabs>
          <w:tab w:val="left" w:pos="0"/>
          <w:tab w:val="left" w:pos="720"/>
        </w:tabs>
        <w:suppressAutoHyphens/>
        <w:rPr>
          <w:rFonts w:ascii="Times New Roman" w:hAnsi="Times New Roman"/>
          <w:spacing w:val="-3"/>
          <w:szCs w:val="24"/>
        </w:rPr>
      </w:pPr>
    </w:p>
    <w:p w14:paraId="779EAF89" w14:textId="77777777" w:rsidR="0031064C" w:rsidRPr="00FF11E6" w:rsidRDefault="0031064C">
      <w:pPr>
        <w:pStyle w:val="Kop3"/>
        <w:tabs>
          <w:tab w:val="clear" w:pos="0"/>
        </w:tabs>
        <w:suppressAutoHyphens w:val="0"/>
        <w:rPr>
          <w:rFonts w:ascii="Times New Roman" w:hAnsi="Times New Roman"/>
          <w:b/>
          <w:bCs/>
          <w:spacing w:val="0"/>
          <w:sz w:val="24"/>
          <w:szCs w:val="24"/>
        </w:rPr>
      </w:pPr>
      <w:r w:rsidRPr="00FF11E6">
        <w:rPr>
          <w:rFonts w:ascii="Times New Roman" w:hAnsi="Times New Roman"/>
          <w:b/>
          <w:bCs/>
          <w:spacing w:val="0"/>
          <w:sz w:val="24"/>
          <w:szCs w:val="24"/>
        </w:rPr>
        <w:t>Ad artikel 2 lid 4</w:t>
      </w:r>
      <w:r w:rsidRPr="00FF11E6">
        <w:rPr>
          <w:rFonts w:ascii="Times New Roman" w:hAnsi="Times New Roman"/>
          <w:b/>
          <w:bCs/>
          <w:spacing w:val="0"/>
          <w:sz w:val="24"/>
          <w:szCs w:val="24"/>
        </w:rPr>
        <w:tab/>
      </w:r>
      <w:r w:rsidRPr="00FF11E6">
        <w:rPr>
          <w:rFonts w:ascii="Times New Roman" w:hAnsi="Times New Roman"/>
          <w:b/>
          <w:bCs/>
          <w:spacing w:val="0"/>
          <w:sz w:val="24"/>
          <w:szCs w:val="24"/>
        </w:rPr>
        <w:tab/>
        <w:t>Volgbeginsel</w:t>
      </w:r>
    </w:p>
    <w:p w14:paraId="1DC104DF" w14:textId="77777777" w:rsidR="0031064C" w:rsidRPr="00FF11E6" w:rsidRDefault="0031064C">
      <w:pPr>
        <w:rPr>
          <w:rFonts w:ascii="Times New Roman" w:hAnsi="Times New Roman"/>
          <w:sz w:val="24"/>
          <w:szCs w:val="24"/>
        </w:rPr>
      </w:pPr>
    </w:p>
    <w:p w14:paraId="10E49A48" w14:textId="77777777" w:rsidR="0031064C" w:rsidRPr="00FF11E6" w:rsidRDefault="0031064C">
      <w:pPr>
        <w:pStyle w:val="Eindnoottekst"/>
        <w:tabs>
          <w:tab w:val="left" w:pos="0"/>
          <w:tab w:val="left" w:pos="720"/>
        </w:tabs>
        <w:suppressAutoHyphens/>
        <w:rPr>
          <w:rFonts w:ascii="Times New Roman" w:hAnsi="Times New Roman"/>
          <w:szCs w:val="24"/>
        </w:rPr>
      </w:pPr>
      <w:r w:rsidRPr="00FF11E6">
        <w:rPr>
          <w:rFonts w:ascii="Times New Roman" w:hAnsi="Times New Roman"/>
          <w:spacing w:val="-3"/>
          <w:szCs w:val="24"/>
        </w:rPr>
        <w:t>In de belangenafweging tussen de auteur van het oorspronkelijke werk en zijn overeenkomst met de uitgever enerzijds en de vertaler anderzijds, dient het belang van eerstgenoemde te prevaleren. De vertaler dient zich aan de desbetreffende regeling te conformeren, tenzij de vertaler in redelijkheid en billijkheid kan aantonen</w:t>
      </w:r>
      <w:r w:rsidR="009644B8" w:rsidRPr="00FF11E6">
        <w:rPr>
          <w:rFonts w:ascii="Times New Roman" w:hAnsi="Times New Roman"/>
          <w:spacing w:val="-3"/>
          <w:szCs w:val="24"/>
        </w:rPr>
        <w:t xml:space="preserve"> </w:t>
      </w:r>
      <w:r w:rsidRPr="00FF11E6">
        <w:rPr>
          <w:rFonts w:ascii="Times New Roman" w:hAnsi="Times New Roman"/>
          <w:spacing w:val="-3"/>
          <w:szCs w:val="24"/>
        </w:rPr>
        <w:t>dat hij dermate schade lijdt bij het betreffende gebruik van zijn vertaling, dat van hem niet gevraagd kan worden mee te werken aan de voorgestelde regeling.</w:t>
      </w:r>
    </w:p>
    <w:p w14:paraId="2CFF89A2" w14:textId="77777777" w:rsidR="0031064C" w:rsidRPr="00FF11E6" w:rsidRDefault="0031064C">
      <w:pPr>
        <w:pStyle w:val="Eindnoottekst"/>
        <w:tabs>
          <w:tab w:val="left" w:pos="0"/>
          <w:tab w:val="left" w:pos="720"/>
        </w:tabs>
        <w:suppressAutoHyphens/>
        <w:rPr>
          <w:rFonts w:ascii="Times New Roman" w:hAnsi="Times New Roman"/>
          <w:szCs w:val="24"/>
        </w:rPr>
      </w:pPr>
      <w:r w:rsidRPr="00FF11E6">
        <w:rPr>
          <w:rFonts w:ascii="Times New Roman" w:hAnsi="Times New Roman"/>
          <w:szCs w:val="24"/>
        </w:rPr>
        <w:lastRenderedPageBreak/>
        <w:t>Voor de beoordeling van de redelijkheid en billijkheid zullen mede de gangbare vergoedingen voor vergelijkbare exploitatie een maatstaf zijn, evenals de vergoeding die voor de wel in het contract voorziene exploitaties is overeengekomen.</w:t>
      </w:r>
    </w:p>
    <w:p w14:paraId="624FDEA5" w14:textId="77777777" w:rsidR="00777492" w:rsidRPr="00FF11E6" w:rsidRDefault="00777492">
      <w:pPr>
        <w:pStyle w:val="Eindnoottekst"/>
        <w:tabs>
          <w:tab w:val="left" w:pos="0"/>
          <w:tab w:val="left" w:pos="720"/>
        </w:tabs>
        <w:suppressAutoHyphens/>
        <w:rPr>
          <w:rFonts w:ascii="Times New Roman" w:hAnsi="Times New Roman"/>
          <w:spacing w:val="-3"/>
          <w:szCs w:val="24"/>
        </w:rPr>
      </w:pPr>
    </w:p>
    <w:p w14:paraId="2D1D5521" w14:textId="77777777" w:rsidR="0031064C" w:rsidRPr="00FF11E6" w:rsidRDefault="0031064C">
      <w:pPr>
        <w:pStyle w:val="Eindnoottekst"/>
        <w:tabs>
          <w:tab w:val="left" w:pos="0"/>
          <w:tab w:val="left" w:pos="720"/>
        </w:tabs>
        <w:suppressAutoHyphens/>
        <w:rPr>
          <w:rFonts w:ascii="Times New Roman" w:hAnsi="Times New Roman"/>
          <w:spacing w:val="-3"/>
          <w:szCs w:val="24"/>
        </w:rPr>
      </w:pPr>
    </w:p>
    <w:p w14:paraId="5957B01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2 lid 5, 6 en 7</w:t>
      </w:r>
      <w:r w:rsidRPr="00FF11E6">
        <w:rPr>
          <w:rFonts w:ascii="Times New Roman" w:hAnsi="Times New Roman"/>
          <w:bCs/>
          <w:spacing w:val="-3"/>
          <w:szCs w:val="24"/>
        </w:rPr>
        <w:tab/>
        <w:t>Omvang licentie nevenrechten</w:t>
      </w:r>
    </w:p>
    <w:p w14:paraId="140C8D00" w14:textId="77777777" w:rsidR="0031064C" w:rsidRPr="00FF11E6" w:rsidRDefault="0031064C">
      <w:pPr>
        <w:rPr>
          <w:rFonts w:ascii="Times New Roman" w:hAnsi="Times New Roman"/>
          <w:sz w:val="24"/>
          <w:szCs w:val="24"/>
        </w:rPr>
      </w:pPr>
    </w:p>
    <w:p w14:paraId="4089F684" w14:textId="77777777" w:rsidR="0031064C" w:rsidRPr="00FF11E6" w:rsidRDefault="0031064C">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Aan de uitgever wordt de exploitatie van de zogenaamde nevenrechten in licentie gegeven om hem in staat te stellen actief en slagvaardig te kunnen optreden mede namens de auteur van het oorspronkelijke werk en de vertaler.</w:t>
      </w:r>
    </w:p>
    <w:p w14:paraId="07C304AB" w14:textId="06877450" w:rsidR="0031064C"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Het gebruikelijke door de uitgever aan de vertaler verschuldigde percentage van de netto-opbrengst van de desbetreffende exploitaties bedraagt </w:t>
      </w:r>
      <w:r w:rsidR="007D7F7A">
        <w:rPr>
          <w:rFonts w:ascii="Times New Roman" w:hAnsi="Times New Roman"/>
          <w:spacing w:val="-3"/>
          <w:szCs w:val="24"/>
        </w:rPr>
        <w:t>1</w:t>
      </w:r>
      <w:r w:rsidRPr="00FF11E6">
        <w:rPr>
          <w:rFonts w:ascii="Times New Roman" w:hAnsi="Times New Roman"/>
          <w:spacing w:val="-3"/>
          <w:szCs w:val="24"/>
        </w:rPr>
        <w:t>0%. In uitzonderingsgevallen kan het voorkomen dat bepaalde opbrengsten uit exploitatie van nevenrechten door toedoen van de vertaler tot stand komen. De vertaler dient daarvoor wel, ter voorkoming van misverstanden, vooraf duidelijke afspraken te hebben gemaakt met de uitgever, die immers de nevenrechten op het werk en de vertaling namens de auteur en vertaler behartigt. Partijen kunnen voor zo’n situatie een hoger aandeel voor de vertaler in de opbrengst overeenkomen.</w:t>
      </w:r>
    </w:p>
    <w:p w14:paraId="5893DCBD" w14:textId="77777777" w:rsidR="000F4C26" w:rsidRDefault="000F4C26">
      <w:pPr>
        <w:pStyle w:val="Eindnoottekst"/>
        <w:tabs>
          <w:tab w:val="left" w:pos="0"/>
          <w:tab w:val="left" w:pos="720"/>
        </w:tabs>
        <w:suppressAutoHyphens/>
        <w:rPr>
          <w:rFonts w:ascii="Times New Roman" w:hAnsi="Times New Roman"/>
          <w:spacing w:val="-3"/>
          <w:szCs w:val="24"/>
        </w:rPr>
      </w:pPr>
    </w:p>
    <w:p w14:paraId="3B881C9F" w14:textId="6FBED10E" w:rsidR="000F4C26" w:rsidRPr="007647F2" w:rsidRDefault="000F4C26">
      <w:pPr>
        <w:pStyle w:val="Eindnoottekst"/>
        <w:tabs>
          <w:tab w:val="left" w:pos="0"/>
          <w:tab w:val="left" w:pos="720"/>
        </w:tabs>
        <w:suppressAutoHyphens/>
        <w:rPr>
          <w:rFonts w:ascii="Times New Roman" w:hAnsi="Times New Roman"/>
          <w:i/>
          <w:spacing w:val="-3"/>
          <w:szCs w:val="24"/>
        </w:rPr>
      </w:pPr>
      <w:r w:rsidRPr="007647F2">
        <w:rPr>
          <w:rFonts w:ascii="Times New Roman" w:hAnsi="Times New Roman"/>
          <w:i/>
          <w:spacing w:val="-3"/>
          <w:szCs w:val="24"/>
        </w:rPr>
        <w:t>Informatieplicht uitgever</w:t>
      </w:r>
    </w:p>
    <w:p w14:paraId="5F96B803" w14:textId="475B28E9" w:rsidR="0031064C" w:rsidRDefault="000F4C26">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De vertaler wordt zo mogelijk voorafgaand aan het maken van afspraken met derden geïnformeerd door de uitgever. De vertaler heeft omwille van de aan de vertaler toekomende baten uit de exploitatie van nevenrechten recht op kennisneming van die afspraken en ontvangt desgewenst afschriften indien de afspraken in schriftelijke vorm zijn gemaakt.</w:t>
      </w:r>
      <w:r w:rsidR="00304DB9">
        <w:rPr>
          <w:rFonts w:ascii="Times New Roman" w:hAnsi="Times New Roman"/>
          <w:spacing w:val="-3"/>
          <w:szCs w:val="24"/>
        </w:rPr>
        <w:t xml:space="preserve"> De vertrouwelijkheid van het contract met oorspronkelijke rechthebbende</w:t>
      </w:r>
      <w:r w:rsidR="00BD4599">
        <w:rPr>
          <w:rFonts w:ascii="Times New Roman" w:hAnsi="Times New Roman"/>
          <w:spacing w:val="-3"/>
          <w:szCs w:val="24"/>
        </w:rPr>
        <w:t>n</w:t>
      </w:r>
      <w:r w:rsidR="00304DB9">
        <w:rPr>
          <w:rFonts w:ascii="Times New Roman" w:hAnsi="Times New Roman"/>
          <w:spacing w:val="-3"/>
          <w:szCs w:val="24"/>
        </w:rPr>
        <w:t xml:space="preserve"> kunnen de informatieplicht van de uitgever </w:t>
      </w:r>
      <w:r w:rsidR="00BD4599">
        <w:rPr>
          <w:rFonts w:ascii="Times New Roman" w:hAnsi="Times New Roman"/>
          <w:spacing w:val="-3"/>
          <w:szCs w:val="24"/>
        </w:rPr>
        <w:t>begrenzen.</w:t>
      </w:r>
    </w:p>
    <w:p w14:paraId="387E237A" w14:textId="77777777" w:rsidR="000F4C26" w:rsidRPr="00FF11E6" w:rsidRDefault="000F4C26">
      <w:pPr>
        <w:pStyle w:val="Eindnoottekst"/>
        <w:tabs>
          <w:tab w:val="left" w:pos="0"/>
          <w:tab w:val="left" w:pos="720"/>
        </w:tabs>
        <w:suppressAutoHyphens/>
        <w:rPr>
          <w:rFonts w:ascii="Times New Roman" w:hAnsi="Times New Roman"/>
          <w:spacing w:val="-3"/>
          <w:szCs w:val="24"/>
        </w:rPr>
      </w:pPr>
    </w:p>
    <w:p w14:paraId="341E2528" w14:textId="1585DE6F" w:rsidR="0031064C" w:rsidRPr="00FF11E6" w:rsidRDefault="00BD4599">
      <w:pPr>
        <w:pStyle w:val="Eindnoottekst"/>
        <w:tabs>
          <w:tab w:val="left" w:pos="0"/>
          <w:tab w:val="left" w:pos="720"/>
        </w:tabs>
        <w:suppressAutoHyphens/>
        <w:rPr>
          <w:rFonts w:ascii="Times New Roman" w:hAnsi="Times New Roman"/>
          <w:i/>
          <w:iCs/>
          <w:spacing w:val="-3"/>
          <w:szCs w:val="24"/>
        </w:rPr>
      </w:pPr>
      <w:r>
        <w:rPr>
          <w:rFonts w:ascii="Times New Roman" w:hAnsi="Times New Roman"/>
          <w:i/>
          <w:iCs/>
          <w:spacing w:val="-3"/>
          <w:szCs w:val="24"/>
        </w:rPr>
        <w:t>Mandaatverlening</w:t>
      </w:r>
    </w:p>
    <w:p w14:paraId="70BAADB8" w14:textId="77777777" w:rsidR="00ED1908"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In artikel 2 lid 5 wordt beschreven welke rechten de uitgever in beginsel zelfstandig uitoefent, </w:t>
      </w:r>
      <w:r w:rsidR="00BD4599">
        <w:rPr>
          <w:rFonts w:ascii="Times New Roman" w:hAnsi="Times New Roman"/>
          <w:spacing w:val="-3"/>
          <w:szCs w:val="24"/>
        </w:rPr>
        <w:t xml:space="preserve">tenzij de vertaler Stichting Lira heeft gemandateerd </w:t>
      </w:r>
      <w:r w:rsidR="008E615D">
        <w:rPr>
          <w:rFonts w:ascii="Times New Roman" w:hAnsi="Times New Roman"/>
          <w:spacing w:val="-3"/>
          <w:szCs w:val="24"/>
        </w:rPr>
        <w:t xml:space="preserve">(voor onderwijs, knipseldiensten lid 5 sub a en voor radio en voor audiovisuele exploitatie lid 5 sub c) </w:t>
      </w:r>
      <w:r w:rsidR="00BD4599">
        <w:rPr>
          <w:rFonts w:ascii="Times New Roman" w:hAnsi="Times New Roman"/>
          <w:spacing w:val="-3"/>
          <w:szCs w:val="24"/>
        </w:rPr>
        <w:t xml:space="preserve">en </w:t>
      </w:r>
      <w:r w:rsidRPr="00FF11E6">
        <w:rPr>
          <w:rFonts w:ascii="Times New Roman" w:hAnsi="Times New Roman"/>
          <w:spacing w:val="-3"/>
          <w:szCs w:val="24"/>
        </w:rPr>
        <w:t>behoudens redelijke bezwaren van de vertaler.</w:t>
      </w:r>
      <w:r w:rsidR="007A598E">
        <w:rPr>
          <w:rFonts w:ascii="Times New Roman" w:hAnsi="Times New Roman"/>
          <w:spacing w:val="-3"/>
          <w:szCs w:val="24"/>
        </w:rPr>
        <w:t xml:space="preserve"> </w:t>
      </w:r>
    </w:p>
    <w:p w14:paraId="618AAC7D" w14:textId="77777777" w:rsidR="00ED1908" w:rsidRDefault="00ED1908">
      <w:pPr>
        <w:pStyle w:val="Eindnoottekst"/>
        <w:tabs>
          <w:tab w:val="left" w:pos="0"/>
          <w:tab w:val="left" w:pos="720"/>
        </w:tabs>
        <w:suppressAutoHyphens/>
        <w:rPr>
          <w:rFonts w:ascii="Times New Roman" w:hAnsi="Times New Roman"/>
          <w:spacing w:val="-3"/>
          <w:szCs w:val="24"/>
        </w:rPr>
      </w:pPr>
    </w:p>
    <w:p w14:paraId="417A6EA8" w14:textId="77777777" w:rsidR="00BA7DD1" w:rsidRDefault="007A598E">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In artikel 2 lid 5 sub</w:t>
      </w:r>
      <w:r w:rsidR="007647F2">
        <w:rPr>
          <w:rFonts w:ascii="Times New Roman" w:hAnsi="Times New Roman"/>
          <w:spacing w:val="-3"/>
          <w:szCs w:val="24"/>
        </w:rPr>
        <w:t xml:space="preserve"> f worden de rechten genoemd die</w:t>
      </w:r>
      <w:r>
        <w:rPr>
          <w:rFonts w:ascii="Times New Roman" w:hAnsi="Times New Roman"/>
          <w:spacing w:val="-3"/>
          <w:szCs w:val="24"/>
        </w:rPr>
        <w:t xml:space="preserve"> de uitgever eveneens zelfstandig uitoefent, maar alleen met schriftelijke toestemming van de vertaler.</w:t>
      </w:r>
    </w:p>
    <w:p w14:paraId="0E870B32" w14:textId="10F3EA24" w:rsidR="00BA7DD1" w:rsidRDefault="007A598E">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 xml:space="preserve"> </w:t>
      </w:r>
      <w:r w:rsidR="0031064C" w:rsidRPr="00FF11E6">
        <w:rPr>
          <w:rFonts w:ascii="Times New Roman" w:hAnsi="Times New Roman"/>
          <w:spacing w:val="-3"/>
          <w:szCs w:val="24"/>
        </w:rPr>
        <w:t xml:space="preserve"> </w:t>
      </w:r>
    </w:p>
    <w:p w14:paraId="03842FC0" w14:textId="786A2903" w:rsidR="0031064C" w:rsidRPr="00FF11E6"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In lid </w:t>
      </w:r>
      <w:r w:rsidR="00F95FC7">
        <w:rPr>
          <w:rFonts w:ascii="Times New Roman" w:hAnsi="Times New Roman"/>
          <w:spacing w:val="-3"/>
          <w:szCs w:val="24"/>
        </w:rPr>
        <w:t>6</w:t>
      </w:r>
      <w:r w:rsidRPr="00FF11E6">
        <w:rPr>
          <w:rFonts w:ascii="Times New Roman" w:hAnsi="Times New Roman"/>
          <w:spacing w:val="-3"/>
          <w:szCs w:val="24"/>
        </w:rPr>
        <w:t xml:space="preserve"> wordt aandacht besteed aan de exploitatie van de rechten langs collectieve weg. </w:t>
      </w:r>
    </w:p>
    <w:p w14:paraId="01287F6B" w14:textId="77777777" w:rsidR="0031064C" w:rsidRPr="00FF11E6" w:rsidRDefault="0031064C">
      <w:pPr>
        <w:pStyle w:val="Eindnoottekst"/>
        <w:tabs>
          <w:tab w:val="left" w:pos="0"/>
          <w:tab w:val="left" w:pos="720"/>
        </w:tabs>
        <w:suppressAutoHyphens/>
        <w:rPr>
          <w:rFonts w:ascii="Times New Roman" w:hAnsi="Times New Roman"/>
          <w:i/>
          <w:iCs/>
          <w:spacing w:val="-3"/>
          <w:szCs w:val="24"/>
        </w:rPr>
      </w:pPr>
    </w:p>
    <w:p w14:paraId="1429A941" w14:textId="1F3664C2" w:rsidR="00A74E0C" w:rsidRPr="007647F2" w:rsidRDefault="00A74E0C" w:rsidP="00A74E0C">
      <w:pPr>
        <w:tabs>
          <w:tab w:val="left" w:pos="0"/>
          <w:tab w:val="left" w:pos="720"/>
        </w:tabs>
        <w:suppressAutoHyphens/>
        <w:rPr>
          <w:rFonts w:ascii="Times New Roman" w:hAnsi="Times New Roman"/>
          <w:i/>
          <w:iCs/>
          <w:spacing w:val="-3"/>
          <w:sz w:val="24"/>
          <w:szCs w:val="24"/>
        </w:rPr>
      </w:pPr>
      <w:r w:rsidRPr="007647F2">
        <w:rPr>
          <w:rFonts w:ascii="Times New Roman" w:hAnsi="Times New Roman"/>
          <w:i/>
          <w:iCs/>
          <w:spacing w:val="-3"/>
          <w:sz w:val="24"/>
          <w:szCs w:val="24"/>
        </w:rPr>
        <w:t xml:space="preserve">Rechten en vergoedingsaanspraken via </w:t>
      </w:r>
      <w:r w:rsidR="00D32D86">
        <w:rPr>
          <w:rFonts w:ascii="Times New Roman" w:hAnsi="Times New Roman"/>
          <w:i/>
          <w:iCs/>
          <w:spacing w:val="-3"/>
          <w:sz w:val="24"/>
          <w:szCs w:val="24"/>
        </w:rPr>
        <w:t xml:space="preserve">aansluitingscontract </w:t>
      </w:r>
      <w:r w:rsidRPr="007647F2">
        <w:rPr>
          <w:rFonts w:ascii="Times New Roman" w:hAnsi="Times New Roman"/>
          <w:i/>
          <w:iCs/>
          <w:spacing w:val="-3"/>
          <w:sz w:val="24"/>
          <w:szCs w:val="24"/>
        </w:rPr>
        <w:t>Stichting Lira</w:t>
      </w:r>
    </w:p>
    <w:p w14:paraId="6C9146F9" w14:textId="26D6EAB0" w:rsidR="00BC4FD9"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Lid </w:t>
      </w:r>
      <w:r w:rsidR="00542BFE">
        <w:rPr>
          <w:rFonts w:ascii="Times New Roman" w:hAnsi="Times New Roman"/>
          <w:spacing w:val="-3"/>
          <w:sz w:val="24"/>
          <w:szCs w:val="24"/>
        </w:rPr>
        <w:t xml:space="preserve">5 en </w:t>
      </w:r>
      <w:r w:rsidR="003877B5">
        <w:rPr>
          <w:rFonts w:ascii="Times New Roman" w:hAnsi="Times New Roman"/>
          <w:spacing w:val="-3"/>
          <w:sz w:val="24"/>
          <w:szCs w:val="24"/>
        </w:rPr>
        <w:t>6</w:t>
      </w:r>
      <w:r w:rsidRPr="00A74E0C">
        <w:rPr>
          <w:rFonts w:ascii="Times New Roman" w:hAnsi="Times New Roman"/>
          <w:spacing w:val="-3"/>
          <w:sz w:val="24"/>
          <w:szCs w:val="24"/>
        </w:rPr>
        <w:t xml:space="preserve"> Stichting Lira beheert collectief auteursrechten en vergoedingsaanspraken van schrijvers, journalisten en vertalers. Van de exclusieve licentie die door middel van deze overeenkomst aan de uitgever wordt verleend zijn uitgesloten de rechten en vergoedingsaanspraken die collectief door Lira worden uitgeoefend namens auteurs. Het gaat daarbij om de rechten en vergoedingsaanspraken zoals opgenomen in het Lira Aansluitingscontract 2021  (https://www.lira.nl/aansluiten) , zoals onderschreven door de Mediafederatie als onderdeel van de afspraken tussen de Mediafederatie, Auteursbond, NVJ en </w:t>
      </w:r>
      <w:r w:rsidRPr="00A74E0C">
        <w:rPr>
          <w:rFonts w:ascii="Times New Roman" w:hAnsi="Times New Roman"/>
          <w:spacing w:val="-3"/>
          <w:sz w:val="24"/>
          <w:szCs w:val="24"/>
        </w:rPr>
        <w:lastRenderedPageBreak/>
        <w:t xml:space="preserve">Lira. </w:t>
      </w:r>
    </w:p>
    <w:p w14:paraId="34F0A15F" w14:textId="77777777" w:rsidR="00BC4FD9" w:rsidRDefault="00BC4FD9" w:rsidP="00A74E0C">
      <w:pPr>
        <w:tabs>
          <w:tab w:val="left" w:pos="0"/>
          <w:tab w:val="left" w:pos="720"/>
        </w:tabs>
        <w:suppressAutoHyphens/>
        <w:rPr>
          <w:rFonts w:ascii="Times New Roman" w:hAnsi="Times New Roman"/>
          <w:spacing w:val="-3"/>
          <w:sz w:val="24"/>
          <w:szCs w:val="24"/>
        </w:rPr>
      </w:pPr>
    </w:p>
    <w:p w14:paraId="293CCDFD" w14:textId="6FC61156" w:rsidR="00BC4FD9" w:rsidRPr="00542BFE" w:rsidRDefault="00BC4FD9" w:rsidP="00A74E0C">
      <w:pPr>
        <w:tabs>
          <w:tab w:val="left" w:pos="0"/>
          <w:tab w:val="left" w:pos="720"/>
        </w:tabs>
        <w:suppressAutoHyphens/>
        <w:rPr>
          <w:rFonts w:ascii="Times New Roman" w:hAnsi="Times New Roman"/>
          <w:spacing w:val="-3"/>
          <w:sz w:val="24"/>
          <w:szCs w:val="24"/>
        </w:rPr>
      </w:pPr>
      <w:r w:rsidRPr="00542BFE">
        <w:rPr>
          <w:rFonts w:ascii="Times New Roman" w:hAnsi="Times New Roman"/>
          <w:spacing w:val="-3"/>
          <w:sz w:val="24"/>
          <w:szCs w:val="24"/>
        </w:rPr>
        <w:t>Alle vertalers (ook als zijn</w:t>
      </w:r>
      <w:r w:rsidR="00BA7DD1">
        <w:rPr>
          <w:rFonts w:ascii="Times New Roman" w:hAnsi="Times New Roman"/>
          <w:spacing w:val="-3"/>
          <w:sz w:val="24"/>
          <w:szCs w:val="24"/>
        </w:rPr>
        <w:t xml:space="preserve"> niet bij Lira zijn aangesloten</w:t>
      </w:r>
      <w:r w:rsidRPr="00542BFE">
        <w:rPr>
          <w:rFonts w:ascii="Times New Roman" w:hAnsi="Times New Roman"/>
          <w:spacing w:val="-3"/>
          <w:sz w:val="24"/>
          <w:szCs w:val="24"/>
        </w:rPr>
        <w:t>)  kunnen bij Lira aanspraak maken op de</w:t>
      </w:r>
      <w:r w:rsidRPr="00542BFE">
        <w:rPr>
          <w:rFonts w:ascii="Times New Roman" w:hAnsi="Times New Roman"/>
          <w:i/>
          <w:spacing w:val="-3"/>
          <w:sz w:val="24"/>
          <w:szCs w:val="24"/>
        </w:rPr>
        <w:t xml:space="preserve"> wettelijke</w:t>
      </w:r>
      <w:r w:rsidRPr="00542BFE">
        <w:rPr>
          <w:rFonts w:ascii="Times New Roman" w:hAnsi="Times New Roman"/>
          <w:spacing w:val="-3"/>
          <w:sz w:val="24"/>
          <w:szCs w:val="24"/>
        </w:rPr>
        <w:t xml:space="preserve"> collectieve vergoedingen. Om deze vergoeding te krijgen behoeft de niet bij Lira aangesloten vertaler dus niet met de uitgever een licentie af te spreken.</w:t>
      </w:r>
    </w:p>
    <w:p w14:paraId="0E6B8DE2" w14:textId="77777777" w:rsidR="00BC4FD9" w:rsidRDefault="00BC4FD9" w:rsidP="00A74E0C">
      <w:pPr>
        <w:tabs>
          <w:tab w:val="left" w:pos="0"/>
          <w:tab w:val="left" w:pos="720"/>
        </w:tabs>
        <w:suppressAutoHyphens/>
        <w:rPr>
          <w:rFonts w:ascii="Times New Roman" w:hAnsi="Times New Roman"/>
          <w:spacing w:val="-3"/>
          <w:sz w:val="24"/>
          <w:szCs w:val="24"/>
        </w:rPr>
      </w:pPr>
    </w:p>
    <w:p w14:paraId="1D4ED02C" w14:textId="1C5CA543"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Indien de </w:t>
      </w:r>
      <w:r w:rsidR="00B529DA">
        <w:rPr>
          <w:rFonts w:ascii="Times New Roman" w:hAnsi="Times New Roman"/>
          <w:spacing w:val="-3"/>
          <w:sz w:val="24"/>
          <w:szCs w:val="24"/>
        </w:rPr>
        <w:t xml:space="preserve">vertaler </w:t>
      </w:r>
      <w:r w:rsidRPr="00A74E0C">
        <w:rPr>
          <w:rFonts w:ascii="Times New Roman" w:hAnsi="Times New Roman"/>
          <w:spacing w:val="-3"/>
          <w:sz w:val="24"/>
          <w:szCs w:val="24"/>
        </w:rPr>
        <w:t xml:space="preserve">lid is van of aangesloten is bij een andere collectieve beheersorganisatie dan Lira, die een of meer van de in lid 5 of 6 genoemde exploitatierechten reeds namens hem uitoefent, dan dient de </w:t>
      </w:r>
      <w:r w:rsidR="00B529DA">
        <w:rPr>
          <w:rFonts w:ascii="Times New Roman" w:hAnsi="Times New Roman"/>
          <w:spacing w:val="-3"/>
          <w:sz w:val="24"/>
          <w:szCs w:val="24"/>
        </w:rPr>
        <w:t xml:space="preserve">vertaler </w:t>
      </w:r>
      <w:r w:rsidRPr="00A74E0C">
        <w:rPr>
          <w:rFonts w:ascii="Times New Roman" w:hAnsi="Times New Roman"/>
          <w:spacing w:val="-3"/>
          <w:sz w:val="24"/>
          <w:szCs w:val="24"/>
        </w:rPr>
        <w:t>dit voor het afsluiten van deze overeenkomst schriftelijk te melden aan de uitgever.</w:t>
      </w:r>
    </w:p>
    <w:p w14:paraId="7394EC3E"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337F292" w14:textId="70FFD2AA"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door Stichting Lira beheerde vergoedingsaanspraken omvatten Reprorecht, Leenrecht en Thuiskopie</w:t>
      </w:r>
      <w:r w:rsidR="00ED1908">
        <w:rPr>
          <w:rFonts w:ascii="Times New Roman" w:hAnsi="Times New Roman"/>
          <w:spacing w:val="-3"/>
          <w:sz w:val="24"/>
          <w:szCs w:val="24"/>
        </w:rPr>
        <w:t>, Onderwijs, Radio, Audiovisuele</w:t>
      </w:r>
      <w:r w:rsidR="00537185">
        <w:rPr>
          <w:rFonts w:ascii="Times New Roman" w:hAnsi="Times New Roman"/>
          <w:spacing w:val="-3"/>
          <w:sz w:val="24"/>
          <w:szCs w:val="24"/>
        </w:rPr>
        <w:t xml:space="preserve"> exploitatie, Knipseldiensten, Cultureel Erfgoed en Collectief beheer overige.</w:t>
      </w:r>
    </w:p>
    <w:p w14:paraId="0461A22F"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097A211"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Reprorecht</w:t>
      </w:r>
    </w:p>
    <w:p w14:paraId="44313A78" w14:textId="7F9621ED"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Reprorecht is door de wetgever aangewezen als het exclusief innings- en repartitieorgaan voor de vergoedingen die Nederlandse instellingen verschuldigd zijn voor het voor eigen gebruik onder nadere voorwaarden toegestaan fotokopiëren krachtens artikel 16</w:t>
      </w:r>
      <w:r w:rsidR="00537185">
        <w:rPr>
          <w:rFonts w:ascii="Times New Roman" w:hAnsi="Times New Roman"/>
          <w:spacing w:val="-3"/>
          <w:sz w:val="24"/>
          <w:szCs w:val="24"/>
        </w:rPr>
        <w:t>h</w:t>
      </w:r>
      <w:r w:rsidRPr="00A74E0C">
        <w:rPr>
          <w:rFonts w:ascii="Times New Roman" w:hAnsi="Times New Roman"/>
          <w:spacing w:val="-3"/>
          <w:sz w:val="24"/>
          <w:szCs w:val="24"/>
        </w:rPr>
        <w:t xml:space="preserve"> </w:t>
      </w:r>
      <w:r w:rsidR="00537185" w:rsidRPr="00A74E0C">
        <w:rPr>
          <w:rFonts w:ascii="Times New Roman" w:hAnsi="Times New Roman"/>
          <w:spacing w:val="-3"/>
          <w:sz w:val="24"/>
          <w:szCs w:val="24"/>
        </w:rPr>
        <w:t>Auteurswet</w:t>
      </w:r>
      <w:r w:rsidR="00537185">
        <w:rPr>
          <w:rFonts w:ascii="Times New Roman" w:hAnsi="Times New Roman"/>
          <w:spacing w:val="-3"/>
          <w:sz w:val="24"/>
          <w:szCs w:val="24"/>
        </w:rPr>
        <w:t xml:space="preserve"> .Stichting Reprorecht sluit regelingen met bedrijven en instellingen voor de inning van deze vergoeding en voor de inning van licentievergoedingen voor digitaal gebruik binnen het bedrijf of instelling.</w:t>
      </w:r>
      <w:r w:rsidR="00542BFE">
        <w:rPr>
          <w:rFonts w:ascii="Times New Roman" w:hAnsi="Times New Roman"/>
          <w:spacing w:val="-3"/>
          <w:sz w:val="24"/>
          <w:szCs w:val="24"/>
        </w:rPr>
        <w:t xml:space="preserve"> </w:t>
      </w:r>
      <w:r w:rsidR="00537185">
        <w:rPr>
          <w:rFonts w:ascii="Times New Roman" w:hAnsi="Times New Roman"/>
          <w:spacing w:val="-3"/>
          <w:sz w:val="24"/>
          <w:szCs w:val="24"/>
        </w:rPr>
        <w:t>A</w:t>
      </w:r>
      <w:r w:rsidRPr="00A74E0C">
        <w:rPr>
          <w:rFonts w:ascii="Times New Roman" w:hAnsi="Times New Roman"/>
          <w:spacing w:val="-3"/>
          <w:sz w:val="24"/>
          <w:szCs w:val="24"/>
        </w:rPr>
        <w:t xml:space="preserve">uteurs </w:t>
      </w:r>
      <w:r w:rsidR="003877B5">
        <w:rPr>
          <w:rFonts w:ascii="Times New Roman" w:hAnsi="Times New Roman"/>
          <w:spacing w:val="-3"/>
          <w:sz w:val="24"/>
          <w:szCs w:val="24"/>
        </w:rPr>
        <w:t xml:space="preserve">en vertalers </w:t>
      </w:r>
      <w:r w:rsidRPr="00A74E0C">
        <w:rPr>
          <w:rFonts w:ascii="Times New Roman" w:hAnsi="Times New Roman"/>
          <w:spacing w:val="-3"/>
          <w:sz w:val="24"/>
          <w:szCs w:val="24"/>
        </w:rPr>
        <w:t>krijgen de vergoedingen voortvloeiend uit deze regeling via Lira.</w:t>
      </w:r>
    </w:p>
    <w:p w14:paraId="2F9CF4B2"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364281B"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Leenrecht</w:t>
      </w:r>
    </w:p>
    <w:p w14:paraId="24636CAD" w14:textId="2EA5F76A"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Leenrecht is door de wetgever aangewezen als het exclusief innings- en repartitieorgaan voor de vergoedingen die bibliotheken verschuldigd zijn voor het uitlenen van werken. De repartitie van deze gelden vindt plaats volgens het repartitiereglement van de Stichting Leenrecht.</w:t>
      </w:r>
      <w:r w:rsidR="00B529DA">
        <w:rPr>
          <w:rFonts w:ascii="Times New Roman" w:hAnsi="Times New Roman"/>
          <w:spacing w:val="-3"/>
          <w:sz w:val="24"/>
          <w:szCs w:val="24"/>
        </w:rPr>
        <w:t xml:space="preserve"> Vertalers</w:t>
      </w:r>
      <w:r w:rsidRPr="00A74E0C">
        <w:rPr>
          <w:rFonts w:ascii="Times New Roman" w:hAnsi="Times New Roman"/>
          <w:spacing w:val="-3"/>
          <w:sz w:val="24"/>
          <w:szCs w:val="24"/>
        </w:rPr>
        <w:t xml:space="preserve"> krijgen de vergoedingen voortvloeiend uit deze regeling via Lira. </w:t>
      </w:r>
    </w:p>
    <w:p w14:paraId="154CECA9"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6B9FD35" w14:textId="3DA0741D"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Voor e-boeken die worden uitgeleend door de KB zijn bijzondere afspraken gemaakt welke zijn opgenomen in het zogenaamde </w:t>
      </w:r>
      <w:r w:rsidR="003877B5">
        <w:rPr>
          <w:rFonts w:ascii="Times New Roman" w:hAnsi="Times New Roman"/>
          <w:spacing w:val="-3"/>
          <w:sz w:val="24"/>
          <w:szCs w:val="24"/>
        </w:rPr>
        <w:t>‘E</w:t>
      </w:r>
      <w:r w:rsidRPr="00A74E0C">
        <w:rPr>
          <w:rFonts w:ascii="Times New Roman" w:hAnsi="Times New Roman"/>
          <w:spacing w:val="-3"/>
          <w:sz w:val="24"/>
          <w:szCs w:val="24"/>
        </w:rPr>
        <w:t>-boek convenant</w:t>
      </w:r>
      <w:r w:rsidR="003877B5">
        <w:rPr>
          <w:rFonts w:ascii="Times New Roman" w:hAnsi="Times New Roman"/>
          <w:spacing w:val="-3"/>
          <w:sz w:val="24"/>
          <w:szCs w:val="24"/>
        </w:rPr>
        <w:t>’</w:t>
      </w:r>
      <w:r w:rsidRPr="00A74E0C">
        <w:rPr>
          <w:rFonts w:ascii="Times New Roman" w:hAnsi="Times New Roman"/>
          <w:spacing w:val="-3"/>
          <w:sz w:val="24"/>
          <w:szCs w:val="24"/>
        </w:rPr>
        <w:t xml:space="preserve"> en welke zijn gepubliceerd in het Staatsblad ( https://zoek.officielebekendmakingen.nl/stcrt-2018-59302.html). Inkomsten voortvloeiend uit deze overeenkomst zullen voor de </w:t>
      </w:r>
      <w:r w:rsidR="003B23EB">
        <w:rPr>
          <w:rFonts w:ascii="Times New Roman" w:hAnsi="Times New Roman"/>
          <w:spacing w:val="-3"/>
          <w:sz w:val="24"/>
          <w:szCs w:val="24"/>
        </w:rPr>
        <w:t xml:space="preserve">vertaler </w:t>
      </w:r>
      <w:r w:rsidRPr="00A74E0C">
        <w:rPr>
          <w:rFonts w:ascii="Times New Roman" w:hAnsi="Times New Roman"/>
          <w:spacing w:val="-3"/>
          <w:sz w:val="24"/>
          <w:szCs w:val="24"/>
        </w:rPr>
        <w:t>via Lira worden uitgekeerd</w:t>
      </w:r>
      <w:r w:rsidR="003B23EB">
        <w:rPr>
          <w:rFonts w:ascii="Times New Roman" w:hAnsi="Times New Roman"/>
          <w:spacing w:val="-3"/>
          <w:sz w:val="24"/>
          <w:szCs w:val="24"/>
        </w:rPr>
        <w:t xml:space="preserve">. </w:t>
      </w:r>
      <w:r w:rsidRPr="00A74E0C">
        <w:rPr>
          <w:rFonts w:ascii="Times New Roman" w:hAnsi="Times New Roman"/>
          <w:spacing w:val="-3"/>
          <w:sz w:val="24"/>
          <w:szCs w:val="24"/>
        </w:rPr>
        <w:t xml:space="preserve">De vergoeding welke aan de uitgever wordt betaald kent dus geen </w:t>
      </w:r>
      <w:r w:rsidR="003B23EB">
        <w:rPr>
          <w:rFonts w:ascii="Times New Roman" w:hAnsi="Times New Roman"/>
          <w:spacing w:val="-3"/>
          <w:sz w:val="24"/>
          <w:szCs w:val="24"/>
        </w:rPr>
        <w:t>vertalers</w:t>
      </w:r>
      <w:r w:rsidRPr="00A74E0C">
        <w:rPr>
          <w:rFonts w:ascii="Times New Roman" w:hAnsi="Times New Roman"/>
          <w:spacing w:val="-3"/>
          <w:sz w:val="24"/>
          <w:szCs w:val="24"/>
        </w:rPr>
        <w:t xml:space="preserve">deel meer waarop de </w:t>
      </w:r>
      <w:r w:rsidR="003B23EB">
        <w:rPr>
          <w:rFonts w:ascii="Times New Roman" w:hAnsi="Times New Roman"/>
          <w:spacing w:val="-3"/>
          <w:sz w:val="24"/>
          <w:szCs w:val="24"/>
        </w:rPr>
        <w:t xml:space="preserve">vertaler </w:t>
      </w:r>
      <w:r w:rsidRPr="00A74E0C">
        <w:rPr>
          <w:rFonts w:ascii="Times New Roman" w:hAnsi="Times New Roman"/>
          <w:spacing w:val="-3"/>
          <w:sz w:val="24"/>
          <w:szCs w:val="24"/>
        </w:rPr>
        <w:t>aanspraken kan maken.</w:t>
      </w:r>
    </w:p>
    <w:p w14:paraId="1833AD6D"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1190F9E7"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Thuiskopie</w:t>
      </w:r>
    </w:p>
    <w:p w14:paraId="2159C190" w14:textId="1517465B" w:rsidR="0031064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Thuiskopie is door de wetgever aangewezen om alle thuiskopievergoedingen te incasseren en</w:t>
      </w:r>
      <w:r w:rsidR="00501DCC">
        <w:rPr>
          <w:rFonts w:ascii="Times New Roman" w:hAnsi="Times New Roman"/>
          <w:spacing w:val="-3"/>
          <w:sz w:val="24"/>
          <w:szCs w:val="24"/>
        </w:rPr>
        <w:t xml:space="preserve"> te verdelen conform artikel 16</w:t>
      </w:r>
      <w:r w:rsidR="00501DCC" w:rsidRPr="007C6B8D">
        <w:rPr>
          <w:rFonts w:ascii="Times New Roman" w:hAnsi="Times New Roman"/>
          <w:spacing w:val="-3"/>
          <w:sz w:val="24"/>
          <w:szCs w:val="24"/>
        </w:rPr>
        <w:t>c</w:t>
      </w:r>
      <w:r w:rsidRPr="00A74E0C">
        <w:rPr>
          <w:rFonts w:ascii="Times New Roman" w:hAnsi="Times New Roman"/>
          <w:spacing w:val="-3"/>
          <w:sz w:val="24"/>
          <w:szCs w:val="24"/>
        </w:rPr>
        <w:t xml:space="preserve"> Auteurswet. De thuiskopievergoeding is een (gedeeltelijke) compensatie voor de inkomsten die rechthebbenden mislopen doordat hun werk gekopieerd wordt. Stichting Lira keert de gelden voor tekstauteurs </w:t>
      </w:r>
      <w:r w:rsidR="00537185">
        <w:rPr>
          <w:rFonts w:ascii="Times New Roman" w:hAnsi="Times New Roman"/>
          <w:spacing w:val="-3"/>
          <w:sz w:val="24"/>
          <w:szCs w:val="24"/>
        </w:rPr>
        <w:t xml:space="preserve">en vertalers </w:t>
      </w:r>
      <w:r w:rsidRPr="00A74E0C">
        <w:rPr>
          <w:rFonts w:ascii="Times New Roman" w:hAnsi="Times New Roman"/>
          <w:spacing w:val="-3"/>
          <w:sz w:val="24"/>
          <w:szCs w:val="24"/>
        </w:rPr>
        <w:t>hiervan uit.</w:t>
      </w:r>
    </w:p>
    <w:p w14:paraId="133F035B" w14:textId="77777777" w:rsidR="00537185" w:rsidRDefault="00537185" w:rsidP="00A74E0C">
      <w:pPr>
        <w:tabs>
          <w:tab w:val="left" w:pos="0"/>
          <w:tab w:val="left" w:pos="720"/>
        </w:tabs>
        <w:suppressAutoHyphens/>
        <w:rPr>
          <w:rFonts w:ascii="Times New Roman" w:hAnsi="Times New Roman"/>
          <w:spacing w:val="-3"/>
          <w:sz w:val="24"/>
          <w:szCs w:val="24"/>
        </w:rPr>
      </w:pPr>
    </w:p>
    <w:p w14:paraId="73707F11" w14:textId="2C8C7CDB" w:rsidR="00537185" w:rsidRPr="00501DCC" w:rsidRDefault="00537185" w:rsidP="00A74E0C">
      <w:pPr>
        <w:tabs>
          <w:tab w:val="left" w:pos="0"/>
          <w:tab w:val="left" w:pos="720"/>
        </w:tabs>
        <w:suppressAutoHyphens/>
        <w:rPr>
          <w:rFonts w:ascii="Times New Roman" w:hAnsi="Times New Roman"/>
          <w:i/>
          <w:spacing w:val="-3"/>
          <w:sz w:val="24"/>
          <w:szCs w:val="24"/>
        </w:rPr>
      </w:pPr>
      <w:r w:rsidRPr="00501DCC">
        <w:rPr>
          <w:rFonts w:ascii="Times New Roman" w:hAnsi="Times New Roman"/>
          <w:i/>
          <w:spacing w:val="-3"/>
          <w:sz w:val="24"/>
          <w:szCs w:val="24"/>
        </w:rPr>
        <w:t>Onderwijs</w:t>
      </w:r>
    </w:p>
    <w:p w14:paraId="3DC7942E" w14:textId="3CDB0BC1" w:rsidR="00537185" w:rsidRPr="00501DCC" w:rsidRDefault="00537185" w:rsidP="00A74E0C">
      <w:pPr>
        <w:tabs>
          <w:tab w:val="left" w:pos="0"/>
          <w:tab w:val="left" w:pos="720"/>
        </w:tabs>
        <w:suppressAutoHyphens/>
        <w:rPr>
          <w:rFonts w:ascii="Times New Roman" w:hAnsi="Times New Roman"/>
          <w:spacing w:val="-3"/>
          <w:sz w:val="24"/>
          <w:szCs w:val="24"/>
        </w:rPr>
      </w:pPr>
      <w:r w:rsidRPr="00501DCC">
        <w:rPr>
          <w:rFonts w:ascii="Times New Roman" w:hAnsi="Times New Roman"/>
          <w:spacing w:val="-3"/>
          <w:sz w:val="24"/>
          <w:szCs w:val="24"/>
        </w:rPr>
        <w:t xml:space="preserve">Lira heeft mandaat </w:t>
      </w:r>
      <w:r w:rsidR="00542BFE" w:rsidRPr="00501DCC">
        <w:rPr>
          <w:rFonts w:ascii="Times New Roman" w:hAnsi="Times New Roman"/>
          <w:spacing w:val="-3"/>
          <w:sz w:val="24"/>
          <w:szCs w:val="24"/>
        </w:rPr>
        <w:t xml:space="preserve">van auteurs en vertalers voor wat betreft algemene boeken en kranten </w:t>
      </w:r>
      <w:r w:rsidRPr="00501DCC">
        <w:rPr>
          <w:rFonts w:ascii="Times New Roman" w:hAnsi="Times New Roman"/>
          <w:spacing w:val="-3"/>
          <w:sz w:val="24"/>
          <w:szCs w:val="24"/>
        </w:rPr>
        <w:t xml:space="preserve">voor de </w:t>
      </w:r>
      <w:r w:rsidRPr="00501DCC">
        <w:rPr>
          <w:rFonts w:ascii="Times New Roman" w:hAnsi="Times New Roman"/>
          <w:spacing w:val="-3"/>
          <w:sz w:val="24"/>
          <w:szCs w:val="24"/>
        </w:rPr>
        <w:lastRenderedPageBreak/>
        <w:t>uitoefening van rechten met betrekking tot gebruik voor onderwijsdoelen waaronder het wettelijke vergoedingsrecht van artikel 16 Auteurswet terzake van het verveelvoudigen en openbaarmaken van gedeelten van werken ter toelichting bij het onderwijs.</w:t>
      </w:r>
    </w:p>
    <w:p w14:paraId="43E62B94" w14:textId="0CA9AE3D" w:rsidR="008B68B1" w:rsidRDefault="008B68B1" w:rsidP="00A74E0C">
      <w:pPr>
        <w:tabs>
          <w:tab w:val="left" w:pos="0"/>
          <w:tab w:val="left" w:pos="720"/>
        </w:tabs>
        <w:suppressAutoHyphens/>
        <w:rPr>
          <w:rFonts w:ascii="Times New Roman" w:hAnsi="Times New Roman"/>
          <w:spacing w:val="-3"/>
          <w:sz w:val="24"/>
          <w:szCs w:val="24"/>
        </w:rPr>
      </w:pPr>
      <w:r w:rsidRPr="00501DCC">
        <w:rPr>
          <w:rFonts w:ascii="Times New Roman" w:hAnsi="Times New Roman"/>
          <w:spacing w:val="-3"/>
          <w:sz w:val="24"/>
          <w:szCs w:val="24"/>
        </w:rPr>
        <w:t>De Stichting UvO heeft met universiteiten en instellingen van hoger onderwijs een hierop gebaseerde regeling getroffen voor het overnemen in onderwijsbundels (readers). De vergoeding voor de auteurs en vertalers worden door UvO uitgekeerd aan Lira  ter verdere verdeling.</w:t>
      </w:r>
      <w:r w:rsidR="00325941">
        <w:rPr>
          <w:rFonts w:ascii="Times New Roman" w:hAnsi="Times New Roman"/>
          <w:spacing w:val="-3"/>
          <w:sz w:val="24"/>
          <w:szCs w:val="24"/>
        </w:rPr>
        <w:t xml:space="preserve"> </w:t>
      </w:r>
      <w:r w:rsidR="00891138" w:rsidRPr="00501DCC">
        <w:rPr>
          <w:rFonts w:ascii="Times New Roman" w:hAnsi="Times New Roman"/>
          <w:spacing w:val="-3"/>
          <w:sz w:val="24"/>
          <w:szCs w:val="24"/>
        </w:rPr>
        <w:t>Voor wat betreft andere overnames (middellang en lang) in het hoger onderwijs geldt dat Lira het mandaat heeft voor de uitoefening van deze rechten voor zover het regelingen betreft die als collectief zijn bestempeld door Lira en de Mediafederatie.</w:t>
      </w:r>
    </w:p>
    <w:p w14:paraId="797E7B16" w14:textId="77777777" w:rsidR="008B68B1" w:rsidRDefault="008B68B1" w:rsidP="00A74E0C">
      <w:pPr>
        <w:tabs>
          <w:tab w:val="left" w:pos="0"/>
          <w:tab w:val="left" w:pos="720"/>
        </w:tabs>
        <w:suppressAutoHyphens/>
        <w:rPr>
          <w:rFonts w:ascii="Times New Roman" w:hAnsi="Times New Roman"/>
          <w:spacing w:val="-3"/>
          <w:sz w:val="24"/>
          <w:szCs w:val="24"/>
        </w:rPr>
      </w:pPr>
    </w:p>
    <w:p w14:paraId="0444E7B8"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Radio en Audiovisuele exploitatie</w:t>
      </w:r>
    </w:p>
    <w:p w14:paraId="46C028BF"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Lira heeft mandaat van auteurs en vertalers voor de uitoefening van (wettelijke) vergoedingsrechten ten aanzien van radio-uitzending en doorgifte op TV en voor de uitoefening van wettelijke vergoedingsrechten en het aangaan van collectieve regelingen voor video on demand.</w:t>
      </w:r>
    </w:p>
    <w:p w14:paraId="667234FD" w14:textId="77777777" w:rsidR="008B68B1" w:rsidRDefault="008B68B1" w:rsidP="00A74E0C">
      <w:pPr>
        <w:tabs>
          <w:tab w:val="left" w:pos="0"/>
          <w:tab w:val="left" w:pos="720"/>
        </w:tabs>
        <w:suppressAutoHyphens/>
        <w:rPr>
          <w:rFonts w:ascii="Times New Roman" w:hAnsi="Times New Roman"/>
          <w:spacing w:val="-3"/>
          <w:sz w:val="24"/>
          <w:szCs w:val="24"/>
        </w:rPr>
      </w:pPr>
    </w:p>
    <w:p w14:paraId="4667C32C"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Knipseldiensten</w:t>
      </w:r>
    </w:p>
    <w:p w14:paraId="21666B81"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Lira heeft mandaat van auteurs en vertalers voor gebruik van hun werk in knipseldiensten. Lira int vergoedingen voor knipseldiensten  en verdeelt de vergoedingen.</w:t>
      </w:r>
    </w:p>
    <w:p w14:paraId="62A92286" w14:textId="77777777" w:rsidR="008B68B1" w:rsidRDefault="008B68B1" w:rsidP="00A74E0C">
      <w:pPr>
        <w:tabs>
          <w:tab w:val="left" w:pos="0"/>
          <w:tab w:val="left" w:pos="720"/>
        </w:tabs>
        <w:suppressAutoHyphens/>
        <w:rPr>
          <w:rFonts w:ascii="Times New Roman" w:hAnsi="Times New Roman"/>
          <w:spacing w:val="-3"/>
          <w:sz w:val="24"/>
          <w:szCs w:val="24"/>
        </w:rPr>
      </w:pPr>
    </w:p>
    <w:p w14:paraId="0D9E6A17"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Cultureel Erfgoed</w:t>
      </w:r>
    </w:p>
    <w:p w14:paraId="7881DA37"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Lira heeft mandaat voor gebruik van werk van auteurs en vertalers door culturele erfgoedinstellingen. Lira int de vergoedingen op grond van collectieve regelingen met de Koninklijke Bibliotheek en andere culturele erfgoedinstellingen.</w:t>
      </w:r>
    </w:p>
    <w:p w14:paraId="3B3BC8F1" w14:textId="77777777" w:rsidR="008B68B1" w:rsidRDefault="008B68B1" w:rsidP="00A74E0C">
      <w:pPr>
        <w:tabs>
          <w:tab w:val="left" w:pos="0"/>
          <w:tab w:val="left" w:pos="720"/>
        </w:tabs>
        <w:suppressAutoHyphens/>
        <w:rPr>
          <w:rFonts w:ascii="Times New Roman" w:hAnsi="Times New Roman"/>
          <w:spacing w:val="-3"/>
          <w:sz w:val="24"/>
          <w:szCs w:val="24"/>
        </w:rPr>
      </w:pPr>
    </w:p>
    <w:p w14:paraId="7F989D5D"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Collectief beheer overig</w:t>
      </w:r>
    </w:p>
    <w:p w14:paraId="27F50624" w14:textId="0BC32A94"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De auteur verleent Lira ook mandaat om rechten uit te oefenen voor andere exploitaties indien de wet daarvoor collectief beheer voorschrijft</w:t>
      </w:r>
      <w:r w:rsidR="0031582B">
        <w:rPr>
          <w:rFonts w:ascii="Times New Roman" w:hAnsi="Times New Roman"/>
          <w:spacing w:val="-3"/>
          <w:sz w:val="24"/>
          <w:szCs w:val="24"/>
        </w:rPr>
        <w:t xml:space="preserve"> of een wettelijk vergoedingsrecht erkent of er een collectieve regeling voor bestaat in Nederland of het buitenland op grond waarvan vergoedingen worden geïnd.</w:t>
      </w:r>
      <w:r>
        <w:rPr>
          <w:rFonts w:ascii="Times New Roman" w:hAnsi="Times New Roman"/>
          <w:spacing w:val="-3"/>
          <w:sz w:val="24"/>
          <w:szCs w:val="24"/>
        </w:rPr>
        <w:t xml:space="preserve"> </w:t>
      </w:r>
    </w:p>
    <w:p w14:paraId="11B3CA7A" w14:textId="77777777" w:rsidR="003B23EB" w:rsidRPr="00FF11E6" w:rsidRDefault="003B23EB" w:rsidP="00A74E0C">
      <w:pPr>
        <w:tabs>
          <w:tab w:val="left" w:pos="0"/>
          <w:tab w:val="left" w:pos="720"/>
        </w:tabs>
        <w:suppressAutoHyphens/>
        <w:rPr>
          <w:rFonts w:ascii="Times New Roman" w:hAnsi="Times New Roman"/>
          <w:spacing w:val="-3"/>
          <w:sz w:val="24"/>
          <w:szCs w:val="24"/>
        </w:rPr>
      </w:pPr>
    </w:p>
    <w:p w14:paraId="44652B1F" w14:textId="6418A9E3" w:rsidR="0031064C" w:rsidRPr="00FF11E6" w:rsidRDefault="00D32D86">
      <w:pPr>
        <w:pStyle w:val="Kop5"/>
        <w:tabs>
          <w:tab w:val="left" w:pos="720"/>
        </w:tabs>
        <w:rPr>
          <w:rFonts w:ascii="Times New Roman" w:hAnsi="Times New Roman"/>
          <w:b w:val="0"/>
          <w:i/>
          <w:iCs/>
          <w:spacing w:val="0"/>
          <w:sz w:val="24"/>
          <w:szCs w:val="24"/>
        </w:rPr>
      </w:pPr>
      <w:r>
        <w:rPr>
          <w:rFonts w:ascii="Times New Roman" w:hAnsi="Times New Roman"/>
          <w:b w:val="0"/>
          <w:i/>
          <w:iCs/>
          <w:spacing w:val="0"/>
          <w:sz w:val="24"/>
          <w:szCs w:val="24"/>
        </w:rPr>
        <w:t>Andere c</w:t>
      </w:r>
      <w:r w:rsidR="0031064C" w:rsidRPr="00FF11E6">
        <w:rPr>
          <w:rFonts w:ascii="Times New Roman" w:hAnsi="Times New Roman"/>
          <w:b w:val="0"/>
          <w:i/>
          <w:iCs/>
          <w:spacing w:val="0"/>
          <w:sz w:val="24"/>
          <w:szCs w:val="24"/>
        </w:rPr>
        <w:t>ollectieve rechtenorganisaties</w:t>
      </w:r>
    </w:p>
    <w:p w14:paraId="78340DD7" w14:textId="5496691A"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Lid </w:t>
      </w:r>
      <w:r w:rsidR="00A119C0">
        <w:rPr>
          <w:rFonts w:ascii="Times New Roman" w:hAnsi="Times New Roman"/>
          <w:spacing w:val="-3"/>
          <w:sz w:val="24"/>
          <w:szCs w:val="24"/>
        </w:rPr>
        <w:t>6</w:t>
      </w:r>
      <w:r w:rsidR="00891138">
        <w:rPr>
          <w:rFonts w:ascii="Times New Roman" w:hAnsi="Times New Roman"/>
          <w:spacing w:val="-3"/>
          <w:sz w:val="24"/>
          <w:szCs w:val="24"/>
        </w:rPr>
        <w:t xml:space="preserve"> </w:t>
      </w:r>
      <w:r w:rsidRPr="00FF11E6">
        <w:rPr>
          <w:rFonts w:ascii="Times New Roman" w:hAnsi="Times New Roman"/>
          <w:spacing w:val="-3"/>
          <w:sz w:val="24"/>
          <w:szCs w:val="24"/>
        </w:rPr>
        <w:t xml:space="preserve">De Stichting </w:t>
      </w:r>
      <w:r w:rsidR="00492BF4" w:rsidRPr="00FF11E6">
        <w:rPr>
          <w:rFonts w:ascii="Times New Roman" w:hAnsi="Times New Roman"/>
          <w:spacing w:val="-3"/>
          <w:sz w:val="24"/>
          <w:szCs w:val="24"/>
        </w:rPr>
        <w:t xml:space="preserve">BUMA </w:t>
      </w:r>
      <w:r w:rsidRPr="00FF11E6">
        <w:rPr>
          <w:rFonts w:ascii="Times New Roman" w:hAnsi="Times New Roman"/>
          <w:spacing w:val="-3"/>
          <w:sz w:val="24"/>
          <w:szCs w:val="24"/>
        </w:rPr>
        <w:t>STEMRA is werkzaam op het gebied van de mecha</w:t>
      </w:r>
      <w:r w:rsidRPr="00FF11E6">
        <w:rPr>
          <w:rFonts w:ascii="Times New Roman" w:hAnsi="Times New Roman"/>
          <w:spacing w:val="-3"/>
          <w:sz w:val="24"/>
          <w:szCs w:val="24"/>
        </w:rPr>
        <w:softHyphen/>
        <w:t xml:space="preserve">nische vastleggingsrechten. </w:t>
      </w:r>
    </w:p>
    <w:p w14:paraId="0B67CC6A" w14:textId="77777777" w:rsidR="00D32D86" w:rsidRPr="00FF11E6" w:rsidRDefault="0031064C" w:rsidP="00D32D86">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ver</w:t>
      </w:r>
      <w:r w:rsidRPr="00FF11E6">
        <w:rPr>
          <w:rFonts w:ascii="Times New Roman" w:hAnsi="Times New Roman"/>
          <w:spacing w:val="-3"/>
          <w:sz w:val="24"/>
          <w:szCs w:val="24"/>
        </w:rPr>
        <w:softHyphen/>
        <w:t>plichting voor de vertaler om voor het afsluiten van deze uitgeefover</w:t>
      </w:r>
      <w:r w:rsidRPr="00FF11E6">
        <w:rPr>
          <w:rFonts w:ascii="Times New Roman" w:hAnsi="Times New Roman"/>
          <w:spacing w:val="-3"/>
          <w:sz w:val="24"/>
          <w:szCs w:val="24"/>
        </w:rPr>
        <w:softHyphen/>
        <w:t>eenkomst een eventuele aansluiting bij een van deze of een andere met collec</w:t>
      </w:r>
      <w:r w:rsidRPr="00FF11E6">
        <w:rPr>
          <w:rFonts w:ascii="Times New Roman" w:hAnsi="Times New Roman"/>
          <w:spacing w:val="-3"/>
          <w:sz w:val="24"/>
          <w:szCs w:val="24"/>
        </w:rPr>
        <w:softHyphen/>
        <w:t>tieve exploitatie belaste organisatie schrif</w:t>
      </w:r>
      <w:r w:rsidRPr="00FF11E6">
        <w:rPr>
          <w:rFonts w:ascii="Times New Roman" w:hAnsi="Times New Roman"/>
          <w:spacing w:val="-3"/>
          <w:sz w:val="24"/>
          <w:szCs w:val="24"/>
        </w:rPr>
        <w:softHyphen/>
        <w:t>telijk aan de uitgever te melden, dient er toe dat partijen hiermee bij het maken van de afspraken over de uitoefening van ex</w:t>
      </w:r>
      <w:r w:rsidRPr="00FF11E6">
        <w:rPr>
          <w:rFonts w:ascii="Times New Roman" w:hAnsi="Times New Roman"/>
          <w:spacing w:val="-3"/>
          <w:sz w:val="24"/>
          <w:szCs w:val="24"/>
        </w:rPr>
        <w:softHyphen/>
        <w:t>ploitatie</w:t>
      </w:r>
      <w:r w:rsidRPr="00FF11E6">
        <w:rPr>
          <w:rFonts w:ascii="Times New Roman" w:hAnsi="Times New Roman"/>
          <w:spacing w:val="-3"/>
          <w:sz w:val="24"/>
          <w:szCs w:val="24"/>
        </w:rPr>
        <w:softHyphen/>
        <w:t xml:space="preserve">rechten en de eventueel daaruit </w:t>
      </w:r>
      <w:r w:rsidR="00D32D86" w:rsidRPr="00FF11E6">
        <w:rPr>
          <w:rFonts w:ascii="Times New Roman" w:hAnsi="Times New Roman"/>
          <w:spacing w:val="-3"/>
          <w:sz w:val="24"/>
          <w:szCs w:val="24"/>
        </w:rPr>
        <w:t>voortvloeiende honoraria rekening kunnen houden.</w:t>
      </w:r>
    </w:p>
    <w:p w14:paraId="5CF9922A" w14:textId="77777777" w:rsidR="00ED1908" w:rsidRDefault="00ED1908" w:rsidP="00ED1908">
      <w:pPr>
        <w:pStyle w:val="bijschrift"/>
        <w:tabs>
          <w:tab w:val="left" w:pos="0"/>
          <w:tab w:val="left" w:pos="720"/>
        </w:tabs>
        <w:suppressAutoHyphens/>
        <w:rPr>
          <w:rFonts w:ascii="Times New Roman" w:hAnsi="Times New Roman"/>
          <w:spacing w:val="-3"/>
          <w:szCs w:val="24"/>
        </w:rPr>
      </w:pPr>
    </w:p>
    <w:p w14:paraId="775A8296" w14:textId="77777777" w:rsidR="00ED1908" w:rsidRDefault="00ED1908" w:rsidP="00ED1908">
      <w:pPr>
        <w:pStyle w:val="bijschrift"/>
        <w:tabs>
          <w:tab w:val="left" w:pos="0"/>
          <w:tab w:val="left" w:pos="720"/>
        </w:tabs>
        <w:suppressAutoHyphens/>
        <w:rPr>
          <w:rFonts w:ascii="Times New Roman" w:hAnsi="Times New Roman"/>
          <w:spacing w:val="-3"/>
          <w:szCs w:val="24"/>
        </w:rPr>
      </w:pPr>
    </w:p>
    <w:p w14:paraId="227705FB" w14:textId="77777777" w:rsidR="0031064C" w:rsidRPr="00FF11E6" w:rsidRDefault="0031064C">
      <w:pPr>
        <w:tabs>
          <w:tab w:val="left" w:pos="0"/>
          <w:tab w:val="left" w:pos="720"/>
        </w:tabs>
        <w:suppressAutoHyphens/>
        <w:rPr>
          <w:rFonts w:ascii="Times New Roman" w:hAnsi="Times New Roman"/>
          <w:sz w:val="24"/>
          <w:szCs w:val="24"/>
        </w:rPr>
      </w:pPr>
    </w:p>
    <w:p w14:paraId="4B2D4091" w14:textId="144F8BDC" w:rsidR="0031064C" w:rsidRPr="00FF11E6" w:rsidRDefault="0031064C">
      <w:pPr>
        <w:pStyle w:val="Kop6"/>
        <w:rPr>
          <w:rFonts w:ascii="Times New Roman" w:hAnsi="Times New Roman"/>
          <w:bCs/>
          <w:szCs w:val="24"/>
        </w:rPr>
      </w:pPr>
      <w:r w:rsidRPr="00FF11E6">
        <w:rPr>
          <w:rFonts w:ascii="Times New Roman" w:hAnsi="Times New Roman"/>
          <w:bCs/>
          <w:szCs w:val="24"/>
        </w:rPr>
        <w:t>Ad artikel 2 lid</w:t>
      </w:r>
      <w:r w:rsidR="00330229">
        <w:rPr>
          <w:rFonts w:ascii="Times New Roman" w:hAnsi="Times New Roman"/>
          <w:bCs/>
          <w:szCs w:val="24"/>
        </w:rPr>
        <w:t xml:space="preserve"> 9</w:t>
      </w:r>
      <w:r w:rsidRPr="00FF11E6">
        <w:rPr>
          <w:rFonts w:ascii="Times New Roman" w:hAnsi="Times New Roman"/>
          <w:bCs/>
          <w:szCs w:val="24"/>
        </w:rPr>
        <w:tab/>
      </w:r>
      <w:r w:rsidRPr="00FF11E6">
        <w:rPr>
          <w:rFonts w:ascii="Times New Roman" w:hAnsi="Times New Roman"/>
          <w:bCs/>
          <w:szCs w:val="24"/>
        </w:rPr>
        <w:tab/>
      </w:r>
      <w:r w:rsidR="00BC4FD9">
        <w:rPr>
          <w:rFonts w:ascii="Times New Roman" w:hAnsi="Times New Roman"/>
          <w:bCs/>
          <w:szCs w:val="24"/>
        </w:rPr>
        <w:t>Licentie uitgave</w:t>
      </w:r>
    </w:p>
    <w:p w14:paraId="2212DCB9" w14:textId="77777777" w:rsidR="0031064C" w:rsidRPr="00FF11E6" w:rsidRDefault="0031064C">
      <w:pPr>
        <w:rPr>
          <w:rFonts w:ascii="Times New Roman" w:hAnsi="Times New Roman"/>
          <w:sz w:val="24"/>
          <w:szCs w:val="24"/>
        </w:rPr>
      </w:pPr>
    </w:p>
    <w:p w14:paraId="48AA5F80" w14:textId="77777777" w:rsidR="0031064C" w:rsidRPr="00FF11E6" w:rsidRDefault="0031064C">
      <w:pPr>
        <w:pStyle w:val="Plattetekst2"/>
        <w:rPr>
          <w:rFonts w:ascii="Times New Roman" w:hAnsi="Times New Roman"/>
          <w:b w:val="0"/>
          <w:szCs w:val="24"/>
        </w:rPr>
      </w:pPr>
      <w:r w:rsidRPr="00FF11E6">
        <w:rPr>
          <w:rFonts w:ascii="Times New Roman" w:hAnsi="Times New Roman"/>
          <w:b w:val="0"/>
          <w:szCs w:val="24"/>
        </w:rPr>
        <w:t xml:space="preserve">In geval van een afzonderlijke herdruk door een andere uitgever of boekenclub blijft de </w:t>
      </w:r>
      <w:r w:rsidRPr="00FF11E6">
        <w:rPr>
          <w:rFonts w:ascii="Times New Roman" w:hAnsi="Times New Roman"/>
          <w:b w:val="0"/>
          <w:szCs w:val="24"/>
        </w:rPr>
        <w:lastRenderedPageBreak/>
        <w:t xml:space="preserve">uitgever van de vertaling verantwoordelijk voor de afrekening van het honorarium met de vertaler. </w:t>
      </w:r>
    </w:p>
    <w:p w14:paraId="4B1E977A" w14:textId="77777777" w:rsidR="0031064C" w:rsidRPr="00FF11E6" w:rsidRDefault="0031064C">
      <w:pPr>
        <w:pStyle w:val="Plattetekst2"/>
        <w:rPr>
          <w:rFonts w:ascii="Times New Roman" w:hAnsi="Times New Roman"/>
          <w:b w:val="0"/>
          <w:szCs w:val="24"/>
        </w:rPr>
      </w:pPr>
      <w:r w:rsidRPr="00FF11E6">
        <w:rPr>
          <w:rFonts w:ascii="Times New Roman" w:hAnsi="Times New Roman"/>
          <w:b w:val="0"/>
          <w:szCs w:val="24"/>
        </w:rPr>
        <w:t xml:space="preserve">Onder ‘uitgever’ wordt mede verstaan een rechtspersoon die samen met de persoon of rechtspersoon die als uitgever deze overeenkomst ondertekent, behoort tot een economische eenheid en die met de oorspronkelijke ondertekenaar een organisatorische band heeft. </w:t>
      </w:r>
    </w:p>
    <w:p w14:paraId="6FA60553" w14:textId="77777777" w:rsidR="005323A3" w:rsidRDefault="0031064C" w:rsidP="00AD421D">
      <w:pPr>
        <w:rPr>
          <w:rFonts w:ascii="Times New Roman" w:hAnsi="Times New Roman"/>
          <w:sz w:val="24"/>
          <w:szCs w:val="24"/>
        </w:rPr>
      </w:pPr>
      <w:r w:rsidRPr="00FF11E6">
        <w:rPr>
          <w:rFonts w:ascii="Times New Roman" w:hAnsi="Times New Roman"/>
          <w:sz w:val="24"/>
          <w:szCs w:val="24"/>
        </w:rPr>
        <w:t>Het bepaalde in dit artikel laat onverlet dat daarnaast nog andere afspraken met de vertaler kunnen worden gemaakt.</w:t>
      </w:r>
      <w:r w:rsidR="001C6213" w:rsidRPr="00FF11E6">
        <w:rPr>
          <w:rFonts w:ascii="Times New Roman" w:hAnsi="Times New Roman"/>
          <w:sz w:val="24"/>
          <w:szCs w:val="24"/>
        </w:rPr>
        <w:t xml:space="preserve"> </w:t>
      </w:r>
    </w:p>
    <w:p w14:paraId="30DB03C2" w14:textId="77777777" w:rsidR="00BB0956" w:rsidRDefault="00BB0956" w:rsidP="00AD421D">
      <w:pPr>
        <w:rPr>
          <w:rFonts w:ascii="Times New Roman" w:hAnsi="Times New Roman"/>
          <w:sz w:val="24"/>
          <w:szCs w:val="24"/>
        </w:rPr>
      </w:pPr>
    </w:p>
    <w:p w14:paraId="5D2C0184" w14:textId="5B65026E" w:rsidR="00BB0956" w:rsidRPr="00FF11E6" w:rsidRDefault="00BB0956" w:rsidP="00AD421D">
      <w:pPr>
        <w:rPr>
          <w:rFonts w:ascii="Times New Roman" w:hAnsi="Times New Roman"/>
          <w:sz w:val="24"/>
          <w:szCs w:val="24"/>
        </w:rPr>
      </w:pPr>
      <w:r>
        <w:rPr>
          <w:rFonts w:ascii="Times New Roman" w:hAnsi="Times New Roman"/>
          <w:sz w:val="24"/>
          <w:szCs w:val="24"/>
        </w:rPr>
        <w:t xml:space="preserve">Ad artikel 2 lid </w:t>
      </w:r>
      <w:r w:rsidR="00330229">
        <w:rPr>
          <w:rFonts w:ascii="Times New Roman" w:hAnsi="Times New Roman"/>
          <w:sz w:val="24"/>
          <w:szCs w:val="24"/>
        </w:rPr>
        <w:t>9</w:t>
      </w:r>
      <w:r>
        <w:rPr>
          <w:rFonts w:ascii="Times New Roman" w:hAnsi="Times New Roman"/>
          <w:sz w:val="24"/>
          <w:szCs w:val="24"/>
        </w:rPr>
        <w:t>b</w:t>
      </w:r>
    </w:p>
    <w:p w14:paraId="4F273178" w14:textId="6B2437B0" w:rsidR="0001008E" w:rsidRPr="00330229" w:rsidRDefault="00BB0956">
      <w:pPr>
        <w:tabs>
          <w:tab w:val="left" w:pos="0"/>
        </w:tabs>
        <w:suppressAutoHyphens/>
        <w:rPr>
          <w:rFonts w:ascii="Times New Roman" w:hAnsi="Times New Roman"/>
          <w:bCs/>
          <w:spacing w:val="-3"/>
          <w:sz w:val="24"/>
          <w:szCs w:val="24"/>
        </w:rPr>
      </w:pPr>
      <w:r w:rsidRPr="00330229">
        <w:rPr>
          <w:rFonts w:ascii="Times New Roman" w:hAnsi="Times New Roman"/>
          <w:bCs/>
          <w:spacing w:val="-3"/>
          <w:sz w:val="24"/>
          <w:szCs w:val="24"/>
        </w:rPr>
        <w:t>Wanneer de uitgever niet langer beschikt over de Nederlandstalige uitgaverechten op het oorspronkelijke werk zal de uitgever onverwijld meewerken aan het teruggeven van de licentie</w:t>
      </w:r>
      <w:r>
        <w:rPr>
          <w:rFonts w:ascii="Times New Roman" w:hAnsi="Times New Roman"/>
          <w:bCs/>
          <w:spacing w:val="-3"/>
          <w:sz w:val="24"/>
          <w:szCs w:val="24"/>
        </w:rPr>
        <w:t xml:space="preserve"> aan de vertaler, zoals bedoeld in artikel 15 lid 2. De uitgever</w:t>
      </w:r>
      <w:r w:rsidR="00252CAD">
        <w:rPr>
          <w:rFonts w:ascii="Times New Roman" w:hAnsi="Times New Roman"/>
          <w:bCs/>
          <w:spacing w:val="-3"/>
          <w:sz w:val="24"/>
          <w:szCs w:val="24"/>
        </w:rPr>
        <w:t xml:space="preserve"> blijft </w:t>
      </w:r>
      <w:r>
        <w:rPr>
          <w:rFonts w:ascii="Times New Roman" w:hAnsi="Times New Roman"/>
          <w:bCs/>
          <w:spacing w:val="-3"/>
          <w:sz w:val="24"/>
          <w:szCs w:val="24"/>
        </w:rPr>
        <w:t xml:space="preserve"> berei</w:t>
      </w:r>
      <w:r w:rsidR="00252CAD">
        <w:rPr>
          <w:rFonts w:ascii="Times New Roman" w:hAnsi="Times New Roman"/>
          <w:bCs/>
          <w:spacing w:val="-3"/>
          <w:sz w:val="24"/>
          <w:szCs w:val="24"/>
        </w:rPr>
        <w:t xml:space="preserve">d </w:t>
      </w:r>
      <w:r>
        <w:rPr>
          <w:rFonts w:ascii="Times New Roman" w:hAnsi="Times New Roman"/>
          <w:bCs/>
          <w:spacing w:val="-3"/>
          <w:sz w:val="24"/>
          <w:szCs w:val="24"/>
        </w:rPr>
        <w:t xml:space="preserve">de vertaler </w:t>
      </w:r>
      <w:r w:rsidR="00252CAD">
        <w:rPr>
          <w:rFonts w:ascii="Times New Roman" w:hAnsi="Times New Roman"/>
          <w:bCs/>
          <w:spacing w:val="-3"/>
          <w:sz w:val="24"/>
          <w:szCs w:val="24"/>
        </w:rPr>
        <w:t xml:space="preserve">bij te staan </w:t>
      </w:r>
      <w:r>
        <w:rPr>
          <w:rFonts w:ascii="Times New Roman" w:hAnsi="Times New Roman"/>
          <w:bCs/>
          <w:spacing w:val="-3"/>
          <w:sz w:val="24"/>
          <w:szCs w:val="24"/>
        </w:rPr>
        <w:t xml:space="preserve">in onderhandelingen </w:t>
      </w:r>
      <w:r w:rsidR="00252CAD">
        <w:rPr>
          <w:rFonts w:ascii="Times New Roman" w:hAnsi="Times New Roman"/>
          <w:bCs/>
          <w:spacing w:val="-3"/>
          <w:sz w:val="24"/>
          <w:szCs w:val="24"/>
        </w:rPr>
        <w:t>met derden.</w:t>
      </w:r>
    </w:p>
    <w:p w14:paraId="33AB0719" w14:textId="77777777" w:rsidR="00BB0956" w:rsidRPr="00FF11E6" w:rsidRDefault="00BB0956">
      <w:pPr>
        <w:tabs>
          <w:tab w:val="left" w:pos="0"/>
        </w:tabs>
        <w:suppressAutoHyphens/>
        <w:rPr>
          <w:rFonts w:ascii="Times New Roman" w:hAnsi="Times New Roman"/>
          <w:b/>
          <w:bCs/>
          <w:spacing w:val="-3"/>
          <w:sz w:val="24"/>
          <w:szCs w:val="24"/>
        </w:rPr>
      </w:pPr>
    </w:p>
    <w:p w14:paraId="2DA1AD39" w14:textId="77777777" w:rsidR="0001008E" w:rsidRPr="00FF11E6" w:rsidRDefault="0001008E">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3 lid 2</w:t>
      </w:r>
      <w:r w:rsidRPr="00FF11E6">
        <w:rPr>
          <w:rFonts w:ascii="Times New Roman" w:hAnsi="Times New Roman"/>
          <w:b/>
          <w:bCs/>
          <w:spacing w:val="-3"/>
          <w:sz w:val="24"/>
          <w:szCs w:val="24"/>
        </w:rPr>
        <w:tab/>
      </w:r>
      <w:r w:rsidRPr="00FF11E6">
        <w:rPr>
          <w:rFonts w:ascii="Times New Roman" w:hAnsi="Times New Roman"/>
          <w:b/>
          <w:bCs/>
          <w:spacing w:val="-3"/>
          <w:sz w:val="24"/>
          <w:szCs w:val="24"/>
        </w:rPr>
        <w:tab/>
        <w:t xml:space="preserve">Termijn uitgave </w:t>
      </w:r>
    </w:p>
    <w:p w14:paraId="2E7F3B60" w14:textId="77777777" w:rsidR="0001008E" w:rsidRPr="00FF11E6" w:rsidRDefault="0001008E">
      <w:pPr>
        <w:tabs>
          <w:tab w:val="left" w:pos="0"/>
        </w:tabs>
        <w:suppressAutoHyphens/>
        <w:rPr>
          <w:rFonts w:ascii="Times New Roman" w:hAnsi="Times New Roman"/>
          <w:b/>
          <w:bCs/>
          <w:spacing w:val="-3"/>
          <w:sz w:val="24"/>
          <w:szCs w:val="24"/>
        </w:rPr>
      </w:pPr>
    </w:p>
    <w:p w14:paraId="62159948" w14:textId="77777777" w:rsidR="0001008E" w:rsidRPr="00FF11E6" w:rsidRDefault="0001008E">
      <w:pPr>
        <w:tabs>
          <w:tab w:val="left" w:pos="0"/>
        </w:tabs>
        <w:suppressAutoHyphens/>
        <w:rPr>
          <w:rFonts w:ascii="Times New Roman" w:hAnsi="Times New Roman"/>
          <w:bCs/>
          <w:spacing w:val="-3"/>
          <w:sz w:val="24"/>
          <w:szCs w:val="24"/>
        </w:rPr>
      </w:pPr>
      <w:r w:rsidRPr="00FF11E6">
        <w:rPr>
          <w:rFonts w:ascii="Times New Roman" w:hAnsi="Times New Roman"/>
          <w:bCs/>
          <w:spacing w:val="-3"/>
          <w:sz w:val="24"/>
          <w:szCs w:val="24"/>
        </w:rPr>
        <w:t>Indien bijzondere  redenen daartoe aanleiding geven kan de termijn van 6 maanden in overleg met de vertaler worden verlengd</w:t>
      </w:r>
      <w:r w:rsidR="007C18AE" w:rsidRPr="00FF11E6">
        <w:rPr>
          <w:rFonts w:ascii="Times New Roman" w:hAnsi="Times New Roman"/>
          <w:bCs/>
          <w:spacing w:val="-3"/>
          <w:sz w:val="24"/>
          <w:szCs w:val="24"/>
        </w:rPr>
        <w:t>.</w:t>
      </w:r>
    </w:p>
    <w:p w14:paraId="71A63CF7" w14:textId="77777777" w:rsidR="0001008E" w:rsidRPr="00FF11E6" w:rsidRDefault="0001008E">
      <w:pPr>
        <w:tabs>
          <w:tab w:val="left" w:pos="0"/>
        </w:tabs>
        <w:suppressAutoHyphens/>
        <w:rPr>
          <w:rFonts w:ascii="Times New Roman" w:hAnsi="Times New Roman"/>
          <w:b/>
          <w:bCs/>
          <w:spacing w:val="-3"/>
          <w:sz w:val="24"/>
          <w:szCs w:val="24"/>
        </w:rPr>
      </w:pPr>
    </w:p>
    <w:p w14:paraId="117DB975"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4 lid 2</w:t>
      </w:r>
      <w:r w:rsidRPr="00FF11E6">
        <w:rPr>
          <w:rFonts w:ascii="Times New Roman" w:hAnsi="Times New Roman"/>
          <w:b/>
          <w:bCs/>
          <w:spacing w:val="-3"/>
          <w:sz w:val="24"/>
          <w:szCs w:val="24"/>
        </w:rPr>
        <w:tab/>
      </w:r>
      <w:r w:rsidRPr="00FF11E6">
        <w:rPr>
          <w:rFonts w:ascii="Times New Roman" w:hAnsi="Times New Roman"/>
          <w:b/>
          <w:bCs/>
          <w:spacing w:val="-3"/>
          <w:sz w:val="24"/>
          <w:szCs w:val="24"/>
        </w:rPr>
        <w:tab/>
        <w:t>Niet voor de verkoop bestemde exemplaren</w:t>
      </w:r>
    </w:p>
    <w:p w14:paraId="1F407C5F" w14:textId="77777777" w:rsidR="0031064C" w:rsidRPr="00FF11E6" w:rsidRDefault="0031064C">
      <w:pPr>
        <w:tabs>
          <w:tab w:val="left" w:pos="0"/>
        </w:tabs>
        <w:suppressAutoHyphens/>
        <w:rPr>
          <w:rFonts w:ascii="Times New Roman" w:hAnsi="Times New Roman"/>
          <w:spacing w:val="-3"/>
          <w:sz w:val="24"/>
          <w:szCs w:val="24"/>
        </w:rPr>
      </w:pPr>
    </w:p>
    <w:p w14:paraId="07F00B34"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Als voorbeelden van niet voor de verkoop bestemde exemplaren kunnen worden </w:t>
      </w:r>
    </w:p>
    <w:p w14:paraId="1EEA7055"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genoemd: presentexemplaren, exemplaren voor recensie-, subsidie-, en </w:t>
      </w:r>
    </w:p>
    <w:p w14:paraId="22E42753"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verkoopbevorderende doeleinden, inzendingen voor een literaire prijs en exemplaren </w:t>
      </w:r>
    </w:p>
    <w:p w14:paraId="25C568B4"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bestemd voor het archief. Het aantal exemplaren wordt door de uitgever van geval tot </w:t>
      </w:r>
    </w:p>
    <w:p w14:paraId="214E9B28"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geval naar redelijkheid vastgesteld, waarbij het bij wijze van voorbeeld verschil kan </w:t>
      </w:r>
    </w:p>
    <w:p w14:paraId="5FA3183C"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uitmaken of het gaat om een gebonden dichtbundel of een roman in paperbackuitgave.</w:t>
      </w:r>
    </w:p>
    <w:p w14:paraId="0EE59350" w14:textId="77777777" w:rsidR="0031064C" w:rsidRPr="00FF11E6" w:rsidRDefault="0031064C">
      <w:pPr>
        <w:tabs>
          <w:tab w:val="left" w:pos="0"/>
        </w:tabs>
        <w:suppressAutoHyphens/>
        <w:rPr>
          <w:rFonts w:ascii="Times New Roman" w:hAnsi="Times New Roman"/>
          <w:spacing w:val="-3"/>
          <w:sz w:val="24"/>
          <w:szCs w:val="24"/>
        </w:rPr>
      </w:pPr>
    </w:p>
    <w:p w14:paraId="18510B8D"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5 lid 4</w:t>
      </w:r>
      <w:r w:rsidRPr="00FF11E6">
        <w:rPr>
          <w:rFonts w:ascii="Times New Roman" w:hAnsi="Times New Roman"/>
          <w:bCs/>
          <w:spacing w:val="-3"/>
          <w:szCs w:val="24"/>
        </w:rPr>
        <w:tab/>
      </w:r>
      <w:r w:rsidRPr="00FF11E6">
        <w:rPr>
          <w:rFonts w:ascii="Times New Roman" w:hAnsi="Times New Roman"/>
          <w:bCs/>
          <w:spacing w:val="-3"/>
          <w:szCs w:val="24"/>
        </w:rPr>
        <w:tab/>
        <w:t>Redigeren</w:t>
      </w:r>
    </w:p>
    <w:p w14:paraId="7834EF7E" w14:textId="77777777" w:rsidR="0031064C" w:rsidRPr="00FF11E6" w:rsidRDefault="0031064C">
      <w:pPr>
        <w:rPr>
          <w:rFonts w:ascii="Times New Roman" w:hAnsi="Times New Roman"/>
          <w:sz w:val="24"/>
          <w:szCs w:val="24"/>
        </w:rPr>
      </w:pPr>
    </w:p>
    <w:p w14:paraId="21D4BBB9"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Onder redigeren verstaat men het in behoorlijke vorm brengen van een geschreven tekst. Aandachtspunten bij het redigeren kunnen onder meer zijn: spelling, interpunctie, </w:t>
      </w:r>
    </w:p>
    <w:p w14:paraId="793260ED"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stijl, grammatica, verwijdering van inconsequenties in spelling en woordgebruik, etc.</w:t>
      </w:r>
      <w:r w:rsidR="001C6213" w:rsidRPr="00FF11E6">
        <w:rPr>
          <w:rFonts w:ascii="Times New Roman" w:hAnsi="Times New Roman"/>
          <w:spacing w:val="-3"/>
          <w:sz w:val="24"/>
          <w:szCs w:val="24"/>
        </w:rPr>
        <w:t xml:space="preserve"> </w:t>
      </w:r>
    </w:p>
    <w:p w14:paraId="1CBD5132"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Redigeren grijpt derhalve sterker in op een tekst dan het zogenaamde persklaar maken, waarbij in de manuscript fase eenvoudige taal- en typografisch-technische verbeteringen worden aangebracht </w:t>
      </w:r>
      <w:r w:rsidR="00C01593" w:rsidRPr="00FF11E6">
        <w:rPr>
          <w:rFonts w:ascii="Times New Roman" w:hAnsi="Times New Roman"/>
          <w:spacing w:val="-3"/>
          <w:sz w:val="24"/>
          <w:szCs w:val="24"/>
        </w:rPr>
        <w:t>terzake</w:t>
      </w:r>
      <w:r w:rsidRPr="00FF11E6">
        <w:rPr>
          <w:rFonts w:ascii="Times New Roman" w:hAnsi="Times New Roman"/>
          <w:spacing w:val="-3"/>
          <w:sz w:val="24"/>
          <w:szCs w:val="24"/>
        </w:rPr>
        <w:t xml:space="preserve"> van onvolkomenheden in spelling, interpunctie, onderstreping, etc. Het gaat bij redigeren om een significante verbetering van de door de vertaler gemaakte vertaling. </w:t>
      </w:r>
    </w:p>
    <w:p w14:paraId="25E0B0A0" w14:textId="0F0B07DE"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Aangezien bij het redigeren de persoonlijkheidsrechten van de vertaler in het geding kunnen zijn, is overleg tussen uitgever en vertaler geboden. De verhaalmogelijkheid van de uitgever ten aanzien van de redigeerkosten is gerelateerd aan de gangbare tarieven voor redactiewerkzaamheden, die berekend worden hetzij op basis van een tarief per 1.000 woorden, hetzij op basis van een uurtarief. </w:t>
      </w:r>
    </w:p>
    <w:p w14:paraId="37E4AC36" w14:textId="77777777" w:rsidR="0031064C" w:rsidRPr="00FF11E6" w:rsidRDefault="0031064C">
      <w:pPr>
        <w:pStyle w:val="Eindnoottekst"/>
        <w:tabs>
          <w:tab w:val="left" w:pos="0"/>
        </w:tabs>
        <w:suppressAutoHyphens/>
        <w:rPr>
          <w:rFonts w:ascii="Times New Roman" w:hAnsi="Times New Roman"/>
          <w:spacing w:val="-3"/>
          <w:szCs w:val="24"/>
        </w:rPr>
      </w:pPr>
    </w:p>
    <w:p w14:paraId="5AAF7566" w14:textId="77777777" w:rsidR="0031064C" w:rsidRPr="00FF11E6" w:rsidRDefault="0031064C">
      <w:pPr>
        <w:pStyle w:val="Kop3"/>
        <w:rPr>
          <w:rFonts w:ascii="Times New Roman" w:hAnsi="Times New Roman"/>
          <w:b/>
          <w:bCs/>
          <w:sz w:val="24"/>
          <w:szCs w:val="24"/>
        </w:rPr>
      </w:pPr>
      <w:r w:rsidRPr="00FF11E6">
        <w:rPr>
          <w:rFonts w:ascii="Times New Roman" w:hAnsi="Times New Roman"/>
          <w:b/>
          <w:bCs/>
          <w:sz w:val="24"/>
          <w:szCs w:val="24"/>
        </w:rPr>
        <w:t>Ad artikel 5 lid 7</w:t>
      </w:r>
      <w:r w:rsidRPr="00FF11E6">
        <w:rPr>
          <w:rFonts w:ascii="Times New Roman" w:hAnsi="Times New Roman"/>
          <w:b/>
          <w:bCs/>
          <w:sz w:val="24"/>
          <w:szCs w:val="24"/>
        </w:rPr>
        <w:tab/>
      </w:r>
      <w:r w:rsidRPr="00FF11E6">
        <w:rPr>
          <w:rFonts w:ascii="Times New Roman" w:hAnsi="Times New Roman"/>
          <w:b/>
          <w:bCs/>
          <w:sz w:val="24"/>
          <w:szCs w:val="24"/>
        </w:rPr>
        <w:tab/>
        <w:t>Correctie</w:t>
      </w:r>
    </w:p>
    <w:p w14:paraId="1837A578" w14:textId="77777777" w:rsidR="0031064C" w:rsidRPr="00FF11E6" w:rsidRDefault="0031064C">
      <w:pPr>
        <w:rPr>
          <w:rFonts w:ascii="Times New Roman" w:hAnsi="Times New Roman"/>
          <w:sz w:val="24"/>
          <w:szCs w:val="24"/>
        </w:rPr>
      </w:pPr>
    </w:p>
    <w:p w14:paraId="29D3B726"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lastRenderedPageBreak/>
        <w:t>De uitgever wordt aanbevolen de vertaler tijdig te waarschuwen dat de proeven voor correctie in aantocht zijn.</w:t>
      </w:r>
    </w:p>
    <w:p w14:paraId="3A25FC61" w14:textId="77777777" w:rsidR="0031064C" w:rsidRPr="00FF11E6" w:rsidRDefault="0031064C">
      <w:pPr>
        <w:pStyle w:val="Kop4"/>
        <w:rPr>
          <w:rFonts w:ascii="Times New Roman" w:hAnsi="Times New Roman"/>
          <w:szCs w:val="24"/>
        </w:rPr>
      </w:pPr>
    </w:p>
    <w:p w14:paraId="508DE946" w14:textId="77777777" w:rsidR="0031064C" w:rsidRPr="00FF11E6" w:rsidRDefault="0031064C">
      <w:pPr>
        <w:tabs>
          <w:tab w:val="left" w:pos="0"/>
          <w:tab w:val="left" w:pos="720"/>
        </w:tabs>
        <w:suppressAutoHyphens/>
        <w:rPr>
          <w:rFonts w:ascii="Times New Roman" w:hAnsi="Times New Roman"/>
          <w:sz w:val="24"/>
          <w:szCs w:val="24"/>
        </w:rPr>
      </w:pPr>
    </w:p>
    <w:p w14:paraId="6F3AF958" w14:textId="2CD36E06" w:rsidR="0031064C" w:rsidRPr="00FF11E6" w:rsidRDefault="0031064C">
      <w:pPr>
        <w:pStyle w:val="Kop6"/>
        <w:rPr>
          <w:rFonts w:ascii="Times New Roman" w:hAnsi="Times New Roman"/>
          <w:bCs/>
          <w:szCs w:val="24"/>
        </w:rPr>
      </w:pPr>
      <w:r w:rsidRPr="00FF11E6">
        <w:rPr>
          <w:rFonts w:ascii="Times New Roman" w:hAnsi="Times New Roman"/>
          <w:bCs/>
          <w:szCs w:val="24"/>
        </w:rPr>
        <w:t>Ad artike</w:t>
      </w:r>
      <w:r w:rsidR="00A82B2F">
        <w:rPr>
          <w:rFonts w:ascii="Times New Roman" w:hAnsi="Times New Roman"/>
          <w:bCs/>
          <w:szCs w:val="24"/>
        </w:rPr>
        <w:t>l 5 lid 8</w:t>
      </w:r>
      <w:r w:rsidRPr="00FF11E6">
        <w:rPr>
          <w:rFonts w:ascii="Times New Roman" w:hAnsi="Times New Roman"/>
          <w:bCs/>
          <w:szCs w:val="24"/>
        </w:rPr>
        <w:tab/>
      </w:r>
      <w:r w:rsidRPr="00FF11E6">
        <w:rPr>
          <w:rFonts w:ascii="Times New Roman" w:hAnsi="Times New Roman"/>
          <w:bCs/>
          <w:szCs w:val="24"/>
        </w:rPr>
        <w:tab/>
        <w:t>Onvoorziene extra werkzaamheden</w:t>
      </w:r>
    </w:p>
    <w:p w14:paraId="447C99C8" w14:textId="1CB37E0B" w:rsidR="0031064C" w:rsidRPr="00FF11E6" w:rsidRDefault="0031064C">
      <w:pPr>
        <w:rPr>
          <w:rFonts w:ascii="Times New Roman" w:hAnsi="Times New Roman"/>
          <w:sz w:val="24"/>
          <w:szCs w:val="24"/>
        </w:rPr>
      </w:pPr>
    </w:p>
    <w:p w14:paraId="7B246E63" w14:textId="234ACAEB"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Met onvoorziene extra werkzaamheden wordt gedoeld op substantiële onvoorziene extra werkzaamheden, bijvoorbeeld extra correctiewijzigingen als gevolg van wijzigingen in het oorspronkelijke manuscript.</w:t>
      </w:r>
    </w:p>
    <w:p w14:paraId="3FABB8E9" w14:textId="075766ED" w:rsidR="00777492" w:rsidRPr="00FF11E6" w:rsidRDefault="00777492">
      <w:pPr>
        <w:tabs>
          <w:tab w:val="left" w:pos="0"/>
        </w:tabs>
        <w:suppressAutoHyphens/>
        <w:rPr>
          <w:rFonts w:ascii="Times New Roman" w:hAnsi="Times New Roman"/>
          <w:spacing w:val="-3"/>
          <w:sz w:val="24"/>
          <w:szCs w:val="24"/>
        </w:rPr>
      </w:pPr>
    </w:p>
    <w:p w14:paraId="39E1A0AE"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6 lid 3</w:t>
      </w:r>
      <w:r w:rsidRPr="00FF11E6">
        <w:rPr>
          <w:rFonts w:ascii="Times New Roman" w:hAnsi="Times New Roman"/>
          <w:bCs/>
          <w:spacing w:val="-3"/>
          <w:szCs w:val="24"/>
        </w:rPr>
        <w:tab/>
      </w:r>
      <w:r w:rsidRPr="00FF11E6">
        <w:rPr>
          <w:rFonts w:ascii="Times New Roman" w:hAnsi="Times New Roman"/>
          <w:bCs/>
          <w:spacing w:val="-3"/>
          <w:szCs w:val="24"/>
        </w:rPr>
        <w:tab/>
        <w:t>Naamsvermelding</w:t>
      </w:r>
    </w:p>
    <w:p w14:paraId="1FDE0B7B" w14:textId="77777777" w:rsidR="0031064C" w:rsidRPr="00FF11E6" w:rsidRDefault="0031064C">
      <w:pPr>
        <w:rPr>
          <w:rFonts w:ascii="Times New Roman" w:hAnsi="Times New Roman"/>
          <w:sz w:val="24"/>
          <w:szCs w:val="24"/>
        </w:rPr>
      </w:pPr>
    </w:p>
    <w:p w14:paraId="246B201D" w14:textId="50BBE96D"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w:t>
      </w:r>
      <w:r w:rsidR="00373C8D">
        <w:rPr>
          <w:rFonts w:ascii="Times New Roman" w:hAnsi="Times New Roman"/>
          <w:spacing w:val="-3"/>
          <w:sz w:val="24"/>
          <w:szCs w:val="24"/>
        </w:rPr>
        <w:t xml:space="preserve"> zal</w:t>
      </w:r>
      <w:r w:rsidRPr="00FF11E6">
        <w:rPr>
          <w:rFonts w:ascii="Times New Roman" w:hAnsi="Times New Roman"/>
          <w:spacing w:val="-3"/>
          <w:sz w:val="24"/>
          <w:szCs w:val="24"/>
        </w:rPr>
        <w:t>, waar dat mogelijk is, de naam van de vertaler vermelden in advertenties en andere reclame die hij ten behoeve van de vertaling doet maken.</w:t>
      </w:r>
      <w:r w:rsidR="008B7899">
        <w:rPr>
          <w:rFonts w:ascii="Times New Roman" w:hAnsi="Times New Roman"/>
          <w:spacing w:val="-3"/>
          <w:sz w:val="24"/>
          <w:szCs w:val="24"/>
        </w:rPr>
        <w:t xml:space="preserve"> Het vergroten van de zichtbaarheid van de vertaler geldt ook voor activiteiten in het digitale domein</w:t>
      </w:r>
    </w:p>
    <w:p w14:paraId="3CBBB561" w14:textId="77777777" w:rsidR="005323A3" w:rsidRPr="00FF11E6" w:rsidRDefault="005323A3">
      <w:pPr>
        <w:pStyle w:val="Kop6"/>
        <w:rPr>
          <w:rFonts w:ascii="Times New Roman" w:hAnsi="Times New Roman"/>
          <w:bCs/>
          <w:spacing w:val="-3"/>
          <w:szCs w:val="24"/>
        </w:rPr>
      </w:pPr>
    </w:p>
    <w:p w14:paraId="082A109A" w14:textId="77777777" w:rsidR="0031064C" w:rsidRPr="00FF11E6" w:rsidRDefault="0031064C">
      <w:pPr>
        <w:pStyle w:val="Kop6"/>
        <w:rPr>
          <w:rFonts w:ascii="Times New Roman" w:hAnsi="Times New Roman"/>
          <w:bCs/>
          <w:spacing w:val="-3"/>
          <w:szCs w:val="24"/>
        </w:rPr>
      </w:pPr>
      <w:r w:rsidRPr="00FF11E6">
        <w:rPr>
          <w:rFonts w:ascii="Times New Roman" w:hAnsi="Times New Roman"/>
          <w:bCs/>
          <w:spacing w:val="-3"/>
          <w:szCs w:val="24"/>
        </w:rPr>
        <w:t>Ad artikel 6 lid 4</w:t>
      </w:r>
      <w:r w:rsidRPr="00FF11E6">
        <w:rPr>
          <w:rFonts w:ascii="Times New Roman" w:hAnsi="Times New Roman"/>
          <w:bCs/>
          <w:spacing w:val="-3"/>
          <w:szCs w:val="24"/>
        </w:rPr>
        <w:tab/>
      </w:r>
      <w:r w:rsidRPr="00FF11E6">
        <w:rPr>
          <w:rFonts w:ascii="Times New Roman" w:hAnsi="Times New Roman"/>
          <w:bCs/>
          <w:spacing w:val="-3"/>
          <w:szCs w:val="24"/>
        </w:rPr>
        <w:tab/>
        <w:t>Promotionele activiteiten</w:t>
      </w:r>
    </w:p>
    <w:p w14:paraId="50CB8690" w14:textId="77777777" w:rsidR="0031064C" w:rsidRPr="00FF11E6" w:rsidRDefault="0031064C">
      <w:pPr>
        <w:tabs>
          <w:tab w:val="left" w:pos="0"/>
          <w:tab w:val="left" w:pos="720"/>
        </w:tabs>
        <w:suppressAutoHyphens/>
        <w:rPr>
          <w:rFonts w:ascii="Times New Roman" w:hAnsi="Times New Roman"/>
          <w:spacing w:val="-3"/>
          <w:sz w:val="24"/>
          <w:szCs w:val="24"/>
        </w:rPr>
      </w:pPr>
    </w:p>
    <w:p w14:paraId="2AF61902" w14:textId="77777777" w:rsidR="0031064C" w:rsidRPr="00FF11E6" w:rsidRDefault="0031064C">
      <w:pPr>
        <w:rPr>
          <w:rFonts w:ascii="Times New Roman" w:hAnsi="Times New Roman"/>
          <w:sz w:val="24"/>
          <w:szCs w:val="24"/>
        </w:rPr>
      </w:pPr>
      <w:r w:rsidRPr="00FF11E6">
        <w:rPr>
          <w:rFonts w:ascii="Times New Roman" w:hAnsi="Times New Roman"/>
          <w:sz w:val="24"/>
          <w:szCs w:val="24"/>
        </w:rPr>
        <w:t xml:space="preserve">De inspanningsverplichting van de uitgever om de continuïteit van de exploitatie van het werk te bevorderen kan onder meer plaats 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3E2A1B46" w14:textId="77777777" w:rsidR="0031064C" w:rsidRPr="00FF11E6" w:rsidRDefault="0031064C">
      <w:pPr>
        <w:rPr>
          <w:rFonts w:ascii="Times New Roman" w:hAnsi="Times New Roman"/>
          <w:sz w:val="24"/>
          <w:szCs w:val="24"/>
        </w:rPr>
      </w:pPr>
      <w:r w:rsidRPr="00FF11E6">
        <w:rPr>
          <w:rFonts w:ascii="Times New Roman" w:hAnsi="Times New Roman"/>
          <w:spacing w:val="-3"/>
          <w:sz w:val="24"/>
          <w:szCs w:val="24"/>
        </w:rPr>
        <w:t>V</w:t>
      </w:r>
      <w:r w:rsidRPr="00FF11E6">
        <w:rPr>
          <w:rFonts w:ascii="Times New Roman" w:hAnsi="Times New Roman"/>
          <w:sz w:val="24"/>
          <w:szCs w:val="24"/>
        </w:rPr>
        <w:t xml:space="preserve">oor promotionele doeleinden kunnen zowel de vertaler als de uitgever in onderling overleg een kort gedeelte van het werk op internet publiceren. </w:t>
      </w:r>
    </w:p>
    <w:p w14:paraId="70651316" w14:textId="77777777" w:rsidR="0031064C" w:rsidRPr="00FF11E6" w:rsidRDefault="0031064C">
      <w:pPr>
        <w:tabs>
          <w:tab w:val="left" w:pos="0"/>
          <w:tab w:val="left" w:pos="720"/>
        </w:tabs>
        <w:suppressAutoHyphens/>
        <w:rPr>
          <w:rFonts w:ascii="Times New Roman" w:hAnsi="Times New Roman"/>
          <w:spacing w:val="-3"/>
          <w:sz w:val="24"/>
          <w:szCs w:val="24"/>
        </w:rPr>
      </w:pPr>
    </w:p>
    <w:p w14:paraId="709A17D8" w14:textId="77777777" w:rsidR="0031064C" w:rsidRPr="00FF11E6" w:rsidRDefault="0031064C">
      <w:pPr>
        <w:pStyle w:val="Kop6"/>
        <w:rPr>
          <w:rFonts w:ascii="Times New Roman" w:hAnsi="Times New Roman"/>
          <w:bCs/>
          <w:spacing w:val="-3"/>
          <w:szCs w:val="24"/>
        </w:rPr>
      </w:pPr>
      <w:r w:rsidRPr="00FF11E6">
        <w:rPr>
          <w:rFonts w:ascii="Times New Roman" w:hAnsi="Times New Roman"/>
          <w:bCs/>
          <w:spacing w:val="-3"/>
          <w:szCs w:val="24"/>
        </w:rPr>
        <w:t xml:space="preserve">Ad artikel 7 </w:t>
      </w:r>
      <w:r w:rsidRPr="00FF11E6">
        <w:rPr>
          <w:rFonts w:ascii="Times New Roman" w:hAnsi="Times New Roman"/>
          <w:bCs/>
          <w:spacing w:val="-3"/>
          <w:szCs w:val="24"/>
        </w:rPr>
        <w:tab/>
      </w:r>
      <w:r w:rsidRPr="00FF11E6">
        <w:rPr>
          <w:rFonts w:ascii="Times New Roman" w:hAnsi="Times New Roman"/>
          <w:bCs/>
          <w:spacing w:val="-3"/>
          <w:szCs w:val="24"/>
        </w:rPr>
        <w:tab/>
      </w:r>
      <w:r w:rsidRPr="00FF11E6">
        <w:rPr>
          <w:rFonts w:ascii="Times New Roman" w:hAnsi="Times New Roman"/>
          <w:bCs/>
          <w:spacing w:val="-3"/>
          <w:szCs w:val="24"/>
        </w:rPr>
        <w:tab/>
        <w:t>Presentexemplaren</w:t>
      </w:r>
    </w:p>
    <w:p w14:paraId="6291A630" w14:textId="77777777" w:rsidR="0031064C" w:rsidRPr="00A82B2F" w:rsidRDefault="0031064C">
      <w:pPr>
        <w:rPr>
          <w:rFonts w:ascii="PT Serif" w:hAnsi="PT Serif"/>
          <w:sz w:val="24"/>
          <w:szCs w:val="24"/>
        </w:rPr>
      </w:pPr>
    </w:p>
    <w:p w14:paraId="08A16EDC" w14:textId="119ABCA2" w:rsidR="0031064C" w:rsidRPr="00A82B2F" w:rsidRDefault="00E960FB">
      <w:pPr>
        <w:tabs>
          <w:tab w:val="left" w:pos="0"/>
        </w:tabs>
        <w:suppressAutoHyphens/>
        <w:rPr>
          <w:rFonts w:ascii="Times New Roman" w:hAnsi="Times New Roman"/>
          <w:spacing w:val="-3"/>
          <w:sz w:val="24"/>
          <w:szCs w:val="24"/>
        </w:rPr>
      </w:pPr>
      <w:r w:rsidRPr="00A82B2F">
        <w:rPr>
          <w:rFonts w:ascii="Times New Roman" w:hAnsi="Times New Roman"/>
          <w:sz w:val="24"/>
          <w:szCs w:val="24"/>
        </w:rPr>
        <w:t>Het is</w:t>
      </w:r>
      <w:r w:rsidR="002507BD">
        <w:rPr>
          <w:rFonts w:ascii="Times New Roman" w:hAnsi="Times New Roman"/>
          <w:sz w:val="24"/>
          <w:szCs w:val="24"/>
        </w:rPr>
        <w:t xml:space="preserve"> gebruikelijk dat een vertaler </w:t>
      </w:r>
      <w:r w:rsidRPr="00A82B2F">
        <w:rPr>
          <w:rFonts w:ascii="Times New Roman" w:hAnsi="Times New Roman"/>
          <w:sz w:val="24"/>
          <w:szCs w:val="24"/>
        </w:rPr>
        <w:t xml:space="preserve">bij het verschijnen in boekvorm 8 exemplaren gratis ontvangt en bij iedere herdruk desgewenst vier exemplaren. </w:t>
      </w:r>
      <w:r w:rsidRPr="00A82B2F">
        <w:rPr>
          <w:rFonts w:ascii="Times New Roman" w:hAnsi="Times New Roman"/>
          <w:spacing w:val="-3"/>
          <w:sz w:val="24"/>
          <w:szCs w:val="24"/>
        </w:rPr>
        <w:t xml:space="preserve"> De uitgever stelt op verzoek van de vertaler één of meer exemplaren beschikbaar ten behoeve van het Letterenfonds.</w:t>
      </w:r>
    </w:p>
    <w:p w14:paraId="3426A538" w14:textId="77777777" w:rsidR="0031064C" w:rsidRPr="00FF11E6" w:rsidRDefault="0031064C">
      <w:pPr>
        <w:tabs>
          <w:tab w:val="left" w:pos="0"/>
        </w:tabs>
        <w:suppressAutoHyphens/>
        <w:rPr>
          <w:rFonts w:ascii="Times New Roman" w:hAnsi="Times New Roman"/>
          <w:spacing w:val="-3"/>
          <w:sz w:val="24"/>
          <w:szCs w:val="24"/>
        </w:rPr>
      </w:pPr>
    </w:p>
    <w:p w14:paraId="499D3121"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9</w:t>
      </w:r>
      <w:r w:rsidRPr="00FF11E6">
        <w:rPr>
          <w:rFonts w:ascii="Times New Roman" w:hAnsi="Times New Roman"/>
          <w:bCs/>
          <w:spacing w:val="-3"/>
          <w:szCs w:val="24"/>
        </w:rPr>
        <w:tab/>
      </w:r>
      <w:r w:rsidRPr="00FF11E6">
        <w:rPr>
          <w:rFonts w:ascii="Times New Roman" w:hAnsi="Times New Roman"/>
          <w:bCs/>
          <w:spacing w:val="-3"/>
          <w:szCs w:val="24"/>
        </w:rPr>
        <w:tab/>
      </w:r>
      <w:r w:rsidRPr="00FF11E6">
        <w:rPr>
          <w:rFonts w:ascii="Times New Roman" w:hAnsi="Times New Roman"/>
          <w:bCs/>
          <w:spacing w:val="-3"/>
          <w:szCs w:val="24"/>
        </w:rPr>
        <w:tab/>
        <w:t>Overdracht overeenkomst</w:t>
      </w:r>
    </w:p>
    <w:p w14:paraId="2E72AC63" w14:textId="77777777" w:rsidR="0031064C" w:rsidRPr="00FF11E6" w:rsidRDefault="0031064C">
      <w:pPr>
        <w:rPr>
          <w:rFonts w:ascii="Times New Roman" w:hAnsi="Times New Roman"/>
          <w:sz w:val="24"/>
          <w:szCs w:val="24"/>
        </w:rPr>
      </w:pPr>
    </w:p>
    <w:p w14:paraId="004C0CF0"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 xml:space="preserve">Zolang een uitgever niet aan zijn verplichting tot een schriftelijke mededeling heeft voldaan blijft de overdragende uitgever aansprakelijk voor de overgedragen verplichtingen. </w:t>
      </w:r>
    </w:p>
    <w:p w14:paraId="009904CB" w14:textId="77777777" w:rsidR="0031064C" w:rsidRPr="00FF11E6" w:rsidRDefault="0031064C">
      <w:pPr>
        <w:pStyle w:val="Plattetekst2"/>
        <w:tabs>
          <w:tab w:val="left" w:pos="0"/>
        </w:tabs>
        <w:suppressAutoHyphens/>
        <w:rPr>
          <w:rFonts w:ascii="Times New Roman" w:hAnsi="Times New Roman"/>
          <w:b w:val="0"/>
          <w:spacing w:val="-3"/>
          <w:szCs w:val="24"/>
        </w:rPr>
      </w:pPr>
      <w:r w:rsidRPr="007C6B8D">
        <w:rPr>
          <w:rFonts w:ascii="Times New Roman" w:hAnsi="Times New Roman"/>
          <w:b w:val="0"/>
          <w:spacing w:val="-3"/>
          <w:szCs w:val="24"/>
        </w:rPr>
        <w:t>Na deze mededeling heeft de vertaler gedurende twee maanden de bevoegdheid de uitgeefovereenkomst door de rechter te doen ontbinden,</w:t>
      </w:r>
      <w:r w:rsidRPr="00FF11E6">
        <w:rPr>
          <w:rFonts w:ascii="Times New Roman" w:hAnsi="Times New Roman"/>
          <w:b w:val="0"/>
          <w:spacing w:val="-3"/>
          <w:szCs w:val="24"/>
        </w:rPr>
        <w:t xml:space="preserve"> indien hij in redelijkheid en billijkheid tot het oordeel kan komen dat hij door de overdracht in zijn belangen is geschaad. </w:t>
      </w:r>
    </w:p>
    <w:p w14:paraId="09599CAB"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Hier dient dezelfde beoordeling te worden gemaakt als beschreven in de toelichting op artikel 2 lid 4.</w:t>
      </w:r>
    </w:p>
    <w:p w14:paraId="4DDC0175"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 wordt aanbevolen in zijn overeenkomst tot overdracht met een derde daaromtrent een voorbehoud te maken, tenzij reeds in een eerder stadium afstemming met de vertaler heeft plaatsgevonden, waardoor de uitgever zelf een einde kan maken aan deze onzekerheid.</w:t>
      </w:r>
    </w:p>
    <w:p w14:paraId="0C30C08C" w14:textId="77777777" w:rsidR="0031064C" w:rsidRPr="00FF11E6" w:rsidRDefault="0031064C">
      <w:pPr>
        <w:tabs>
          <w:tab w:val="left" w:pos="0"/>
          <w:tab w:val="left" w:pos="720"/>
        </w:tabs>
        <w:suppressAutoHyphens/>
        <w:rPr>
          <w:rFonts w:ascii="Times New Roman" w:hAnsi="Times New Roman"/>
          <w:spacing w:val="-3"/>
          <w:sz w:val="24"/>
          <w:szCs w:val="24"/>
        </w:rPr>
      </w:pPr>
    </w:p>
    <w:p w14:paraId="45576292" w14:textId="77777777" w:rsidR="00777492" w:rsidRPr="00FF11E6" w:rsidRDefault="00777492">
      <w:pPr>
        <w:tabs>
          <w:tab w:val="left" w:pos="0"/>
          <w:tab w:val="left" w:pos="720"/>
        </w:tabs>
        <w:suppressAutoHyphens/>
        <w:rPr>
          <w:rFonts w:ascii="Times New Roman" w:hAnsi="Times New Roman"/>
          <w:spacing w:val="-3"/>
          <w:sz w:val="24"/>
          <w:szCs w:val="24"/>
        </w:rPr>
      </w:pPr>
    </w:p>
    <w:p w14:paraId="446D5F38" w14:textId="77777777" w:rsidR="00777492" w:rsidRPr="00FF11E6" w:rsidRDefault="00777492">
      <w:pPr>
        <w:tabs>
          <w:tab w:val="left" w:pos="0"/>
          <w:tab w:val="left" w:pos="720"/>
        </w:tabs>
        <w:suppressAutoHyphens/>
        <w:rPr>
          <w:rFonts w:ascii="Times New Roman" w:hAnsi="Times New Roman"/>
          <w:spacing w:val="-3"/>
          <w:sz w:val="24"/>
          <w:szCs w:val="24"/>
        </w:rPr>
      </w:pPr>
    </w:p>
    <w:p w14:paraId="32EABB90"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10 lid 1</w:t>
      </w:r>
      <w:r w:rsidRPr="00FF11E6">
        <w:rPr>
          <w:rFonts w:ascii="Times New Roman" w:hAnsi="Times New Roman"/>
          <w:bCs/>
          <w:spacing w:val="-3"/>
          <w:szCs w:val="24"/>
        </w:rPr>
        <w:tab/>
      </w:r>
      <w:r w:rsidRPr="00FF11E6">
        <w:rPr>
          <w:rFonts w:ascii="Times New Roman" w:hAnsi="Times New Roman"/>
          <w:bCs/>
          <w:spacing w:val="-3"/>
          <w:szCs w:val="24"/>
        </w:rPr>
        <w:tab/>
        <w:t>Vertaaltarief</w:t>
      </w:r>
    </w:p>
    <w:p w14:paraId="722A6371" w14:textId="77777777" w:rsidR="0031064C" w:rsidRPr="00FF11E6" w:rsidRDefault="0031064C">
      <w:pPr>
        <w:rPr>
          <w:rFonts w:ascii="Times New Roman" w:hAnsi="Times New Roman"/>
          <w:sz w:val="24"/>
          <w:szCs w:val="24"/>
        </w:rPr>
      </w:pPr>
    </w:p>
    <w:p w14:paraId="5F35E7FA" w14:textId="77777777" w:rsidR="00776FBB" w:rsidRPr="00FF11E6" w:rsidRDefault="0031064C" w:rsidP="006F37D2">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 xml:space="preserve">Bij literair werk, voor welke categorie deze overeenkomst is opgesteld, heeft de vertaler naar algemeen inzicht een met de auteur vergelijkbare positie. Dat komt onder meer tot uitdrukking in de honorering naar evenredigheid van het aantal verkochte exemplaren. Om echter recht te doen aan het feit dat de vertaler van de uitgever een opdracht krijgt, waartegenover immers een gegarandeerde vergoeding dient te staan, ontvangt de vertaler in elk geval een vast bedrag, bij wijze van onterugvorderbaar voorschot, dat op grond van het </w:t>
      </w:r>
      <w:r w:rsidR="009D2388" w:rsidRPr="00FF11E6">
        <w:rPr>
          <w:rFonts w:ascii="Times New Roman" w:hAnsi="Times New Roman"/>
          <w:spacing w:val="-3"/>
          <w:szCs w:val="24"/>
        </w:rPr>
        <w:t xml:space="preserve">overeengekomen </w:t>
      </w:r>
      <w:r w:rsidRPr="00FF11E6">
        <w:rPr>
          <w:rFonts w:ascii="Times New Roman" w:hAnsi="Times New Roman"/>
          <w:spacing w:val="-3"/>
          <w:szCs w:val="24"/>
        </w:rPr>
        <w:t>vertaaltarief per woord voor een gefixeerd aantal exemplaren wordt berekend.</w:t>
      </w:r>
      <w:r w:rsidR="006F37D2" w:rsidRPr="00FF11E6">
        <w:rPr>
          <w:rFonts w:ascii="Times New Roman" w:hAnsi="Times New Roman"/>
          <w:spacing w:val="-3"/>
          <w:szCs w:val="24"/>
        </w:rPr>
        <w:t xml:space="preserve"> </w:t>
      </w:r>
    </w:p>
    <w:p w14:paraId="32113A76" w14:textId="77777777" w:rsidR="00442D7F" w:rsidRPr="00FF11E6" w:rsidRDefault="00776FBB" w:rsidP="00776FBB">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 xml:space="preserve">Voor de vertaling van poëzie wordt een vergoeding per regel met een minimum per gedicht overeengekomen. </w:t>
      </w:r>
    </w:p>
    <w:p w14:paraId="59FC9622" w14:textId="18D48EB9" w:rsidR="00574991" w:rsidRPr="00FF11E6" w:rsidRDefault="00442D7F" w:rsidP="006F37D2">
      <w:pPr>
        <w:pStyle w:val="bijschrift"/>
        <w:tabs>
          <w:tab w:val="left" w:pos="0"/>
          <w:tab w:val="left" w:pos="720"/>
          <w:tab w:val="left" w:pos="1440"/>
        </w:tabs>
        <w:suppressAutoHyphens/>
        <w:rPr>
          <w:rFonts w:ascii="Times New Roman" w:hAnsi="Times New Roman"/>
          <w:szCs w:val="24"/>
        </w:rPr>
      </w:pPr>
      <w:r w:rsidRPr="00FF11E6">
        <w:rPr>
          <w:rFonts w:ascii="Times New Roman" w:hAnsi="Times New Roman"/>
          <w:szCs w:val="24"/>
        </w:rPr>
        <w:t xml:space="preserve">Contractspartijen hebben zelf de vrijheid en verantwoordelijkheid om het honorarium overeen te komen. </w:t>
      </w:r>
      <w:r w:rsidR="009D2388" w:rsidRPr="00FF11E6">
        <w:rPr>
          <w:rFonts w:ascii="Times New Roman" w:hAnsi="Times New Roman"/>
          <w:szCs w:val="24"/>
        </w:rPr>
        <w:t xml:space="preserve">Bij de GAU en de </w:t>
      </w:r>
      <w:r w:rsidR="004E00BC">
        <w:rPr>
          <w:rFonts w:ascii="Times New Roman" w:hAnsi="Times New Roman"/>
          <w:szCs w:val="24"/>
        </w:rPr>
        <w:t>Auteursbond</w:t>
      </w:r>
      <w:r w:rsidR="009D2388" w:rsidRPr="00FF11E6">
        <w:rPr>
          <w:rFonts w:ascii="Times New Roman" w:hAnsi="Times New Roman"/>
          <w:szCs w:val="24"/>
        </w:rPr>
        <w:t xml:space="preserve"> is nadere informatie verkrijgbaar over wat in de praktijk redelijk</w:t>
      </w:r>
      <w:r w:rsidRPr="00FF11E6">
        <w:rPr>
          <w:rFonts w:ascii="Times New Roman" w:hAnsi="Times New Roman"/>
          <w:szCs w:val="24"/>
        </w:rPr>
        <w:t>e</w:t>
      </w:r>
      <w:r w:rsidR="009D2388" w:rsidRPr="00FF11E6">
        <w:rPr>
          <w:rFonts w:ascii="Times New Roman" w:hAnsi="Times New Roman"/>
          <w:szCs w:val="24"/>
        </w:rPr>
        <w:t xml:space="preserve"> tarie</w:t>
      </w:r>
      <w:r w:rsidRPr="00FF11E6">
        <w:rPr>
          <w:rFonts w:ascii="Times New Roman" w:hAnsi="Times New Roman"/>
          <w:szCs w:val="24"/>
        </w:rPr>
        <w:t>ven</w:t>
      </w:r>
      <w:r w:rsidR="009D2388" w:rsidRPr="00FF11E6">
        <w:rPr>
          <w:rFonts w:ascii="Times New Roman" w:hAnsi="Times New Roman"/>
          <w:szCs w:val="24"/>
        </w:rPr>
        <w:t xml:space="preserve"> </w:t>
      </w:r>
      <w:r w:rsidRPr="00FF11E6">
        <w:rPr>
          <w:rFonts w:ascii="Times New Roman" w:hAnsi="Times New Roman"/>
          <w:szCs w:val="24"/>
        </w:rPr>
        <w:t>zijn</w:t>
      </w:r>
      <w:r w:rsidR="009D2388" w:rsidRPr="00FF11E6">
        <w:rPr>
          <w:rFonts w:ascii="Times New Roman" w:hAnsi="Times New Roman"/>
          <w:szCs w:val="24"/>
        </w:rPr>
        <w:t xml:space="preserve"> gebleken, </w:t>
      </w:r>
      <w:r w:rsidR="00B40EEE" w:rsidRPr="00FF11E6">
        <w:rPr>
          <w:rFonts w:ascii="Times New Roman" w:hAnsi="Times New Roman"/>
          <w:szCs w:val="24"/>
        </w:rPr>
        <w:t xml:space="preserve">door GAU en </w:t>
      </w:r>
      <w:r w:rsidR="004E00BC">
        <w:rPr>
          <w:rFonts w:ascii="Times New Roman" w:hAnsi="Times New Roman"/>
          <w:szCs w:val="24"/>
        </w:rPr>
        <w:t>Auteursbond</w:t>
      </w:r>
      <w:r w:rsidR="00B40EEE" w:rsidRPr="00FF11E6">
        <w:rPr>
          <w:rFonts w:ascii="Times New Roman" w:hAnsi="Times New Roman"/>
          <w:szCs w:val="24"/>
        </w:rPr>
        <w:t xml:space="preserve"> </w:t>
      </w:r>
      <w:r w:rsidR="009D2388" w:rsidRPr="00FF11E6">
        <w:rPr>
          <w:rFonts w:ascii="Times New Roman" w:hAnsi="Times New Roman"/>
          <w:szCs w:val="24"/>
        </w:rPr>
        <w:t xml:space="preserve">afgeleid uit historische informatie en/of gebaseerd op </w:t>
      </w:r>
      <w:r w:rsidR="00157F9F" w:rsidRPr="00FF11E6">
        <w:rPr>
          <w:rFonts w:ascii="Times New Roman" w:hAnsi="Times New Roman"/>
          <w:szCs w:val="24"/>
        </w:rPr>
        <w:t>uit</w:t>
      </w:r>
      <w:r w:rsidR="009D2388" w:rsidRPr="00FF11E6">
        <w:rPr>
          <w:rFonts w:ascii="Times New Roman" w:hAnsi="Times New Roman"/>
          <w:szCs w:val="24"/>
        </w:rPr>
        <w:t xml:space="preserve"> de praktijk herleide g</w:t>
      </w:r>
      <w:r w:rsidR="00574991" w:rsidRPr="00FF11E6">
        <w:rPr>
          <w:rFonts w:ascii="Times New Roman" w:hAnsi="Times New Roman"/>
          <w:szCs w:val="24"/>
        </w:rPr>
        <w:t>angbare</w:t>
      </w:r>
      <w:r w:rsidR="009D2388" w:rsidRPr="00FF11E6">
        <w:rPr>
          <w:rFonts w:ascii="Times New Roman" w:hAnsi="Times New Roman"/>
          <w:szCs w:val="24"/>
        </w:rPr>
        <w:t xml:space="preserve"> tarie</w:t>
      </w:r>
      <w:r w:rsidRPr="00FF11E6">
        <w:rPr>
          <w:rFonts w:ascii="Times New Roman" w:hAnsi="Times New Roman"/>
          <w:szCs w:val="24"/>
        </w:rPr>
        <w:t>ven.</w:t>
      </w:r>
      <w:r w:rsidR="009D2388" w:rsidRPr="00FF11E6">
        <w:rPr>
          <w:rFonts w:ascii="Times New Roman" w:hAnsi="Times New Roman"/>
          <w:szCs w:val="24"/>
        </w:rPr>
        <w:t xml:space="preserve"> </w:t>
      </w:r>
      <w:r w:rsidR="00A22BAA">
        <w:rPr>
          <w:rFonts w:ascii="Times New Roman" w:hAnsi="Times New Roman"/>
          <w:szCs w:val="24"/>
        </w:rPr>
        <w:t>Jaarlijks in de maand december maken de GAU en de Auteursbond bekend welke indexering op het vertaaltarief zal worden toegepast.</w:t>
      </w:r>
    </w:p>
    <w:p w14:paraId="4A188B50" w14:textId="77777777" w:rsidR="006F37D2" w:rsidRPr="00FF11E6" w:rsidRDefault="00E715E1" w:rsidP="006F37D2">
      <w:pPr>
        <w:pStyle w:val="bijschrift"/>
        <w:tabs>
          <w:tab w:val="left" w:pos="0"/>
          <w:tab w:val="left" w:pos="720"/>
          <w:tab w:val="left" w:pos="1440"/>
        </w:tabs>
        <w:suppressAutoHyphens/>
        <w:rPr>
          <w:rFonts w:ascii="Times New Roman" w:hAnsi="Times New Roman"/>
          <w:szCs w:val="24"/>
        </w:rPr>
      </w:pPr>
      <w:r w:rsidRPr="00FF11E6">
        <w:rPr>
          <w:rFonts w:ascii="Times New Roman" w:hAnsi="Times New Roman"/>
          <w:szCs w:val="24"/>
        </w:rPr>
        <w:t xml:space="preserve">(NB. </w:t>
      </w:r>
      <w:r w:rsidR="006F37D2" w:rsidRPr="00FF11E6">
        <w:rPr>
          <w:rFonts w:ascii="Times New Roman" w:hAnsi="Times New Roman"/>
          <w:szCs w:val="24"/>
        </w:rPr>
        <w:t xml:space="preserve">In de Regeling Projectwerkbeurzen voor Literaire Vertalers </w:t>
      </w:r>
      <w:r w:rsidRPr="00FF11E6">
        <w:rPr>
          <w:rFonts w:ascii="Times New Roman" w:hAnsi="Times New Roman"/>
          <w:szCs w:val="24"/>
        </w:rPr>
        <w:t>van het</w:t>
      </w:r>
      <w:r w:rsidR="00D44164" w:rsidRPr="00FF11E6">
        <w:rPr>
          <w:rFonts w:ascii="Times New Roman" w:hAnsi="Times New Roman"/>
          <w:szCs w:val="24"/>
        </w:rPr>
        <w:t xml:space="preserve"> Nederlands</w:t>
      </w:r>
      <w:r w:rsidRPr="00FF11E6">
        <w:rPr>
          <w:rFonts w:ascii="Times New Roman" w:hAnsi="Times New Roman"/>
          <w:szCs w:val="24"/>
        </w:rPr>
        <w:t xml:space="preserve">  Letteren</w:t>
      </w:r>
      <w:r w:rsidR="00D44164" w:rsidRPr="00FF11E6">
        <w:rPr>
          <w:rFonts w:ascii="Times New Roman" w:hAnsi="Times New Roman"/>
          <w:szCs w:val="24"/>
        </w:rPr>
        <w:t>fonds</w:t>
      </w:r>
      <w:r w:rsidRPr="00FF11E6">
        <w:rPr>
          <w:rFonts w:ascii="Times New Roman" w:hAnsi="Times New Roman"/>
          <w:szCs w:val="24"/>
        </w:rPr>
        <w:t xml:space="preserve"> </w:t>
      </w:r>
      <w:r w:rsidR="006F37D2" w:rsidRPr="00FF11E6">
        <w:rPr>
          <w:rFonts w:ascii="Times New Roman" w:hAnsi="Times New Roman"/>
          <w:szCs w:val="24"/>
        </w:rPr>
        <w:t>wordt als een van de voorwaarden voor subsidie gesteld dat in het contract met de uitgever ten minste een redelijk</w:t>
      </w:r>
      <w:r w:rsidRPr="00FF11E6">
        <w:rPr>
          <w:rFonts w:ascii="Times New Roman" w:hAnsi="Times New Roman"/>
          <w:szCs w:val="24"/>
        </w:rPr>
        <w:t>e</w:t>
      </w:r>
      <w:r w:rsidR="006F37D2" w:rsidRPr="00FF11E6">
        <w:rPr>
          <w:rFonts w:ascii="Times New Roman" w:hAnsi="Times New Roman"/>
          <w:szCs w:val="24"/>
        </w:rPr>
        <w:t xml:space="preserve"> </w:t>
      </w:r>
      <w:r w:rsidR="00B40EEE" w:rsidRPr="00FF11E6">
        <w:rPr>
          <w:rFonts w:ascii="Times New Roman" w:hAnsi="Times New Roman"/>
          <w:szCs w:val="24"/>
        </w:rPr>
        <w:t>en gangbar</w:t>
      </w:r>
      <w:r w:rsidRPr="00FF11E6">
        <w:rPr>
          <w:rFonts w:ascii="Times New Roman" w:hAnsi="Times New Roman"/>
          <w:szCs w:val="24"/>
        </w:rPr>
        <w:t xml:space="preserve">e honorering </w:t>
      </w:r>
      <w:r w:rsidR="006F37D2" w:rsidRPr="00FF11E6">
        <w:rPr>
          <w:rFonts w:ascii="Times New Roman" w:hAnsi="Times New Roman"/>
          <w:szCs w:val="24"/>
        </w:rPr>
        <w:t xml:space="preserve">is overeengekomen. </w:t>
      </w:r>
      <w:r w:rsidRPr="00FF11E6">
        <w:rPr>
          <w:rFonts w:ascii="Times New Roman" w:hAnsi="Times New Roman"/>
          <w:szCs w:val="24"/>
        </w:rPr>
        <w:t xml:space="preserve">Deze minimum honorering sluit aan bij het resultaat van het door GAU en </w:t>
      </w:r>
      <w:r w:rsidR="004E00BC">
        <w:rPr>
          <w:rFonts w:ascii="Times New Roman" w:hAnsi="Times New Roman"/>
          <w:szCs w:val="24"/>
        </w:rPr>
        <w:t>Auteursbond</w:t>
      </w:r>
      <w:r w:rsidRPr="00FF11E6">
        <w:rPr>
          <w:rFonts w:ascii="Times New Roman" w:hAnsi="Times New Roman"/>
          <w:szCs w:val="24"/>
        </w:rPr>
        <w:t xml:space="preserve"> gehouden onderzoek naar historische informatie en/of uit de praktijk herleide gangbare tarieven.)</w:t>
      </w:r>
    </w:p>
    <w:p w14:paraId="27569413" w14:textId="0420A75B" w:rsidR="00960E9B" w:rsidRDefault="00FE2A1B">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 </w:t>
      </w:r>
    </w:p>
    <w:p w14:paraId="3349341F" w14:textId="261249F1" w:rsidR="00FE2A1B" w:rsidRPr="00FF11E6" w:rsidRDefault="00FE2A1B">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Als basis voor </w:t>
      </w:r>
      <w:r w:rsidR="00F9394E">
        <w:rPr>
          <w:rFonts w:ascii="Times New Roman" w:hAnsi="Times New Roman"/>
          <w:spacing w:val="-3"/>
          <w:sz w:val="24"/>
          <w:szCs w:val="24"/>
        </w:rPr>
        <w:t>toepassing van het literair vertaaltarief geldt het aantal woorden van de bron</w:t>
      </w:r>
      <w:r w:rsidR="001A330B">
        <w:rPr>
          <w:rFonts w:ascii="Times New Roman" w:hAnsi="Times New Roman"/>
          <w:spacing w:val="-3"/>
          <w:sz w:val="24"/>
          <w:szCs w:val="24"/>
        </w:rPr>
        <w:t xml:space="preserve">taal. In het geval de brontaal een zogenaamd agglutinerende </w:t>
      </w:r>
      <w:r w:rsidR="0002003C">
        <w:rPr>
          <w:rFonts w:ascii="Times New Roman" w:hAnsi="Times New Roman"/>
          <w:spacing w:val="-3"/>
          <w:sz w:val="24"/>
          <w:szCs w:val="24"/>
        </w:rPr>
        <w:t xml:space="preserve">of soortgelijke </w:t>
      </w:r>
      <w:r w:rsidR="001A330B">
        <w:rPr>
          <w:rFonts w:ascii="Times New Roman" w:hAnsi="Times New Roman"/>
          <w:spacing w:val="-3"/>
          <w:sz w:val="24"/>
          <w:szCs w:val="24"/>
        </w:rPr>
        <w:t>taal is zullen hiervoor separate afspraken worden gemaakt</w:t>
      </w:r>
      <w:r w:rsidR="00911FFF">
        <w:rPr>
          <w:rFonts w:ascii="Times New Roman" w:hAnsi="Times New Roman"/>
          <w:spacing w:val="-3"/>
          <w:sz w:val="24"/>
          <w:szCs w:val="24"/>
        </w:rPr>
        <w:t>, bijvoorbeeld op basis van de omvang van de vertaling zelf.</w:t>
      </w:r>
    </w:p>
    <w:p w14:paraId="26F98CC5" w14:textId="77777777" w:rsidR="0031064C" w:rsidRPr="00FF11E6" w:rsidRDefault="0031064C">
      <w:pPr>
        <w:tabs>
          <w:tab w:val="left" w:pos="0"/>
          <w:tab w:val="left" w:pos="720"/>
        </w:tabs>
        <w:suppressAutoHyphens/>
        <w:rPr>
          <w:rFonts w:ascii="Times New Roman" w:hAnsi="Times New Roman"/>
          <w:spacing w:val="-3"/>
          <w:sz w:val="24"/>
          <w:szCs w:val="24"/>
        </w:rPr>
      </w:pPr>
    </w:p>
    <w:p w14:paraId="4E9A1DF5" w14:textId="77777777" w:rsidR="0031064C" w:rsidRPr="00FF11E6" w:rsidRDefault="0031064C">
      <w:pPr>
        <w:pStyle w:val="Kop3"/>
        <w:tabs>
          <w:tab w:val="left" w:pos="720"/>
        </w:tabs>
        <w:rPr>
          <w:rFonts w:ascii="Times New Roman" w:hAnsi="Times New Roman"/>
          <w:b/>
          <w:bCs/>
          <w:sz w:val="24"/>
          <w:szCs w:val="24"/>
        </w:rPr>
      </w:pPr>
      <w:r w:rsidRPr="00FF11E6">
        <w:rPr>
          <w:rFonts w:ascii="Times New Roman" w:hAnsi="Times New Roman"/>
          <w:b/>
          <w:bCs/>
          <w:sz w:val="24"/>
          <w:szCs w:val="24"/>
        </w:rPr>
        <w:t>Ad artikel 10 lid 2</w:t>
      </w:r>
      <w:r w:rsidRPr="00FF11E6">
        <w:rPr>
          <w:rFonts w:ascii="Times New Roman" w:hAnsi="Times New Roman"/>
          <w:b/>
          <w:bCs/>
          <w:sz w:val="24"/>
          <w:szCs w:val="24"/>
        </w:rPr>
        <w:tab/>
      </w:r>
      <w:r w:rsidRPr="00FF11E6">
        <w:rPr>
          <w:rFonts w:ascii="Times New Roman" w:hAnsi="Times New Roman"/>
          <w:b/>
          <w:bCs/>
          <w:sz w:val="24"/>
          <w:szCs w:val="24"/>
        </w:rPr>
        <w:tab/>
        <w:t>Vertalersroyalty</w:t>
      </w:r>
    </w:p>
    <w:p w14:paraId="097C2948" w14:textId="77777777" w:rsidR="0031064C" w:rsidRPr="00FF11E6" w:rsidRDefault="0031064C">
      <w:pPr>
        <w:rPr>
          <w:rFonts w:ascii="Times New Roman" w:hAnsi="Times New Roman"/>
          <w:sz w:val="24"/>
          <w:szCs w:val="24"/>
        </w:rPr>
      </w:pPr>
    </w:p>
    <w:p w14:paraId="7B486A7F" w14:textId="4544E203" w:rsidR="00CB1DAF" w:rsidRPr="00FF11E6"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 xml:space="preserve">Het normtarief </w:t>
      </w:r>
      <w:r w:rsidR="00CB1DAF" w:rsidRPr="00FF11E6">
        <w:rPr>
          <w:rFonts w:ascii="Times New Roman" w:hAnsi="Times New Roman"/>
          <w:szCs w:val="24"/>
        </w:rPr>
        <w:t>vanaf</w:t>
      </w:r>
      <w:r w:rsidR="00B22393">
        <w:rPr>
          <w:rFonts w:ascii="Times New Roman" w:hAnsi="Times New Roman"/>
          <w:szCs w:val="24"/>
        </w:rPr>
        <w:t xml:space="preserve"> </w:t>
      </w:r>
      <w:r w:rsidR="004836BB">
        <w:rPr>
          <w:rFonts w:ascii="Times New Roman" w:hAnsi="Times New Roman"/>
          <w:szCs w:val="24"/>
        </w:rPr>
        <w:t>3</w:t>
      </w:r>
      <w:r w:rsidR="0014082D">
        <w:rPr>
          <w:rFonts w:ascii="Times New Roman" w:hAnsi="Times New Roman"/>
          <w:szCs w:val="24"/>
        </w:rPr>
        <w:t>.</w:t>
      </w:r>
      <w:r w:rsidR="00CB1DAF" w:rsidRPr="00FF11E6">
        <w:rPr>
          <w:rFonts w:ascii="Times New Roman" w:hAnsi="Times New Roman"/>
          <w:szCs w:val="24"/>
        </w:rPr>
        <w:t>000</w:t>
      </w:r>
      <w:r w:rsidRPr="00FF11E6">
        <w:rPr>
          <w:rFonts w:ascii="Times New Roman" w:hAnsi="Times New Roman"/>
          <w:szCs w:val="24"/>
        </w:rPr>
        <w:t xml:space="preserve"> verkochte exemplaren van gebonden uitgaven, paperbacks en mid priced uitgaven is vastgesteld op </w:t>
      </w:r>
      <w:r w:rsidR="00CB1DAF" w:rsidRPr="00FF11E6">
        <w:rPr>
          <w:rFonts w:ascii="Times New Roman" w:hAnsi="Times New Roman"/>
          <w:szCs w:val="24"/>
        </w:rPr>
        <w:t>2</w:t>
      </w:r>
      <w:r w:rsidRPr="00FF11E6">
        <w:rPr>
          <w:rFonts w:ascii="Times New Roman" w:hAnsi="Times New Roman"/>
          <w:szCs w:val="24"/>
        </w:rPr>
        <w:t xml:space="preserve">%. </w:t>
      </w:r>
      <w:r w:rsidR="00B22393">
        <w:rPr>
          <w:rFonts w:ascii="Times New Roman" w:hAnsi="Times New Roman"/>
          <w:szCs w:val="24"/>
        </w:rPr>
        <w:t xml:space="preserve"> </w:t>
      </w:r>
      <w:r w:rsidR="008E42BE">
        <w:rPr>
          <w:rFonts w:ascii="Times New Roman" w:hAnsi="Times New Roman"/>
          <w:szCs w:val="24"/>
        </w:rPr>
        <w:t>Na 10.000 exemplaren is dit 2,5%.</w:t>
      </w:r>
    </w:p>
    <w:p w14:paraId="72484909" w14:textId="66639244" w:rsidR="00431E79"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 xml:space="preserve">Boven de </w:t>
      </w:r>
      <w:r w:rsidR="00BA2739">
        <w:rPr>
          <w:rFonts w:ascii="Times New Roman" w:hAnsi="Times New Roman"/>
          <w:szCs w:val="24"/>
        </w:rPr>
        <w:t>35.</w:t>
      </w:r>
      <w:r w:rsidRPr="00FF11E6">
        <w:rPr>
          <w:rFonts w:ascii="Times New Roman" w:hAnsi="Times New Roman"/>
          <w:szCs w:val="24"/>
        </w:rPr>
        <w:t xml:space="preserve">000 verkochte exemplaren wordt dat percentage </w:t>
      </w:r>
      <w:r w:rsidR="00BA2739">
        <w:rPr>
          <w:rFonts w:ascii="Times New Roman" w:hAnsi="Times New Roman"/>
          <w:szCs w:val="24"/>
        </w:rPr>
        <w:t>3</w:t>
      </w:r>
      <w:r w:rsidR="00644F7B">
        <w:rPr>
          <w:rFonts w:ascii="Times New Roman" w:hAnsi="Times New Roman"/>
          <w:szCs w:val="24"/>
        </w:rPr>
        <w:t>%</w:t>
      </w:r>
      <w:r w:rsidR="00B53F84" w:rsidRPr="00FF11E6">
        <w:rPr>
          <w:rFonts w:ascii="Times New Roman" w:hAnsi="Times New Roman"/>
          <w:szCs w:val="24"/>
        </w:rPr>
        <w:t xml:space="preserve">. </w:t>
      </w:r>
    </w:p>
    <w:p w14:paraId="1C8883DE" w14:textId="77777777" w:rsidR="00431E79" w:rsidRDefault="00431E79" w:rsidP="00B53F84">
      <w:pPr>
        <w:pStyle w:val="bijschrift"/>
        <w:tabs>
          <w:tab w:val="left" w:pos="0"/>
          <w:tab w:val="left" w:pos="720"/>
        </w:tabs>
        <w:suppressAutoHyphens/>
        <w:rPr>
          <w:rFonts w:ascii="Times New Roman" w:hAnsi="Times New Roman"/>
          <w:szCs w:val="24"/>
        </w:rPr>
      </w:pPr>
    </w:p>
    <w:p w14:paraId="225E6AE5" w14:textId="5E046166" w:rsidR="00431E79" w:rsidRDefault="00431E79" w:rsidP="00B53F84">
      <w:pPr>
        <w:pStyle w:val="bijschrift"/>
        <w:tabs>
          <w:tab w:val="left" w:pos="0"/>
          <w:tab w:val="left" w:pos="720"/>
        </w:tabs>
        <w:suppressAutoHyphens/>
        <w:rPr>
          <w:rFonts w:ascii="Times New Roman" w:hAnsi="Times New Roman"/>
          <w:szCs w:val="24"/>
        </w:rPr>
      </w:pPr>
      <w:r>
        <w:rPr>
          <w:rFonts w:ascii="Times New Roman" w:hAnsi="Times New Roman"/>
          <w:szCs w:val="24"/>
        </w:rPr>
        <w:t>Mid-priced-editie</w:t>
      </w:r>
    </w:p>
    <w:p w14:paraId="0B11D9F1" w14:textId="35B15CAA" w:rsidR="00431E79" w:rsidRDefault="00431E79" w:rsidP="00B53F84">
      <w:pPr>
        <w:pStyle w:val="bijschrift"/>
        <w:tabs>
          <w:tab w:val="left" w:pos="0"/>
          <w:tab w:val="left" w:pos="720"/>
        </w:tabs>
        <w:suppressAutoHyphens/>
        <w:rPr>
          <w:rFonts w:ascii="Times New Roman" w:hAnsi="Times New Roman"/>
          <w:szCs w:val="24"/>
        </w:rPr>
      </w:pPr>
      <w:r>
        <w:rPr>
          <w:rFonts w:ascii="Times New Roman" w:hAnsi="Times New Roman"/>
          <w:szCs w:val="24"/>
        </w:rPr>
        <w:t>Onder een ‘mid-priced’</w:t>
      </w:r>
      <w:r w:rsidR="0014082D">
        <w:rPr>
          <w:rFonts w:ascii="Times New Roman" w:hAnsi="Times New Roman"/>
          <w:szCs w:val="24"/>
        </w:rPr>
        <w:t xml:space="preserve"> </w:t>
      </w:r>
      <w:r>
        <w:rPr>
          <w:rFonts w:ascii="Times New Roman" w:hAnsi="Times New Roman"/>
          <w:szCs w:val="24"/>
        </w:rPr>
        <w:t>uitgave wordt verstaan een herdruk in een nieuwe uitvoering met een duidelijk lagere prijs, gepositioneerd in het zogenaamde ‘mid</w:t>
      </w:r>
      <w:r w:rsidR="0014082D">
        <w:rPr>
          <w:rFonts w:ascii="Times New Roman" w:hAnsi="Times New Roman"/>
          <w:szCs w:val="24"/>
        </w:rPr>
        <w:t>-</w:t>
      </w:r>
      <w:r>
        <w:rPr>
          <w:rFonts w:ascii="Times New Roman" w:hAnsi="Times New Roman"/>
          <w:szCs w:val="24"/>
        </w:rPr>
        <w:t>priced marktsegment’</w:t>
      </w:r>
      <w:r w:rsidR="0014082D">
        <w:rPr>
          <w:rFonts w:ascii="Times New Roman" w:hAnsi="Times New Roman"/>
          <w:szCs w:val="24"/>
        </w:rPr>
        <w:t xml:space="preserve"> </w:t>
      </w:r>
      <w:r>
        <w:rPr>
          <w:rFonts w:ascii="Times New Roman" w:hAnsi="Times New Roman"/>
          <w:szCs w:val="24"/>
        </w:rPr>
        <w:t xml:space="preserve">tussen de gebonden uitgave </w:t>
      </w:r>
      <w:r w:rsidR="00B21D96">
        <w:rPr>
          <w:rFonts w:ascii="Times New Roman" w:hAnsi="Times New Roman"/>
          <w:szCs w:val="24"/>
        </w:rPr>
        <w:t>en kwaliteitspaperback enerzijds en de pocket anderzijds.</w:t>
      </w:r>
    </w:p>
    <w:p w14:paraId="3C379665" w14:textId="77777777" w:rsidR="00431E79" w:rsidRDefault="00431E79" w:rsidP="00B53F84">
      <w:pPr>
        <w:pStyle w:val="bijschrift"/>
        <w:tabs>
          <w:tab w:val="left" w:pos="0"/>
          <w:tab w:val="left" w:pos="720"/>
        </w:tabs>
        <w:suppressAutoHyphens/>
        <w:rPr>
          <w:rFonts w:ascii="Times New Roman" w:hAnsi="Times New Roman"/>
          <w:szCs w:val="24"/>
        </w:rPr>
      </w:pPr>
    </w:p>
    <w:p w14:paraId="01BD1890" w14:textId="0F1941B6" w:rsidR="00431E79" w:rsidRDefault="00431E79" w:rsidP="00B53F84">
      <w:pPr>
        <w:pStyle w:val="bijschrift"/>
        <w:tabs>
          <w:tab w:val="left" w:pos="0"/>
          <w:tab w:val="left" w:pos="720"/>
        </w:tabs>
        <w:suppressAutoHyphens/>
        <w:rPr>
          <w:rFonts w:ascii="Times New Roman" w:hAnsi="Times New Roman"/>
          <w:szCs w:val="24"/>
        </w:rPr>
      </w:pPr>
      <w:r>
        <w:rPr>
          <w:rFonts w:ascii="Times New Roman" w:hAnsi="Times New Roman"/>
          <w:szCs w:val="24"/>
        </w:rPr>
        <w:t>Pocket</w:t>
      </w:r>
      <w:r w:rsidR="00B21D96">
        <w:rPr>
          <w:rFonts w:ascii="Times New Roman" w:hAnsi="Times New Roman"/>
          <w:szCs w:val="24"/>
        </w:rPr>
        <w:t>-editie</w:t>
      </w:r>
    </w:p>
    <w:p w14:paraId="242A84F2" w14:textId="2515185C" w:rsidR="0031064C" w:rsidRPr="00FF11E6"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Voor</w:t>
      </w:r>
      <w:r w:rsidR="001C6213" w:rsidRPr="00FF11E6">
        <w:rPr>
          <w:rFonts w:ascii="Times New Roman" w:hAnsi="Times New Roman"/>
          <w:szCs w:val="24"/>
        </w:rPr>
        <w:t xml:space="preserve"> </w:t>
      </w:r>
      <w:r w:rsidRPr="00FF11E6">
        <w:rPr>
          <w:rFonts w:ascii="Times New Roman" w:hAnsi="Times New Roman"/>
          <w:szCs w:val="24"/>
        </w:rPr>
        <w:t xml:space="preserve">herdrukken in pocketvorm bedraagt het normtarief 1 %. </w:t>
      </w:r>
      <w:r w:rsidR="00431E79">
        <w:rPr>
          <w:rFonts w:ascii="Times New Roman" w:hAnsi="Times New Roman"/>
          <w:spacing w:val="-3"/>
          <w:szCs w:val="24"/>
        </w:rPr>
        <w:t xml:space="preserve">De uitgever verplicht zich om voorafgaand aan de herdruk de vertaler te informeren dat het een pocketuitgave betreft en geen paperback.  Onder een pocket wordt verstaan een laaggeprijsde paperback uitgave van het werk, </w:t>
      </w:r>
      <w:r w:rsidR="00431E79">
        <w:rPr>
          <w:rFonts w:ascii="Times New Roman" w:hAnsi="Times New Roman"/>
          <w:spacing w:val="-3"/>
          <w:szCs w:val="24"/>
        </w:rPr>
        <w:lastRenderedPageBreak/>
        <w:t xml:space="preserve">in de regel met een goedkopere papiersoort dan bijvoorbeeld een gebonden uitgave. </w:t>
      </w:r>
      <w:r w:rsidR="00B53F84" w:rsidRPr="00FF11E6">
        <w:rPr>
          <w:rFonts w:ascii="Times New Roman" w:hAnsi="Times New Roman"/>
          <w:szCs w:val="24"/>
        </w:rPr>
        <w:t xml:space="preserve">Van </w:t>
      </w:r>
      <w:r w:rsidR="002C19F5" w:rsidRPr="00FF11E6">
        <w:rPr>
          <w:rFonts w:ascii="Times New Roman" w:hAnsi="Times New Roman"/>
          <w:szCs w:val="24"/>
        </w:rPr>
        <w:t xml:space="preserve">de op basis van de vastgestelde oplage en verkoopprijs te berekenen 1% royalty zal 75% desgewenst </w:t>
      </w:r>
      <w:r w:rsidR="00B53F84" w:rsidRPr="00FF11E6">
        <w:rPr>
          <w:rFonts w:ascii="Times New Roman" w:hAnsi="Times New Roman"/>
          <w:szCs w:val="24"/>
        </w:rPr>
        <w:t xml:space="preserve">als </w:t>
      </w:r>
      <w:r w:rsidR="002C19F5" w:rsidRPr="00FF11E6">
        <w:rPr>
          <w:rFonts w:ascii="Times New Roman" w:hAnsi="Times New Roman"/>
          <w:szCs w:val="24"/>
        </w:rPr>
        <w:t>niet</w:t>
      </w:r>
      <w:r w:rsidR="00FA75CA">
        <w:rPr>
          <w:rFonts w:ascii="Times New Roman" w:hAnsi="Times New Roman"/>
          <w:szCs w:val="24"/>
        </w:rPr>
        <w:t>-</w:t>
      </w:r>
      <w:r w:rsidR="002C19F5" w:rsidRPr="00FF11E6">
        <w:rPr>
          <w:rFonts w:ascii="Times New Roman" w:hAnsi="Times New Roman"/>
          <w:szCs w:val="24"/>
        </w:rPr>
        <w:t>terugvorderbaar voorschot</w:t>
      </w:r>
      <w:r w:rsidR="00B53F84" w:rsidRPr="00FF11E6">
        <w:rPr>
          <w:rFonts w:ascii="Times New Roman" w:hAnsi="Times New Roman"/>
          <w:szCs w:val="24"/>
        </w:rPr>
        <w:t xml:space="preserve"> voor de vertaler opeisbaar zijn.</w:t>
      </w:r>
    </w:p>
    <w:p w14:paraId="7F05C8A4" w14:textId="61AF7402" w:rsidR="00431E79"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Voor de uitgave van een eerste druk rechtstreeks als pocket-editie</w:t>
      </w:r>
      <w:r w:rsidR="00644F7B">
        <w:rPr>
          <w:rFonts w:ascii="Times New Roman" w:hAnsi="Times New Roman"/>
          <w:spacing w:val="-3"/>
          <w:sz w:val="24"/>
          <w:szCs w:val="24"/>
        </w:rPr>
        <w:t xml:space="preserve"> </w:t>
      </w:r>
      <w:r w:rsidR="00686931">
        <w:rPr>
          <w:rFonts w:ascii="Times New Roman" w:hAnsi="Times New Roman"/>
          <w:spacing w:val="-3"/>
          <w:sz w:val="24"/>
          <w:szCs w:val="24"/>
        </w:rPr>
        <w:t xml:space="preserve">geldt een percentage van 2% </w:t>
      </w:r>
      <w:r w:rsidR="004836BB">
        <w:rPr>
          <w:rFonts w:ascii="Times New Roman" w:hAnsi="Times New Roman"/>
          <w:spacing w:val="-3"/>
          <w:sz w:val="24"/>
          <w:szCs w:val="24"/>
        </w:rPr>
        <w:t>vanaf 3.000 exemplaren.</w:t>
      </w:r>
      <w:r w:rsidR="00510AF6">
        <w:rPr>
          <w:rFonts w:ascii="Times New Roman" w:hAnsi="Times New Roman"/>
          <w:spacing w:val="-3"/>
          <w:sz w:val="24"/>
          <w:szCs w:val="24"/>
        </w:rPr>
        <w:t xml:space="preserve"> </w:t>
      </w:r>
    </w:p>
    <w:p w14:paraId="097B7DEE" w14:textId="703CB302" w:rsidR="009E3238" w:rsidRPr="00FF11E6" w:rsidRDefault="00380235" w:rsidP="009E3238">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 een uitgave in e-boek vorm bedraagt het normtarief  </w:t>
      </w:r>
      <w:r w:rsidR="00CB1DAF" w:rsidRPr="00FF11E6">
        <w:rPr>
          <w:rFonts w:ascii="Times New Roman" w:hAnsi="Times New Roman"/>
          <w:spacing w:val="-3"/>
          <w:sz w:val="24"/>
          <w:szCs w:val="24"/>
        </w:rPr>
        <w:t>2</w:t>
      </w:r>
      <w:r w:rsidRPr="00FF11E6">
        <w:rPr>
          <w:rFonts w:ascii="Times New Roman" w:hAnsi="Times New Roman"/>
          <w:spacing w:val="-3"/>
          <w:sz w:val="24"/>
          <w:szCs w:val="24"/>
        </w:rPr>
        <w:t xml:space="preserve"> %</w:t>
      </w:r>
      <w:r w:rsidR="00CB1DAF" w:rsidRPr="00FF11E6">
        <w:rPr>
          <w:rFonts w:ascii="Times New Roman" w:hAnsi="Times New Roman"/>
          <w:spacing w:val="-3"/>
          <w:sz w:val="24"/>
          <w:szCs w:val="24"/>
        </w:rPr>
        <w:t xml:space="preserve"> tot 4</w:t>
      </w:r>
      <w:r w:rsidR="0014082D">
        <w:rPr>
          <w:rFonts w:ascii="Times New Roman" w:hAnsi="Times New Roman"/>
          <w:spacing w:val="-3"/>
          <w:sz w:val="24"/>
          <w:szCs w:val="24"/>
        </w:rPr>
        <w:t>.</w:t>
      </w:r>
      <w:r w:rsidR="00CB1DAF" w:rsidRPr="00FF11E6">
        <w:rPr>
          <w:rFonts w:ascii="Times New Roman" w:hAnsi="Times New Roman"/>
          <w:spacing w:val="-3"/>
          <w:sz w:val="24"/>
          <w:szCs w:val="24"/>
        </w:rPr>
        <w:t xml:space="preserve">000 </w:t>
      </w:r>
      <w:r w:rsidR="00DF5B47" w:rsidRPr="00FF11E6">
        <w:rPr>
          <w:rFonts w:ascii="Times New Roman" w:hAnsi="Times New Roman"/>
          <w:spacing w:val="-3"/>
          <w:sz w:val="24"/>
          <w:szCs w:val="24"/>
        </w:rPr>
        <w:t>verstrekte licenties</w:t>
      </w:r>
      <w:r w:rsidR="00CB1DAF" w:rsidRPr="00FF11E6">
        <w:rPr>
          <w:rFonts w:ascii="Times New Roman" w:hAnsi="Times New Roman"/>
          <w:spacing w:val="-3"/>
          <w:sz w:val="24"/>
          <w:szCs w:val="24"/>
        </w:rPr>
        <w:t xml:space="preserve"> </w:t>
      </w:r>
      <w:r w:rsidR="00E66B72">
        <w:rPr>
          <w:rFonts w:ascii="Times New Roman" w:hAnsi="Times New Roman"/>
          <w:spacing w:val="-3"/>
          <w:sz w:val="24"/>
          <w:szCs w:val="24"/>
        </w:rPr>
        <w:t xml:space="preserve">(voor een download) </w:t>
      </w:r>
      <w:r w:rsidR="00CB1DAF" w:rsidRPr="00FF11E6">
        <w:rPr>
          <w:rFonts w:ascii="Times New Roman" w:hAnsi="Times New Roman"/>
          <w:spacing w:val="-3"/>
          <w:sz w:val="24"/>
          <w:szCs w:val="24"/>
        </w:rPr>
        <w:t>en 5% daarboven</w:t>
      </w:r>
      <w:r w:rsidRPr="00FF11E6">
        <w:rPr>
          <w:rFonts w:ascii="Times New Roman" w:hAnsi="Times New Roman"/>
          <w:spacing w:val="-3"/>
          <w:sz w:val="24"/>
          <w:szCs w:val="24"/>
        </w:rPr>
        <w:t>.</w:t>
      </w:r>
      <w:r w:rsidR="00CB1DAF" w:rsidRPr="00FF11E6">
        <w:rPr>
          <w:rFonts w:ascii="Times New Roman" w:hAnsi="Times New Roman"/>
          <w:spacing w:val="-3"/>
          <w:sz w:val="24"/>
          <w:szCs w:val="24"/>
        </w:rPr>
        <w:t xml:space="preserve"> </w:t>
      </w:r>
    </w:p>
    <w:p w14:paraId="619AC297" w14:textId="63AC37FB" w:rsidR="009E3238" w:rsidRDefault="009E3238" w:rsidP="009E3238">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Bij uitgave </w:t>
      </w:r>
      <w:r w:rsidRPr="00FF11E6">
        <w:rPr>
          <w:rFonts w:ascii="Times New Roman" w:hAnsi="Times New Roman"/>
          <w:i/>
          <w:spacing w:val="-3"/>
          <w:sz w:val="24"/>
          <w:szCs w:val="24"/>
        </w:rPr>
        <w:t>uitsluitend</w:t>
      </w:r>
      <w:r w:rsidRPr="00FF11E6">
        <w:rPr>
          <w:rFonts w:ascii="Times New Roman" w:hAnsi="Times New Roman"/>
          <w:spacing w:val="-3"/>
          <w:sz w:val="24"/>
          <w:szCs w:val="24"/>
        </w:rPr>
        <w:t xml:space="preserve"> in e-boekvorm zijn royalty’s verschuldigd vanaf 4</w:t>
      </w:r>
      <w:r w:rsidR="0014082D">
        <w:rPr>
          <w:rFonts w:ascii="Times New Roman" w:hAnsi="Times New Roman"/>
          <w:spacing w:val="-3"/>
          <w:sz w:val="24"/>
          <w:szCs w:val="24"/>
        </w:rPr>
        <w:t>.</w:t>
      </w:r>
      <w:r w:rsidRPr="00FF11E6">
        <w:rPr>
          <w:rFonts w:ascii="Times New Roman" w:hAnsi="Times New Roman"/>
          <w:spacing w:val="-3"/>
          <w:sz w:val="24"/>
          <w:szCs w:val="24"/>
        </w:rPr>
        <w:t>000 verstrekte licenties</w:t>
      </w:r>
      <w:r w:rsidR="00E66B72">
        <w:rPr>
          <w:rFonts w:ascii="Times New Roman" w:hAnsi="Times New Roman"/>
          <w:spacing w:val="-3"/>
          <w:sz w:val="24"/>
          <w:szCs w:val="24"/>
        </w:rPr>
        <w:t xml:space="preserve"> (voor een download)</w:t>
      </w:r>
      <w:r w:rsidRPr="00FF11E6">
        <w:rPr>
          <w:rFonts w:ascii="Times New Roman" w:hAnsi="Times New Roman"/>
          <w:spacing w:val="-3"/>
          <w:sz w:val="24"/>
          <w:szCs w:val="24"/>
        </w:rPr>
        <w:t xml:space="preserve">. Dat percentage bedraagt 5%. </w:t>
      </w:r>
    </w:p>
    <w:p w14:paraId="38F38E5F" w14:textId="0C3F63A5" w:rsidR="00B04D5C" w:rsidRDefault="0018235F" w:rsidP="009E3238">
      <w:pPr>
        <w:tabs>
          <w:tab w:val="left" w:pos="0"/>
        </w:tabs>
        <w:suppressAutoHyphens/>
        <w:rPr>
          <w:rFonts w:ascii="Times New Roman" w:hAnsi="Times New Roman"/>
          <w:spacing w:val="-3"/>
          <w:sz w:val="24"/>
          <w:szCs w:val="24"/>
        </w:rPr>
      </w:pPr>
      <w:r>
        <w:rPr>
          <w:rFonts w:ascii="Times New Roman" w:hAnsi="Times New Roman"/>
          <w:spacing w:val="-3"/>
          <w:sz w:val="24"/>
          <w:szCs w:val="24"/>
        </w:rPr>
        <w:t>Bij uitgave in audiovorm bedraagt het percentage 2%.</w:t>
      </w:r>
    </w:p>
    <w:p w14:paraId="76DE623E" w14:textId="6A189F43" w:rsidR="0018235F" w:rsidRDefault="00767D52" w:rsidP="009E3238">
      <w:pPr>
        <w:tabs>
          <w:tab w:val="left" w:pos="0"/>
        </w:tabs>
        <w:suppressAutoHyphens/>
        <w:rPr>
          <w:rFonts w:ascii="Times New Roman" w:hAnsi="Times New Roman"/>
          <w:spacing w:val="-3"/>
          <w:sz w:val="24"/>
          <w:szCs w:val="24"/>
        </w:rPr>
      </w:pPr>
      <w:r>
        <w:rPr>
          <w:rFonts w:ascii="Times New Roman" w:hAnsi="Times New Roman"/>
          <w:spacing w:val="-3"/>
          <w:sz w:val="24"/>
          <w:szCs w:val="24"/>
        </w:rPr>
        <w:t>Indien het e-boek in een str</w:t>
      </w:r>
      <w:r w:rsidR="00042CF9">
        <w:rPr>
          <w:rFonts w:ascii="Times New Roman" w:hAnsi="Times New Roman"/>
          <w:spacing w:val="-3"/>
          <w:sz w:val="24"/>
          <w:szCs w:val="24"/>
        </w:rPr>
        <w:t>e</w:t>
      </w:r>
      <w:r>
        <w:rPr>
          <w:rFonts w:ascii="Times New Roman" w:hAnsi="Times New Roman"/>
          <w:spacing w:val="-3"/>
          <w:sz w:val="24"/>
          <w:szCs w:val="24"/>
        </w:rPr>
        <w:t xml:space="preserve">amingmodel ter beschikking wordt gesteld bedraagt het percentage </w:t>
      </w:r>
      <w:r w:rsidR="009844AE">
        <w:rPr>
          <w:rFonts w:ascii="Times New Roman" w:hAnsi="Times New Roman"/>
          <w:spacing w:val="-3"/>
          <w:sz w:val="24"/>
          <w:szCs w:val="24"/>
        </w:rPr>
        <w:t>3%</w:t>
      </w:r>
      <w:r w:rsidR="0014082D">
        <w:rPr>
          <w:rFonts w:ascii="Times New Roman" w:hAnsi="Times New Roman"/>
          <w:spacing w:val="-3"/>
          <w:sz w:val="24"/>
          <w:szCs w:val="24"/>
        </w:rPr>
        <w:t>.</w:t>
      </w:r>
      <w:r w:rsidR="00FA75CA">
        <w:rPr>
          <w:rFonts w:ascii="Times New Roman" w:hAnsi="Times New Roman"/>
          <w:spacing w:val="-3"/>
          <w:sz w:val="24"/>
          <w:szCs w:val="24"/>
        </w:rPr>
        <w:t xml:space="preserve"> Indien het audioboek in een streamingmodel ter beschikking wordt gesteld bedraagt het percentage 2%.</w:t>
      </w:r>
    </w:p>
    <w:p w14:paraId="148D1259" w14:textId="5AFCD24B" w:rsidR="00042CF9" w:rsidRDefault="00042CF9" w:rsidP="009E3238">
      <w:pPr>
        <w:tabs>
          <w:tab w:val="left" w:pos="0"/>
        </w:tabs>
        <w:suppressAutoHyphens/>
        <w:rPr>
          <w:rFonts w:ascii="Times New Roman" w:hAnsi="Times New Roman"/>
          <w:spacing w:val="-3"/>
          <w:sz w:val="24"/>
          <w:szCs w:val="24"/>
        </w:rPr>
      </w:pPr>
    </w:p>
    <w:p w14:paraId="2E53694E"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 xml:space="preserve">Onder netto-opbrengst wordt verstaan het bedrag dat de uitgever ontvangt van de tussenhandel, verminderd met de BTW. Dat bedrag zal wanneer het een individuele download betreft in de regel tot stand komen op basis van de door de uitgever gehanteerde adviesprijs minus de met de tussenhandel afgesproken korting en is onafhankelijk van de uiteindelijk door de verkoper gehanteerde verkoopprijs.  </w:t>
      </w:r>
    </w:p>
    <w:p w14:paraId="50FBA2E3"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In het geval van streamingopbrengsten komt in de regel de netto-opbrengst tot stand door een verdeling van de abonnementsgelden naar rato van het aantal titels dat gelezen of beluisterd is binnen een bepaalde periode, na aftrek van BTW en de korting voor de tussenhandel. Concreet betekent dit dat het totaal van de inkomsten (de som van ontvangen abonnementsgelden exclusief BTW) wordt gedeeld door het totale gebruik (de som van de gelezen/geluisterde tijd in vaste tijdseenheden van een minuut of een aantal minuten). De uitkomst daarvan is een bedrag per tijdseenheid. Het daadwerkelijke aantal tijdseenheden dat een boek is gelezen/beluisterd wordt door de abonnementsdienst bijgehouden, en vermenigvuldigd met dit bedrag. Dit vormt dan de opbrengst van het boek dat de basis vormt voor de afrekening.</w:t>
      </w:r>
    </w:p>
    <w:p w14:paraId="60A4B83A"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 xml:space="preserve">De uitgever zal zoveel mogelijk transparantie betrachten ten aanzien van de bedrijfsvoering voor zover die betrekking heeft op de e-boek uitgave en het luisterboek. </w:t>
      </w:r>
    </w:p>
    <w:p w14:paraId="2A3C7A24" w14:textId="77777777" w:rsidR="00042CF9" w:rsidRPr="00042CF9" w:rsidRDefault="00042CF9" w:rsidP="00042CF9">
      <w:pPr>
        <w:tabs>
          <w:tab w:val="left" w:pos="0"/>
        </w:tabs>
        <w:suppressAutoHyphens/>
        <w:rPr>
          <w:rFonts w:ascii="Times New Roman" w:hAnsi="Times New Roman"/>
          <w:spacing w:val="-3"/>
          <w:sz w:val="24"/>
          <w:szCs w:val="24"/>
        </w:rPr>
      </w:pPr>
    </w:p>
    <w:p w14:paraId="17D47A42" w14:textId="5E32EFBB"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De royaltypercentages zijn gerelateerd aan de door de uitgever officieel vastgelegde verkoopprijs van het boek exclusief BTW, met uitzondering van e-boeken en luisterboeken waarvoor slechts een adviesprijs of inkoopprijs geldt. Deze relatie is onlosmakelijk verbonden met het bestaan van het systeem van de vaste boekenprijs.</w:t>
      </w:r>
    </w:p>
    <w:p w14:paraId="301C7923" w14:textId="4D62F178" w:rsidR="00042CF9" w:rsidRPr="00FF11E6"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De uitgever biedt de auteur op transparante wijze inzicht in de berekening van de netto-opbrengst   Bij de netto-opbrengst worden mogelijke inkomsten uit advertenties opgenomen, indien het platform de opbrengsten van advertenties mede ten goede laat komen aan de uitgevers.</w:t>
      </w:r>
    </w:p>
    <w:p w14:paraId="0927FE5D" w14:textId="4F71E4DC" w:rsidR="0031064C"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Als besluit kan men in het algemeen met betrekking tot lid 2 van artikel 10 nog zeggen dat, aangezien de letter van deze regeling nooit op geheel sluitende definities kan berusten, wederzijds fatsoen en vertrouwen hier, niet minder dan elders in het contract, onmisbaar zijn.</w:t>
      </w:r>
    </w:p>
    <w:p w14:paraId="5F65A71C" w14:textId="77777777" w:rsidR="005E56F0" w:rsidRPr="00FF11E6" w:rsidRDefault="005E56F0">
      <w:pPr>
        <w:tabs>
          <w:tab w:val="left" w:pos="0"/>
        </w:tabs>
        <w:suppressAutoHyphens/>
        <w:rPr>
          <w:rFonts w:ascii="Times New Roman" w:hAnsi="Times New Roman"/>
          <w:spacing w:val="-3"/>
          <w:sz w:val="24"/>
          <w:szCs w:val="24"/>
        </w:rPr>
      </w:pPr>
    </w:p>
    <w:p w14:paraId="22247288" w14:textId="77777777" w:rsidR="0031064C" w:rsidRPr="00FF11E6" w:rsidRDefault="0031064C">
      <w:pPr>
        <w:tabs>
          <w:tab w:val="left" w:pos="0"/>
        </w:tabs>
        <w:suppressAutoHyphens/>
        <w:rPr>
          <w:rFonts w:ascii="Times New Roman" w:hAnsi="Times New Roman"/>
          <w:spacing w:val="-3"/>
          <w:sz w:val="24"/>
          <w:szCs w:val="24"/>
        </w:rPr>
      </w:pPr>
    </w:p>
    <w:p w14:paraId="6B4A7D3B" w14:textId="77777777" w:rsidR="0031064C" w:rsidRPr="00FF11E6" w:rsidRDefault="0031064C">
      <w:pPr>
        <w:pStyle w:val="Kop3"/>
        <w:rPr>
          <w:rFonts w:ascii="Times New Roman" w:hAnsi="Times New Roman"/>
          <w:b/>
          <w:bCs/>
          <w:sz w:val="24"/>
          <w:szCs w:val="24"/>
        </w:rPr>
      </w:pPr>
      <w:r w:rsidRPr="00FF11E6">
        <w:rPr>
          <w:rFonts w:ascii="Times New Roman" w:hAnsi="Times New Roman"/>
          <w:b/>
          <w:bCs/>
          <w:sz w:val="24"/>
          <w:szCs w:val="24"/>
        </w:rPr>
        <w:t>Ad artikel 10 lid 5</w:t>
      </w:r>
      <w:r w:rsidRPr="00FF11E6">
        <w:rPr>
          <w:rFonts w:ascii="Times New Roman" w:hAnsi="Times New Roman"/>
          <w:b/>
          <w:bCs/>
          <w:sz w:val="24"/>
          <w:szCs w:val="24"/>
        </w:rPr>
        <w:tab/>
      </w:r>
      <w:r w:rsidRPr="00FF11E6">
        <w:rPr>
          <w:rFonts w:ascii="Times New Roman" w:hAnsi="Times New Roman"/>
          <w:b/>
          <w:bCs/>
          <w:sz w:val="24"/>
          <w:szCs w:val="24"/>
        </w:rPr>
        <w:tab/>
        <w:t>Betaling</w:t>
      </w:r>
    </w:p>
    <w:p w14:paraId="23B3389F" w14:textId="77777777" w:rsidR="0031064C" w:rsidRPr="00FF11E6" w:rsidRDefault="0031064C">
      <w:pPr>
        <w:rPr>
          <w:rFonts w:ascii="Times New Roman" w:hAnsi="Times New Roman"/>
          <w:sz w:val="24"/>
          <w:szCs w:val="24"/>
        </w:rPr>
      </w:pPr>
    </w:p>
    <w:p w14:paraId="2D8FECBA" w14:textId="77777777" w:rsidR="0031064C" w:rsidRPr="00FF11E6" w:rsidRDefault="0031064C">
      <w:pPr>
        <w:pStyle w:val="bijschrift"/>
        <w:tabs>
          <w:tab w:val="left" w:pos="0"/>
          <w:tab w:val="left" w:pos="720"/>
          <w:tab w:val="left" w:pos="1440"/>
        </w:tabs>
        <w:suppressAutoHyphens/>
        <w:rPr>
          <w:rFonts w:ascii="Times New Roman" w:hAnsi="Times New Roman"/>
          <w:spacing w:val="-3"/>
          <w:szCs w:val="24"/>
        </w:rPr>
      </w:pPr>
      <w:r w:rsidRPr="00FF11E6">
        <w:rPr>
          <w:rFonts w:ascii="Times New Roman" w:hAnsi="Times New Roman"/>
          <w:spacing w:val="-3"/>
          <w:szCs w:val="24"/>
        </w:rPr>
        <w:lastRenderedPageBreak/>
        <w:t xml:space="preserve">De termijn van dertig dagen biedt de uitgever de gelegenheid tot een voorlopige inzage in de vertaling, teneinde na te gaan of er geen sprake is van een in zijn ogen ondeugdelijke vertaalprestatie. Indien de uitgever zich op wanprestatie kan beroepen, kan de betalingsverplichting worden opgeschort. Een en ander uiteraard onder voorbehoud van het recht van de uitgever om zich later op wanprestatie te beroepen indien bij nadere inzage in de vertaling in zijn ogen hiervan sprake is. </w:t>
      </w:r>
      <w:r w:rsidR="0091385E" w:rsidRPr="00FF11E6">
        <w:rPr>
          <w:rFonts w:ascii="Times New Roman" w:hAnsi="Times New Roman"/>
          <w:spacing w:val="-3"/>
          <w:szCs w:val="24"/>
        </w:rPr>
        <w:t>Een na het verstrijken van de termijn van dertig dagen opkomend geschil leidt niet tot opschorting van de betalingsverplichting, maar kan aanleiding zijn tot restitutie.</w:t>
      </w:r>
    </w:p>
    <w:p w14:paraId="0579618F"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Overigens verdient het – ook wanneer er tussen uitgever en vertaler reeds eerdere contacten hebben bestaan – niet zelden aanbeveling om vooraf de inlevering van een gedeeltelijke proefvertaling af te spreken, waardoor bepaalde problemen of verschillen van inzicht tijdig aan het licht kunnen komen.</w:t>
      </w:r>
    </w:p>
    <w:p w14:paraId="1CA05117"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p>
    <w:p w14:paraId="4D53A44A" w14:textId="77777777" w:rsidR="0031064C" w:rsidRPr="00FF11E6" w:rsidRDefault="0031064C">
      <w:pPr>
        <w:pStyle w:val="Kop3"/>
        <w:tabs>
          <w:tab w:val="left" w:pos="720"/>
          <w:tab w:val="left" w:pos="1440"/>
        </w:tabs>
        <w:rPr>
          <w:rFonts w:ascii="Times New Roman" w:hAnsi="Times New Roman"/>
          <w:b/>
          <w:bCs/>
          <w:sz w:val="24"/>
          <w:szCs w:val="24"/>
        </w:rPr>
      </w:pPr>
      <w:r w:rsidRPr="00FF11E6">
        <w:rPr>
          <w:rFonts w:ascii="Times New Roman" w:hAnsi="Times New Roman"/>
          <w:b/>
          <w:bCs/>
          <w:sz w:val="24"/>
          <w:szCs w:val="24"/>
        </w:rPr>
        <w:t>Ad artikel 10 lid 6</w:t>
      </w:r>
      <w:r w:rsidRPr="00FF11E6">
        <w:rPr>
          <w:rFonts w:ascii="Times New Roman" w:hAnsi="Times New Roman"/>
          <w:b/>
          <w:bCs/>
          <w:sz w:val="24"/>
          <w:szCs w:val="24"/>
        </w:rPr>
        <w:tab/>
      </w:r>
      <w:r w:rsidRPr="00FF11E6">
        <w:rPr>
          <w:rFonts w:ascii="Times New Roman" w:hAnsi="Times New Roman"/>
          <w:b/>
          <w:bCs/>
          <w:sz w:val="24"/>
          <w:szCs w:val="24"/>
        </w:rPr>
        <w:tab/>
        <w:t>Boekenclub</w:t>
      </w:r>
    </w:p>
    <w:p w14:paraId="1CD288EC" w14:textId="77777777" w:rsidR="0031064C" w:rsidRPr="00FF11E6" w:rsidRDefault="0031064C">
      <w:pPr>
        <w:rPr>
          <w:rFonts w:ascii="Times New Roman" w:hAnsi="Times New Roman"/>
          <w:sz w:val="24"/>
          <w:szCs w:val="24"/>
        </w:rPr>
      </w:pPr>
    </w:p>
    <w:p w14:paraId="53DB77A3"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Vanwege de hoge kortingen die aan een boekenclub worden verleend, bedraagt het gebruikelijke royalty-tarief 1%.</w:t>
      </w:r>
    </w:p>
    <w:p w14:paraId="25898102"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p>
    <w:p w14:paraId="2726E692" w14:textId="77777777" w:rsidR="0031064C" w:rsidRPr="00FF11E6" w:rsidRDefault="0031064C">
      <w:pPr>
        <w:pStyle w:val="Kop3"/>
        <w:tabs>
          <w:tab w:val="left" w:pos="720"/>
          <w:tab w:val="left" w:pos="1440"/>
        </w:tabs>
        <w:rPr>
          <w:rFonts w:ascii="Times New Roman" w:hAnsi="Times New Roman"/>
          <w:b/>
          <w:bCs/>
          <w:sz w:val="24"/>
          <w:szCs w:val="24"/>
        </w:rPr>
      </w:pPr>
      <w:r w:rsidRPr="00FF11E6">
        <w:rPr>
          <w:rFonts w:ascii="Times New Roman" w:hAnsi="Times New Roman"/>
          <w:b/>
          <w:bCs/>
          <w:sz w:val="24"/>
          <w:szCs w:val="24"/>
        </w:rPr>
        <w:t>Ad artikel 10 lid 7</w:t>
      </w:r>
      <w:r w:rsidRPr="00FF11E6">
        <w:rPr>
          <w:rFonts w:ascii="Times New Roman" w:hAnsi="Times New Roman"/>
          <w:b/>
          <w:bCs/>
          <w:sz w:val="24"/>
          <w:szCs w:val="24"/>
        </w:rPr>
        <w:tab/>
      </w:r>
      <w:r w:rsidRPr="00FF11E6">
        <w:rPr>
          <w:rFonts w:ascii="Times New Roman" w:hAnsi="Times New Roman"/>
          <w:b/>
          <w:bCs/>
          <w:sz w:val="24"/>
          <w:szCs w:val="24"/>
        </w:rPr>
        <w:tab/>
        <w:t>Additionele verkoopkanalen</w:t>
      </w:r>
    </w:p>
    <w:p w14:paraId="1A683566" w14:textId="77777777" w:rsidR="0031064C" w:rsidRPr="00FF11E6" w:rsidRDefault="0031064C">
      <w:pPr>
        <w:rPr>
          <w:rFonts w:ascii="Times New Roman" w:hAnsi="Times New Roman"/>
          <w:sz w:val="24"/>
          <w:szCs w:val="24"/>
        </w:rPr>
      </w:pPr>
    </w:p>
    <w:p w14:paraId="2AD55309" w14:textId="77777777" w:rsidR="0031064C" w:rsidRPr="00FF11E6" w:rsidRDefault="0031064C">
      <w:pPr>
        <w:pStyle w:val="bijschrift"/>
        <w:tabs>
          <w:tab w:val="left" w:pos="0"/>
          <w:tab w:val="left" w:pos="720"/>
          <w:tab w:val="left" w:pos="1440"/>
        </w:tabs>
        <w:suppressAutoHyphens/>
        <w:rPr>
          <w:rFonts w:ascii="Times New Roman" w:hAnsi="Times New Roman"/>
          <w:spacing w:val="-3"/>
          <w:szCs w:val="24"/>
        </w:rPr>
      </w:pPr>
      <w:r w:rsidRPr="00FF11E6">
        <w:rPr>
          <w:rFonts w:ascii="Times New Roman" w:hAnsi="Times New Roman"/>
          <w:spacing w:val="-3"/>
          <w:szCs w:val="24"/>
        </w:rPr>
        <w:t>Voor exemplaren die met een korting van 55 of meer procent van de verkoopprijs worden geleverd langs additionele verkoopkanalen, wordt het honorarium berekend over de netto-opbrengst. Deze regeling heeft geen betrekking op levering aan reguliere verkoopkanalen zoals de boekhandel, waartoe ook de boekenclub wordt gerekend.</w:t>
      </w:r>
    </w:p>
    <w:p w14:paraId="54DF56F6" w14:textId="77777777" w:rsidR="0031064C" w:rsidRPr="00FF11E6" w:rsidRDefault="0031064C">
      <w:pPr>
        <w:tabs>
          <w:tab w:val="left" w:pos="0"/>
        </w:tabs>
        <w:suppressAutoHyphens/>
        <w:rPr>
          <w:rFonts w:ascii="Times New Roman" w:hAnsi="Times New Roman"/>
          <w:spacing w:val="-3"/>
          <w:sz w:val="24"/>
          <w:szCs w:val="24"/>
        </w:rPr>
      </w:pPr>
    </w:p>
    <w:p w14:paraId="1717FB47"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Ad artikel 11 lid 1 </w:t>
      </w:r>
      <w:r w:rsidRPr="00FF11E6">
        <w:rPr>
          <w:rFonts w:ascii="Times New Roman" w:hAnsi="Times New Roman"/>
          <w:bCs/>
          <w:spacing w:val="-3"/>
          <w:szCs w:val="24"/>
        </w:rPr>
        <w:tab/>
      </w:r>
      <w:r w:rsidRPr="00FF11E6">
        <w:rPr>
          <w:rFonts w:ascii="Times New Roman" w:hAnsi="Times New Roman"/>
          <w:bCs/>
          <w:spacing w:val="-3"/>
          <w:szCs w:val="24"/>
        </w:rPr>
        <w:tab/>
        <w:t>Afrekening</w:t>
      </w:r>
    </w:p>
    <w:p w14:paraId="0E0F9974" w14:textId="77777777" w:rsidR="0031064C" w:rsidRPr="00FF11E6" w:rsidRDefault="0031064C">
      <w:pPr>
        <w:rPr>
          <w:rFonts w:ascii="Times New Roman" w:hAnsi="Times New Roman"/>
          <w:sz w:val="24"/>
          <w:szCs w:val="24"/>
        </w:rPr>
      </w:pPr>
    </w:p>
    <w:p w14:paraId="077EB5A2" w14:textId="77777777" w:rsidR="0031064C" w:rsidRPr="00FF11E6" w:rsidRDefault="0031064C">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Slechts in zeer bijzondere gevallen kan de hier bedoelde termijn een periode van vier maanden na afsluiting van de boeken overschrijden. Normaliter zal derhalve als datum 30 april dienen te worden ingevuld.</w:t>
      </w:r>
    </w:p>
    <w:p w14:paraId="230ACE10" w14:textId="77777777" w:rsidR="0031064C" w:rsidRPr="00FF11E6" w:rsidRDefault="0031064C">
      <w:pPr>
        <w:tabs>
          <w:tab w:val="left" w:pos="0"/>
        </w:tabs>
        <w:suppressAutoHyphens/>
        <w:rPr>
          <w:rFonts w:ascii="Times New Roman" w:hAnsi="Times New Roman"/>
          <w:b/>
          <w:bCs/>
          <w:spacing w:val="-3"/>
          <w:sz w:val="24"/>
          <w:szCs w:val="24"/>
        </w:rPr>
      </w:pPr>
    </w:p>
    <w:p w14:paraId="708FF6DA"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13</w:t>
      </w:r>
      <w:r w:rsidRPr="00FF11E6">
        <w:rPr>
          <w:rFonts w:ascii="Times New Roman" w:hAnsi="Times New Roman"/>
          <w:b/>
          <w:bCs/>
          <w:spacing w:val="-3"/>
          <w:sz w:val="24"/>
          <w:szCs w:val="24"/>
        </w:rPr>
        <w:tab/>
      </w:r>
      <w:r w:rsidRPr="00FF11E6">
        <w:rPr>
          <w:rFonts w:ascii="Times New Roman" w:hAnsi="Times New Roman"/>
          <w:b/>
          <w:bCs/>
          <w:spacing w:val="-3"/>
          <w:sz w:val="24"/>
          <w:szCs w:val="24"/>
        </w:rPr>
        <w:tab/>
      </w:r>
      <w:r w:rsidRPr="00FF11E6">
        <w:rPr>
          <w:rFonts w:ascii="Times New Roman" w:hAnsi="Times New Roman"/>
          <w:b/>
          <w:bCs/>
          <w:spacing w:val="-3"/>
          <w:sz w:val="24"/>
          <w:szCs w:val="24"/>
        </w:rPr>
        <w:tab/>
        <w:t>Herdruk</w:t>
      </w:r>
    </w:p>
    <w:p w14:paraId="5DFE0E7E" w14:textId="77777777" w:rsidR="0031064C" w:rsidRPr="00FF11E6" w:rsidRDefault="0031064C">
      <w:pPr>
        <w:tabs>
          <w:tab w:val="left" w:pos="0"/>
        </w:tabs>
        <w:suppressAutoHyphens/>
        <w:rPr>
          <w:rFonts w:ascii="Times New Roman" w:hAnsi="Times New Roman"/>
          <w:b/>
          <w:bCs/>
          <w:spacing w:val="-3"/>
          <w:sz w:val="24"/>
          <w:szCs w:val="24"/>
        </w:rPr>
      </w:pPr>
    </w:p>
    <w:p w14:paraId="767ED701"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Het is voor uitgever en vertaler van belang dat de vertaling op een zo kort mogelijke termijn leverbaar is.</w:t>
      </w:r>
    </w:p>
    <w:p w14:paraId="7B0B3C64" w14:textId="77777777" w:rsidR="0031064C" w:rsidRPr="00FF11E6" w:rsidRDefault="0031064C">
      <w:pPr>
        <w:pStyle w:val="Eindnoottekst"/>
        <w:tabs>
          <w:tab w:val="left" w:pos="0"/>
        </w:tabs>
        <w:suppressAutoHyphens/>
        <w:rPr>
          <w:rFonts w:ascii="Times New Roman" w:hAnsi="Times New Roman"/>
          <w:spacing w:val="-3"/>
          <w:szCs w:val="24"/>
        </w:rPr>
      </w:pPr>
    </w:p>
    <w:p w14:paraId="7918D26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Ad artikel 15 lid 2 </w:t>
      </w:r>
      <w:r w:rsidRPr="00FF11E6">
        <w:rPr>
          <w:rFonts w:ascii="Times New Roman" w:hAnsi="Times New Roman"/>
          <w:bCs/>
          <w:spacing w:val="-3"/>
          <w:szCs w:val="24"/>
        </w:rPr>
        <w:tab/>
      </w:r>
      <w:r w:rsidRPr="00FF11E6">
        <w:rPr>
          <w:rFonts w:ascii="Times New Roman" w:hAnsi="Times New Roman"/>
          <w:bCs/>
          <w:spacing w:val="-3"/>
          <w:szCs w:val="24"/>
        </w:rPr>
        <w:tab/>
        <w:t xml:space="preserve">Bezit uitgaverechten en beëindiging </w:t>
      </w:r>
    </w:p>
    <w:p w14:paraId="484D4A15" w14:textId="77777777" w:rsidR="0031064C" w:rsidRPr="00FF11E6" w:rsidRDefault="0031064C">
      <w:pPr>
        <w:rPr>
          <w:rFonts w:ascii="Times New Roman" w:hAnsi="Times New Roman"/>
          <w:sz w:val="24"/>
          <w:szCs w:val="24"/>
        </w:rPr>
      </w:pPr>
    </w:p>
    <w:p w14:paraId="581FE12B"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 xml:space="preserve">Zolang de auteur van het oorspronkelijke werk en de uitgever er belang bij hebben dat het bezit van de Nederlandse uitgaverechten op het oorspronkelijke werk bij de uitgever blijft, bijvoorbeeld omdat de uitgever het gehele oeuvre van de auteur in Nederland vertegenwoordigt, kan de vertaler de overeenkomst niet eenzijdig opzeggen. Dit zou ook zinloos zijn, aangezien hij de rechten op de vertaling toch niet zelfstandig kan uitoefenen (niet tegen de wens in van de rechthebbende(n) op het oorspronkelijke werk). </w:t>
      </w:r>
    </w:p>
    <w:p w14:paraId="5A0E0AC8"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uitgaverechten niet meer uitsluitend bij de uitgever berusten (de exclusieve </w:t>
      </w:r>
      <w:r w:rsidRPr="00FF11E6">
        <w:rPr>
          <w:rFonts w:ascii="Times New Roman" w:hAnsi="Times New Roman"/>
          <w:spacing w:val="-3"/>
          <w:sz w:val="24"/>
          <w:szCs w:val="24"/>
        </w:rPr>
        <w:lastRenderedPageBreak/>
        <w:t xml:space="preserve">vertaallicentie met betrekking tot het </w:t>
      </w:r>
      <w:r w:rsidR="008F019A" w:rsidRPr="00FF11E6">
        <w:rPr>
          <w:rFonts w:ascii="Times New Roman" w:hAnsi="Times New Roman"/>
          <w:spacing w:val="-3"/>
          <w:sz w:val="24"/>
          <w:szCs w:val="24"/>
        </w:rPr>
        <w:t>oorspronkelijke</w:t>
      </w:r>
      <w:r w:rsidRPr="00FF11E6">
        <w:rPr>
          <w:rFonts w:ascii="Times New Roman" w:hAnsi="Times New Roman"/>
          <w:spacing w:val="-3"/>
          <w:sz w:val="24"/>
          <w:szCs w:val="24"/>
        </w:rPr>
        <w:t xml:space="preserve"> werk is geëindigd of het oorspronkelijke werk is publiek domein), heeft de vertaler in principe de mogelijkheid om zijn vertaling elders te doen uitgeven, mits hiertoe door de nieuwe uitgever een regeling met de rechthebbende(n) op het oorspronkelijke werk kan worden getroffen.</w:t>
      </w:r>
    </w:p>
    <w:p w14:paraId="67C08487" w14:textId="5EA0322B" w:rsidR="0031064C" w:rsidRPr="00FF11E6" w:rsidRDefault="0031064C">
      <w:pPr>
        <w:pStyle w:val="Plattetekst2"/>
        <w:tabs>
          <w:tab w:val="left" w:pos="0"/>
        </w:tabs>
        <w:suppressAutoHyphens/>
        <w:rPr>
          <w:rFonts w:ascii="Times New Roman" w:hAnsi="Times New Roman"/>
          <w:b w:val="0"/>
          <w:szCs w:val="24"/>
        </w:rPr>
      </w:pPr>
      <w:r w:rsidRPr="00FF11E6">
        <w:rPr>
          <w:rFonts w:ascii="Times New Roman" w:hAnsi="Times New Roman"/>
          <w:b w:val="0"/>
          <w:szCs w:val="24"/>
        </w:rPr>
        <w:t xml:space="preserve">Dit laatste is uiteraard niet nodig wanneer het oorspronkelijke werk verworden is tot publiek domein (in de Europese Unie 70 jaar na de dood van de auteur, buiten Europa varieert deze termijn van 50 tot </w:t>
      </w:r>
      <w:r w:rsidR="004D27A6">
        <w:rPr>
          <w:rFonts w:ascii="Times New Roman" w:hAnsi="Times New Roman"/>
          <w:b w:val="0"/>
          <w:szCs w:val="24"/>
        </w:rPr>
        <w:t>100</w:t>
      </w:r>
      <w:r w:rsidRPr="00FF11E6">
        <w:rPr>
          <w:rFonts w:ascii="Times New Roman" w:hAnsi="Times New Roman"/>
          <w:b w:val="0"/>
          <w:szCs w:val="24"/>
        </w:rPr>
        <w:t xml:space="preserve"> jaar).</w:t>
      </w:r>
    </w:p>
    <w:p w14:paraId="5FA92222" w14:textId="77777777" w:rsidR="008C0A25" w:rsidRPr="00FF11E6" w:rsidRDefault="008C0A25">
      <w:pPr>
        <w:pStyle w:val="Plattetekst2"/>
        <w:tabs>
          <w:tab w:val="left" w:pos="0"/>
        </w:tabs>
        <w:suppressAutoHyphens/>
        <w:rPr>
          <w:rFonts w:ascii="Times New Roman" w:hAnsi="Times New Roman"/>
          <w:b w:val="0"/>
          <w:spacing w:val="-3"/>
          <w:szCs w:val="24"/>
        </w:rPr>
      </w:pPr>
      <w:r w:rsidRPr="00FF11E6">
        <w:rPr>
          <w:rFonts w:ascii="Times New Roman" w:hAnsi="Times New Roman"/>
          <w:b w:val="0"/>
          <w:color w:val="000000"/>
          <w:szCs w:val="24"/>
        </w:rPr>
        <w:t xml:space="preserve">Bij e-boeken is er geen sprake van een restvoorraad. De enige periode die in acht hoeft te worden genomen is de periode waarin nog een onderhandeling (tussen de Nederlandse en de buitenlandse </w:t>
      </w:r>
      <w:r w:rsidR="00DF5B47" w:rsidRPr="00FF11E6">
        <w:rPr>
          <w:rFonts w:ascii="Times New Roman" w:hAnsi="Times New Roman"/>
          <w:b w:val="0"/>
          <w:color w:val="000000"/>
          <w:szCs w:val="24"/>
        </w:rPr>
        <w:t>rechthebbende</w:t>
      </w:r>
      <w:r w:rsidRPr="00FF11E6">
        <w:rPr>
          <w:rFonts w:ascii="Times New Roman" w:hAnsi="Times New Roman"/>
          <w:b w:val="0"/>
          <w:color w:val="000000"/>
          <w:szCs w:val="24"/>
        </w:rPr>
        <w:t xml:space="preserve">) over het doorzetten van de e-boeklicentie plaatsheeft. Deze periode duurt in de regel niet langer dan een half jaar, vandaar de keuze voor een opzegtermijn van zes maanden. </w:t>
      </w:r>
    </w:p>
    <w:p w14:paraId="768F4C30" w14:textId="77777777" w:rsidR="00776FBB" w:rsidRPr="00FF11E6" w:rsidRDefault="00776FBB">
      <w:pPr>
        <w:pStyle w:val="Plattetekst2"/>
        <w:tabs>
          <w:tab w:val="left" w:pos="0"/>
        </w:tabs>
        <w:suppressAutoHyphens/>
        <w:rPr>
          <w:rFonts w:ascii="Times New Roman" w:hAnsi="Times New Roman"/>
          <w:bCs/>
          <w:spacing w:val="-3"/>
          <w:szCs w:val="24"/>
        </w:rPr>
      </w:pPr>
    </w:p>
    <w:p w14:paraId="726AC578" w14:textId="07475452" w:rsidR="0031064C" w:rsidRPr="00FF11E6" w:rsidRDefault="0031064C">
      <w:pPr>
        <w:pStyle w:val="Plattetekst2"/>
        <w:tabs>
          <w:tab w:val="left" w:pos="0"/>
        </w:tabs>
        <w:suppressAutoHyphens/>
        <w:rPr>
          <w:rFonts w:ascii="Times New Roman" w:hAnsi="Times New Roman"/>
          <w:bCs/>
          <w:spacing w:val="-3"/>
          <w:szCs w:val="24"/>
        </w:rPr>
      </w:pPr>
      <w:r w:rsidRPr="00FF11E6">
        <w:rPr>
          <w:rFonts w:ascii="Times New Roman" w:hAnsi="Times New Roman"/>
          <w:bCs/>
          <w:spacing w:val="-3"/>
          <w:szCs w:val="24"/>
        </w:rPr>
        <w:t xml:space="preserve">Ad artikel 15 lid </w:t>
      </w:r>
      <w:r w:rsidR="006D695E">
        <w:rPr>
          <w:rFonts w:ascii="Times New Roman" w:hAnsi="Times New Roman"/>
          <w:bCs/>
          <w:spacing w:val="-3"/>
          <w:szCs w:val="24"/>
        </w:rPr>
        <w:t>9</w:t>
      </w:r>
      <w:r w:rsidRPr="00FF11E6">
        <w:rPr>
          <w:rFonts w:ascii="Times New Roman" w:hAnsi="Times New Roman"/>
          <w:bCs/>
          <w:spacing w:val="-3"/>
          <w:szCs w:val="24"/>
        </w:rPr>
        <w:tab/>
      </w:r>
      <w:r w:rsidRPr="00FF11E6">
        <w:rPr>
          <w:rFonts w:ascii="Times New Roman" w:hAnsi="Times New Roman"/>
          <w:bCs/>
          <w:spacing w:val="-3"/>
          <w:szCs w:val="24"/>
        </w:rPr>
        <w:tab/>
        <w:t xml:space="preserve">Exploitatie mogelijkheden na beëindiging </w:t>
      </w:r>
    </w:p>
    <w:p w14:paraId="05268C80" w14:textId="77777777" w:rsidR="0031064C" w:rsidRPr="00FF11E6" w:rsidRDefault="0031064C">
      <w:pPr>
        <w:pStyle w:val="Plattetekst2"/>
        <w:tabs>
          <w:tab w:val="left" w:pos="0"/>
        </w:tabs>
        <w:suppressAutoHyphens/>
        <w:rPr>
          <w:rFonts w:ascii="Times New Roman" w:hAnsi="Times New Roman"/>
          <w:bCs/>
          <w:spacing w:val="-3"/>
          <w:szCs w:val="24"/>
        </w:rPr>
      </w:pPr>
    </w:p>
    <w:p w14:paraId="32E8C060"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 xml:space="preserve">Voor de toetsing aan de redelijkheid en billijkheid met betrekking tot de voorwaarden voor een regeling van nieuwe exploitatiemogelijkheden na het einde van de overeenkomst kan worden verwezen naar de toelichting op artikel </w:t>
      </w:r>
      <w:r w:rsidR="00606B3A" w:rsidRPr="00FF11E6">
        <w:rPr>
          <w:rFonts w:ascii="Times New Roman" w:hAnsi="Times New Roman"/>
          <w:b w:val="0"/>
          <w:spacing w:val="-3"/>
          <w:szCs w:val="24"/>
        </w:rPr>
        <w:t>2</w:t>
      </w:r>
      <w:r w:rsidRPr="00FF11E6">
        <w:rPr>
          <w:rFonts w:ascii="Times New Roman" w:hAnsi="Times New Roman"/>
          <w:b w:val="0"/>
          <w:spacing w:val="-3"/>
          <w:szCs w:val="24"/>
        </w:rPr>
        <w:t xml:space="preserve"> lid </w:t>
      </w:r>
      <w:r w:rsidR="00606B3A" w:rsidRPr="00FF11E6">
        <w:rPr>
          <w:rFonts w:ascii="Times New Roman" w:hAnsi="Times New Roman"/>
          <w:b w:val="0"/>
          <w:spacing w:val="-3"/>
          <w:szCs w:val="24"/>
        </w:rPr>
        <w:t>4</w:t>
      </w:r>
      <w:r w:rsidRPr="00FF11E6">
        <w:rPr>
          <w:rFonts w:ascii="Times New Roman" w:hAnsi="Times New Roman"/>
          <w:b w:val="0"/>
          <w:spacing w:val="-3"/>
          <w:szCs w:val="24"/>
        </w:rPr>
        <w:t>.</w:t>
      </w:r>
    </w:p>
    <w:p w14:paraId="2628ED5B" w14:textId="77777777" w:rsidR="002E55C9" w:rsidRPr="00FF11E6" w:rsidRDefault="002E55C9">
      <w:pPr>
        <w:pStyle w:val="Plattetekst2"/>
        <w:tabs>
          <w:tab w:val="left" w:pos="0"/>
        </w:tabs>
        <w:suppressAutoHyphens/>
        <w:rPr>
          <w:rFonts w:ascii="Times New Roman" w:hAnsi="Times New Roman"/>
          <w:b w:val="0"/>
          <w:spacing w:val="-3"/>
          <w:szCs w:val="24"/>
        </w:rPr>
      </w:pPr>
    </w:p>
    <w:p w14:paraId="110BCA76" w14:textId="77777777" w:rsidR="0031064C" w:rsidRPr="00FF11E6" w:rsidRDefault="0031064C">
      <w:pPr>
        <w:pStyle w:val="Eindnoottekst"/>
        <w:tabs>
          <w:tab w:val="left" w:pos="0"/>
        </w:tabs>
        <w:suppressAutoHyphens/>
        <w:rPr>
          <w:rFonts w:ascii="Times New Roman" w:hAnsi="Times New Roman"/>
          <w:spacing w:val="-3"/>
          <w:szCs w:val="24"/>
        </w:rPr>
      </w:pPr>
    </w:p>
    <w:p w14:paraId="0C62BA9B" w14:textId="416A571E" w:rsidR="0031064C" w:rsidRPr="00FF11E6" w:rsidRDefault="0031064C">
      <w:pPr>
        <w:pStyle w:val="Eindnoottekst"/>
        <w:tabs>
          <w:tab w:val="left" w:pos="0"/>
        </w:tabs>
        <w:suppressAutoHyphens/>
        <w:rPr>
          <w:rFonts w:ascii="Times New Roman" w:hAnsi="Times New Roman"/>
          <w:b/>
          <w:bCs/>
          <w:szCs w:val="24"/>
        </w:rPr>
      </w:pPr>
      <w:r w:rsidRPr="00FF11E6">
        <w:rPr>
          <w:rFonts w:ascii="Times New Roman" w:hAnsi="Times New Roman"/>
          <w:b/>
          <w:bCs/>
          <w:szCs w:val="24"/>
        </w:rPr>
        <w:t>Ad artikel 2</w:t>
      </w:r>
      <w:r w:rsidR="00A119C0">
        <w:rPr>
          <w:rFonts w:ascii="Times New Roman" w:hAnsi="Times New Roman"/>
          <w:b/>
          <w:bCs/>
          <w:szCs w:val="24"/>
        </w:rPr>
        <w:t>1</w:t>
      </w:r>
      <w:r w:rsidRPr="00FF11E6">
        <w:rPr>
          <w:rFonts w:ascii="Times New Roman" w:hAnsi="Times New Roman"/>
          <w:b/>
          <w:bCs/>
          <w:szCs w:val="24"/>
        </w:rPr>
        <w:t xml:space="preserve"> </w:t>
      </w:r>
      <w:r w:rsidRPr="00FF11E6">
        <w:rPr>
          <w:rFonts w:ascii="Times New Roman" w:hAnsi="Times New Roman"/>
          <w:b/>
          <w:bCs/>
          <w:szCs w:val="24"/>
        </w:rPr>
        <w:tab/>
      </w:r>
      <w:r w:rsidRPr="00FF11E6">
        <w:rPr>
          <w:rFonts w:ascii="Times New Roman" w:hAnsi="Times New Roman"/>
          <w:b/>
          <w:bCs/>
          <w:szCs w:val="24"/>
        </w:rPr>
        <w:tab/>
      </w:r>
      <w:r w:rsidRPr="00FF11E6">
        <w:rPr>
          <w:rFonts w:ascii="Times New Roman" w:hAnsi="Times New Roman"/>
          <w:b/>
          <w:bCs/>
          <w:szCs w:val="24"/>
        </w:rPr>
        <w:tab/>
      </w:r>
      <w:r w:rsidR="00DF5398">
        <w:rPr>
          <w:rFonts w:ascii="Times New Roman" w:hAnsi="Times New Roman"/>
          <w:b/>
          <w:bCs/>
          <w:szCs w:val="24"/>
        </w:rPr>
        <w:t>Geschillencommssie</w:t>
      </w:r>
    </w:p>
    <w:p w14:paraId="429D8674" w14:textId="77777777" w:rsidR="0031064C" w:rsidRPr="00FF11E6" w:rsidRDefault="0031064C">
      <w:pPr>
        <w:pStyle w:val="Eindnoottekst"/>
        <w:tabs>
          <w:tab w:val="left" w:pos="0"/>
        </w:tabs>
        <w:suppressAutoHyphens/>
        <w:rPr>
          <w:rFonts w:ascii="Times New Roman" w:hAnsi="Times New Roman"/>
          <w:b/>
          <w:bCs/>
          <w:szCs w:val="24"/>
        </w:rPr>
      </w:pPr>
    </w:p>
    <w:p w14:paraId="303BE82F" w14:textId="7BAB2799" w:rsidR="00FF11E6" w:rsidRDefault="00DF5398">
      <w:pPr>
        <w:tabs>
          <w:tab w:val="left" w:pos="0"/>
        </w:tabs>
        <w:suppressAutoHyphens/>
        <w:rPr>
          <w:rFonts w:ascii="Times New Roman" w:hAnsi="Times New Roman"/>
          <w:spacing w:val="-3"/>
          <w:sz w:val="24"/>
          <w:szCs w:val="24"/>
        </w:rPr>
      </w:pPr>
      <w:r w:rsidRPr="00FA1378">
        <w:rPr>
          <w:rFonts w:ascii="Times New Roman" w:hAnsi="Times New Roman"/>
          <w:spacing w:val="-3"/>
          <w:sz w:val="24"/>
          <w:szCs w:val="24"/>
        </w:rPr>
        <w:t>Zie ook</w:t>
      </w:r>
      <w:r>
        <w:rPr>
          <w:rFonts w:ascii="Times New Roman" w:hAnsi="Times New Roman"/>
          <w:spacing w:val="-3"/>
          <w:sz w:val="24"/>
          <w:szCs w:val="24"/>
        </w:rPr>
        <w:t xml:space="preserve">  </w:t>
      </w:r>
      <w:hyperlink r:id="rId15" w:history="1">
        <w:r w:rsidR="00D22F8D" w:rsidRPr="00D07C84">
          <w:rPr>
            <w:rStyle w:val="Hyperlink"/>
            <w:rFonts w:ascii="Times New Roman" w:hAnsi="Times New Roman"/>
            <w:spacing w:val="-3"/>
            <w:sz w:val="24"/>
            <w:szCs w:val="24"/>
          </w:rPr>
          <w:t>https://www.degeschillencommissie.nl/over-ons/commissies/auteurscontractenrecht/</w:t>
        </w:r>
      </w:hyperlink>
      <w:r w:rsidR="00D22F8D">
        <w:rPr>
          <w:rFonts w:ascii="Times New Roman" w:hAnsi="Times New Roman"/>
          <w:spacing w:val="-3"/>
          <w:sz w:val="24"/>
          <w:szCs w:val="24"/>
        </w:rPr>
        <w:t xml:space="preserve"> </w:t>
      </w:r>
    </w:p>
    <w:p w14:paraId="054716F7" w14:textId="77777777" w:rsidR="00FF11E6" w:rsidRDefault="00FF11E6">
      <w:pPr>
        <w:tabs>
          <w:tab w:val="left" w:pos="0"/>
        </w:tabs>
        <w:suppressAutoHyphens/>
        <w:rPr>
          <w:rFonts w:ascii="Times New Roman" w:hAnsi="Times New Roman"/>
          <w:spacing w:val="-3"/>
          <w:sz w:val="24"/>
          <w:szCs w:val="24"/>
        </w:rPr>
      </w:pPr>
    </w:p>
    <w:p w14:paraId="3E681A41" w14:textId="77777777" w:rsidR="00FF11E6" w:rsidRPr="00FF11E6" w:rsidRDefault="00FF11E6">
      <w:pPr>
        <w:tabs>
          <w:tab w:val="left" w:pos="0"/>
        </w:tabs>
        <w:suppressAutoHyphens/>
        <w:rPr>
          <w:rFonts w:ascii="Times New Roman" w:hAnsi="Times New Roman"/>
          <w:spacing w:val="-3"/>
          <w:sz w:val="24"/>
          <w:szCs w:val="24"/>
        </w:rPr>
      </w:pPr>
    </w:p>
    <w:p w14:paraId="3AC40927" w14:textId="77777777" w:rsidR="0031064C" w:rsidRPr="00FF11E6" w:rsidRDefault="00FF11E6">
      <w:pPr>
        <w:pStyle w:val="Plattetekst2"/>
        <w:tabs>
          <w:tab w:val="left" w:pos="0"/>
        </w:tabs>
        <w:suppressAutoHyphens/>
        <w:rPr>
          <w:rFonts w:ascii="Times New Roman" w:hAnsi="Times New Roman"/>
          <w:bCs/>
          <w:spacing w:val="-3"/>
          <w:szCs w:val="24"/>
        </w:rPr>
      </w:pPr>
      <w:r>
        <w:rPr>
          <w:rFonts w:ascii="Times New Roman" w:hAnsi="Times New Roman"/>
          <w:bCs/>
          <w:spacing w:val="-3"/>
          <w:szCs w:val="24"/>
        </w:rPr>
        <w:t>Contactgegevens</w:t>
      </w:r>
      <w:r w:rsidR="0031064C" w:rsidRPr="00FF11E6">
        <w:rPr>
          <w:rFonts w:ascii="Times New Roman" w:hAnsi="Times New Roman"/>
          <w:bCs/>
          <w:spacing w:val="-3"/>
          <w:szCs w:val="24"/>
        </w:rPr>
        <w:t xml:space="preserve"> van de in dit Modelcontract genoemde organisaties:</w:t>
      </w:r>
    </w:p>
    <w:p w14:paraId="0D9FF955" w14:textId="77777777" w:rsidR="0031064C" w:rsidRPr="00FF11E6" w:rsidRDefault="0031064C">
      <w:pPr>
        <w:tabs>
          <w:tab w:val="left" w:pos="0"/>
        </w:tabs>
        <w:suppressAutoHyphens/>
        <w:rPr>
          <w:rFonts w:ascii="Times New Roman" w:hAnsi="Times New Roman"/>
          <w:spacing w:val="-3"/>
          <w:sz w:val="24"/>
          <w:szCs w:val="24"/>
        </w:rPr>
      </w:pPr>
    </w:p>
    <w:p w14:paraId="4D2CF564" w14:textId="2C46F5F5" w:rsidR="0031064C" w:rsidRPr="00FF11E6" w:rsidRDefault="0031064C" w:rsidP="00776FBB">
      <w:pPr>
        <w:rPr>
          <w:rFonts w:ascii="Times New Roman" w:hAnsi="Times New Roman"/>
          <w:sz w:val="24"/>
          <w:szCs w:val="24"/>
        </w:rPr>
      </w:pPr>
      <w:r w:rsidRPr="00FF11E6">
        <w:rPr>
          <w:rFonts w:ascii="Times New Roman" w:hAnsi="Times New Roman"/>
          <w:sz w:val="24"/>
          <w:szCs w:val="24"/>
        </w:rPr>
        <w:t>Literaire Uitgeversgroep (LUG) van de Groep Algemene Uitgevers</w:t>
      </w:r>
      <w:r w:rsidR="00B40A04" w:rsidRPr="00FF11E6">
        <w:rPr>
          <w:rFonts w:ascii="Times New Roman" w:hAnsi="Times New Roman"/>
          <w:sz w:val="24"/>
          <w:szCs w:val="24"/>
        </w:rPr>
        <w:t xml:space="preserve"> </w:t>
      </w:r>
      <w:r w:rsidRPr="00FF11E6">
        <w:rPr>
          <w:rFonts w:ascii="Times New Roman" w:hAnsi="Times New Roman"/>
          <w:sz w:val="24"/>
          <w:szCs w:val="24"/>
        </w:rPr>
        <w:t>(GAU)</w:t>
      </w:r>
      <w:r w:rsidR="00A27F27">
        <w:rPr>
          <w:rFonts w:ascii="Times New Roman" w:hAnsi="Times New Roman"/>
          <w:sz w:val="24"/>
          <w:szCs w:val="24"/>
        </w:rPr>
        <w:t xml:space="preserve"> </w:t>
      </w:r>
      <w:hyperlink r:id="rId16" w:history="1">
        <w:r w:rsidR="00A27F27" w:rsidRPr="006B6DD8">
          <w:rPr>
            <w:rStyle w:val="Hyperlink"/>
            <w:rFonts w:ascii="Times New Roman" w:hAnsi="Times New Roman"/>
            <w:sz w:val="24"/>
            <w:szCs w:val="24"/>
          </w:rPr>
          <w:t>info@algemene-uitgevers.nl</w:t>
        </w:r>
      </w:hyperlink>
      <w:r w:rsidR="00C91113">
        <w:rPr>
          <w:rFonts w:ascii="Times New Roman" w:hAnsi="Times New Roman"/>
          <w:sz w:val="24"/>
          <w:szCs w:val="24"/>
        </w:rPr>
        <w:t>; www.algemene-uitgevers.nl</w:t>
      </w:r>
    </w:p>
    <w:p w14:paraId="50CECA0E" w14:textId="35D1224F" w:rsidR="00AD421D" w:rsidRPr="00FF11E6" w:rsidRDefault="00FF11E6" w:rsidP="00776FBB">
      <w:pPr>
        <w:rPr>
          <w:rFonts w:ascii="Times New Roman" w:hAnsi="Times New Roman"/>
          <w:sz w:val="24"/>
          <w:szCs w:val="24"/>
        </w:rPr>
      </w:pPr>
      <w:r>
        <w:rPr>
          <w:rFonts w:ascii="Times New Roman" w:hAnsi="Times New Roman"/>
          <w:sz w:val="24"/>
          <w:szCs w:val="24"/>
        </w:rPr>
        <w:t>De Aute</w:t>
      </w:r>
      <w:r w:rsidR="00A27F27">
        <w:rPr>
          <w:rFonts w:ascii="Times New Roman" w:hAnsi="Times New Roman"/>
          <w:sz w:val="24"/>
          <w:szCs w:val="24"/>
        </w:rPr>
        <w:t>u</w:t>
      </w:r>
      <w:r>
        <w:rPr>
          <w:rFonts w:ascii="Times New Roman" w:hAnsi="Times New Roman"/>
          <w:sz w:val="24"/>
          <w:szCs w:val="24"/>
        </w:rPr>
        <w:t xml:space="preserve">rsbond (vh. </w:t>
      </w:r>
      <w:r w:rsidR="0031064C" w:rsidRPr="00FF11E6">
        <w:rPr>
          <w:rFonts w:ascii="Times New Roman" w:hAnsi="Times New Roman"/>
          <w:sz w:val="24"/>
          <w:szCs w:val="24"/>
        </w:rPr>
        <w:t>Vereni</w:t>
      </w:r>
      <w:r>
        <w:rPr>
          <w:rFonts w:ascii="Times New Roman" w:hAnsi="Times New Roman"/>
          <w:sz w:val="24"/>
          <w:szCs w:val="24"/>
        </w:rPr>
        <w:t xml:space="preserve">ging van Letterkundigen, </w:t>
      </w:r>
      <w:r w:rsidR="004E00BC">
        <w:rPr>
          <w:rFonts w:ascii="Times New Roman" w:hAnsi="Times New Roman"/>
          <w:sz w:val="24"/>
          <w:szCs w:val="24"/>
        </w:rPr>
        <w:t>Auteursbond</w:t>
      </w:r>
      <w:r>
        <w:rPr>
          <w:rFonts w:ascii="Times New Roman" w:hAnsi="Times New Roman"/>
          <w:sz w:val="24"/>
          <w:szCs w:val="24"/>
        </w:rPr>
        <w:t>)</w:t>
      </w:r>
      <w:r w:rsidR="0031064C" w:rsidRPr="00FF11E6">
        <w:rPr>
          <w:rFonts w:ascii="Times New Roman" w:hAnsi="Times New Roman"/>
          <w:sz w:val="24"/>
          <w:szCs w:val="24"/>
        </w:rPr>
        <w:t>:</w:t>
      </w:r>
      <w:r w:rsidR="00776FBB" w:rsidRPr="00FF11E6">
        <w:rPr>
          <w:rFonts w:ascii="Times New Roman" w:hAnsi="Times New Roman"/>
          <w:sz w:val="24"/>
          <w:szCs w:val="24"/>
        </w:rPr>
        <w:t xml:space="preserve"> </w:t>
      </w:r>
      <w:hyperlink r:id="rId17" w:history="1">
        <w:r w:rsidRPr="004203BD">
          <w:rPr>
            <w:rStyle w:val="Hyperlink"/>
            <w:rFonts w:ascii="Times New Roman" w:hAnsi="Times New Roman"/>
            <w:sz w:val="24"/>
            <w:szCs w:val="24"/>
          </w:rPr>
          <w:t>bureau@auteursbond.nl</w:t>
        </w:r>
      </w:hyperlink>
      <w:r>
        <w:rPr>
          <w:rFonts w:ascii="Times New Roman" w:hAnsi="Times New Roman"/>
          <w:sz w:val="24"/>
          <w:szCs w:val="24"/>
        </w:rPr>
        <w:t xml:space="preserve"> </w:t>
      </w:r>
      <w:r w:rsidR="00AD421D" w:rsidRPr="00FF11E6">
        <w:rPr>
          <w:rFonts w:ascii="Times New Roman" w:hAnsi="Times New Roman"/>
          <w:sz w:val="24"/>
          <w:szCs w:val="24"/>
        </w:rPr>
        <w:t xml:space="preserve"> </w:t>
      </w:r>
      <w:hyperlink r:id="rId18" w:history="1">
        <w:r w:rsidRPr="004203BD">
          <w:rPr>
            <w:rStyle w:val="Hyperlink"/>
            <w:rFonts w:ascii="Times New Roman" w:hAnsi="Times New Roman"/>
            <w:sz w:val="24"/>
            <w:szCs w:val="24"/>
          </w:rPr>
          <w:t>www.auteursbond.nl</w:t>
        </w:r>
      </w:hyperlink>
      <w:r>
        <w:rPr>
          <w:rFonts w:ascii="Times New Roman" w:hAnsi="Times New Roman"/>
          <w:sz w:val="24"/>
          <w:szCs w:val="24"/>
        </w:rPr>
        <w:t xml:space="preserve"> </w:t>
      </w:r>
    </w:p>
    <w:p w14:paraId="282A54ED" w14:textId="77777777" w:rsidR="00777492" w:rsidRPr="00FF11E6" w:rsidRDefault="00777492" w:rsidP="00776FBB">
      <w:pPr>
        <w:rPr>
          <w:rFonts w:ascii="Times New Roman" w:hAnsi="Times New Roman"/>
          <w:sz w:val="24"/>
          <w:szCs w:val="24"/>
        </w:rPr>
      </w:pPr>
    </w:p>
    <w:p w14:paraId="7B08D9C4" w14:textId="77777777" w:rsidR="0031064C" w:rsidRPr="00FF11E6" w:rsidRDefault="0031064C" w:rsidP="00776FBB">
      <w:pPr>
        <w:rPr>
          <w:rFonts w:ascii="Times New Roman" w:hAnsi="Times New Roman"/>
          <w:sz w:val="24"/>
          <w:szCs w:val="24"/>
          <w:lang w:val="en-GB"/>
        </w:rPr>
      </w:pPr>
      <w:r w:rsidRPr="00FF11E6">
        <w:rPr>
          <w:rFonts w:ascii="Times New Roman" w:hAnsi="Times New Roman"/>
          <w:sz w:val="24"/>
          <w:szCs w:val="24"/>
          <w:lang w:val="en-GB"/>
        </w:rPr>
        <w:t>SABAM: w</w:t>
      </w:r>
      <w:r w:rsidR="00AD421D" w:rsidRPr="00FF11E6">
        <w:rPr>
          <w:rFonts w:ascii="Times New Roman" w:hAnsi="Times New Roman"/>
          <w:sz w:val="24"/>
          <w:szCs w:val="24"/>
          <w:lang w:val="en-GB"/>
        </w:rPr>
        <w:t>ww.sabam.be</w:t>
      </w:r>
    </w:p>
    <w:p w14:paraId="1D9733F5" w14:textId="77777777" w:rsidR="0031064C" w:rsidRPr="00FA1378" w:rsidRDefault="0031064C" w:rsidP="00776FBB">
      <w:pPr>
        <w:rPr>
          <w:rFonts w:ascii="Times New Roman" w:hAnsi="Times New Roman"/>
          <w:sz w:val="24"/>
          <w:szCs w:val="24"/>
          <w:lang w:val="en-US"/>
        </w:rPr>
      </w:pPr>
      <w:r w:rsidRPr="00FA1378">
        <w:rPr>
          <w:rFonts w:ascii="Times New Roman" w:hAnsi="Times New Roman"/>
          <w:sz w:val="24"/>
          <w:szCs w:val="24"/>
          <w:lang w:val="en-US"/>
        </w:rPr>
        <w:t xml:space="preserve">Stichting </w:t>
      </w:r>
      <w:r w:rsidR="00380235" w:rsidRPr="00FA1378">
        <w:rPr>
          <w:rFonts w:ascii="Times New Roman" w:hAnsi="Times New Roman"/>
          <w:sz w:val="24"/>
          <w:szCs w:val="24"/>
          <w:lang w:val="en-US"/>
        </w:rPr>
        <w:t xml:space="preserve">BUMA </w:t>
      </w:r>
      <w:r w:rsidRPr="00FA1378">
        <w:rPr>
          <w:rFonts w:ascii="Times New Roman" w:hAnsi="Times New Roman"/>
          <w:sz w:val="24"/>
          <w:szCs w:val="24"/>
          <w:lang w:val="en-US"/>
        </w:rPr>
        <w:t xml:space="preserve">STEMRA: www.bumastemra.nl </w:t>
      </w:r>
    </w:p>
    <w:p w14:paraId="4CB10C4E" w14:textId="77777777" w:rsidR="0031064C" w:rsidRPr="00FF11E6" w:rsidRDefault="0031064C" w:rsidP="00776FBB">
      <w:pPr>
        <w:rPr>
          <w:rFonts w:ascii="Times New Roman" w:hAnsi="Times New Roman"/>
          <w:sz w:val="24"/>
          <w:szCs w:val="24"/>
        </w:rPr>
      </w:pPr>
      <w:r w:rsidRPr="00FF11E6">
        <w:rPr>
          <w:rFonts w:ascii="Times New Roman" w:hAnsi="Times New Roman"/>
          <w:sz w:val="24"/>
          <w:szCs w:val="24"/>
        </w:rPr>
        <w:t>Stichting LIRA, Stichting Leenrecht en Stichting PRO:</w:t>
      </w:r>
      <w:r w:rsidR="00901FC8" w:rsidRPr="00FF11E6">
        <w:rPr>
          <w:rFonts w:ascii="Times New Roman" w:hAnsi="Times New Roman"/>
          <w:sz w:val="24"/>
          <w:szCs w:val="24"/>
        </w:rPr>
        <w:t xml:space="preserve"> </w:t>
      </w:r>
      <w:r w:rsidRPr="00FF11E6">
        <w:rPr>
          <w:rFonts w:ascii="Times New Roman" w:hAnsi="Times New Roman"/>
          <w:sz w:val="24"/>
          <w:szCs w:val="24"/>
        </w:rPr>
        <w:t xml:space="preserve">www.cedar.nl </w:t>
      </w:r>
    </w:p>
    <w:p w14:paraId="3F31DF0F" w14:textId="77777777" w:rsidR="0031064C" w:rsidRPr="00FF11E6" w:rsidRDefault="0031064C" w:rsidP="00776FBB">
      <w:pPr>
        <w:rPr>
          <w:rFonts w:ascii="Times New Roman" w:hAnsi="Times New Roman"/>
          <w:sz w:val="24"/>
          <w:szCs w:val="24"/>
        </w:rPr>
      </w:pPr>
      <w:r w:rsidRPr="00FF11E6">
        <w:rPr>
          <w:rFonts w:ascii="Times New Roman" w:hAnsi="Times New Roman"/>
          <w:sz w:val="24"/>
          <w:szCs w:val="24"/>
        </w:rPr>
        <w:t xml:space="preserve">Stichting Reprorecht: www.reprorecht.nl </w:t>
      </w:r>
    </w:p>
    <w:sectPr w:rsidR="0031064C" w:rsidRPr="00FF11E6" w:rsidSect="001975FB">
      <w:footerReference w:type="even" r:id="rId19"/>
      <w:footerReference w:type="default" r:id="rId20"/>
      <w:endnotePr>
        <w:numFmt w:val="decimal"/>
      </w:endnotePr>
      <w:pgSz w:w="12240" w:h="15840"/>
      <w:pgMar w:top="1701" w:right="1418" w:bottom="1418" w:left="1701"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9D19" w14:textId="77777777" w:rsidR="00D16B69" w:rsidRDefault="00D16B69">
      <w:pPr>
        <w:spacing w:line="20" w:lineRule="exact"/>
        <w:rPr>
          <w:sz w:val="24"/>
        </w:rPr>
      </w:pPr>
    </w:p>
  </w:endnote>
  <w:endnote w:type="continuationSeparator" w:id="0">
    <w:p w14:paraId="6EBE78C0" w14:textId="77777777" w:rsidR="00D16B69" w:rsidRDefault="00D16B69">
      <w:r>
        <w:rPr>
          <w:sz w:val="24"/>
        </w:rPr>
        <w:t xml:space="preserve"> </w:t>
      </w:r>
    </w:p>
  </w:endnote>
  <w:endnote w:type="continuationNotice" w:id="1">
    <w:p w14:paraId="4228805B" w14:textId="77777777" w:rsidR="00D16B69" w:rsidRDefault="00D16B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ADC" w14:textId="77777777" w:rsidR="00FF101A" w:rsidRDefault="00FF101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63150A0" w14:textId="77777777" w:rsidR="00FF101A" w:rsidRDefault="00FF10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99A" w14:textId="77777777" w:rsidR="00FF101A" w:rsidRPr="00B40A04" w:rsidRDefault="00FF101A">
    <w:pPr>
      <w:pStyle w:val="Voettekst"/>
      <w:framePr w:wrap="around" w:vAnchor="text" w:hAnchor="margin" w:xAlign="center" w:y="1"/>
      <w:rPr>
        <w:rStyle w:val="Paginanummer"/>
        <w:rFonts w:ascii="Times New Roman" w:hAnsi="Times New Roman"/>
        <w:sz w:val="24"/>
        <w:szCs w:val="24"/>
      </w:rPr>
    </w:pPr>
    <w:r w:rsidRPr="00B40A04">
      <w:rPr>
        <w:rStyle w:val="Paginanummer"/>
        <w:rFonts w:ascii="Times New Roman" w:hAnsi="Times New Roman"/>
        <w:sz w:val="24"/>
        <w:szCs w:val="24"/>
      </w:rPr>
      <w:fldChar w:fldCharType="begin"/>
    </w:r>
    <w:r w:rsidRPr="00B40A04">
      <w:rPr>
        <w:rStyle w:val="Paginanummer"/>
        <w:rFonts w:ascii="Times New Roman" w:hAnsi="Times New Roman"/>
        <w:sz w:val="24"/>
        <w:szCs w:val="24"/>
      </w:rPr>
      <w:instrText xml:space="preserve">PAGE  </w:instrText>
    </w:r>
    <w:r w:rsidRPr="00B40A04">
      <w:rPr>
        <w:rStyle w:val="Paginanummer"/>
        <w:rFonts w:ascii="Times New Roman" w:hAnsi="Times New Roman"/>
        <w:sz w:val="24"/>
        <w:szCs w:val="24"/>
      </w:rPr>
      <w:fldChar w:fldCharType="separate"/>
    </w:r>
    <w:r w:rsidR="00FB103D">
      <w:rPr>
        <w:rStyle w:val="Paginanummer"/>
        <w:rFonts w:ascii="Times New Roman" w:hAnsi="Times New Roman"/>
        <w:noProof/>
        <w:sz w:val="24"/>
        <w:szCs w:val="24"/>
      </w:rPr>
      <w:t>5</w:t>
    </w:r>
    <w:r w:rsidRPr="00B40A04">
      <w:rPr>
        <w:rStyle w:val="Paginanummer"/>
        <w:rFonts w:ascii="Times New Roman" w:hAnsi="Times New Roman"/>
        <w:sz w:val="24"/>
        <w:szCs w:val="24"/>
      </w:rPr>
      <w:fldChar w:fldCharType="end"/>
    </w:r>
  </w:p>
  <w:p w14:paraId="56DA5405" w14:textId="77777777" w:rsidR="00FF101A" w:rsidRDefault="00FF101A">
    <w:pPr>
      <w:spacing w:before="140" w:line="100" w:lineRule="exact"/>
      <w:rPr>
        <w:sz w:val="10"/>
      </w:rPr>
    </w:pPr>
  </w:p>
  <w:p w14:paraId="10D62886" w14:textId="77777777" w:rsidR="00FF101A" w:rsidRDefault="00FF101A">
    <w:pPr>
      <w:tabs>
        <w:tab w:val="left" w:pos="-720"/>
      </w:tabs>
      <w:suppressAutoHyphens/>
      <w:jc w:val="both"/>
      <w:rPr>
        <w:spacing w:val="-3"/>
        <w:sz w:val="24"/>
      </w:rPr>
    </w:pPr>
  </w:p>
  <w:p w14:paraId="02DD54F4" w14:textId="26B4A100" w:rsidR="00FF101A" w:rsidRDefault="00FF101A">
    <w:pPr>
      <w:tabs>
        <w:tab w:val="left" w:pos="0"/>
        <w:tab w:val="left" w:pos="265"/>
        <w:tab w:val="left" w:pos="834"/>
        <w:tab w:val="left" w:pos="1399"/>
        <w:tab w:val="left" w:pos="1966"/>
        <w:tab w:val="left" w:pos="2533"/>
        <w:tab w:val="left" w:pos="3100"/>
        <w:tab w:val="left" w:pos="3667"/>
        <w:tab w:val="left" w:pos="4234"/>
        <w:tab w:val="left" w:pos="4801"/>
        <w:tab w:val="left" w:pos="5368"/>
        <w:tab w:val="left" w:pos="5935"/>
        <w:tab w:val="left" w:pos="6502"/>
        <w:tab w:val="left" w:pos="7068"/>
        <w:tab w:val="left" w:pos="7636"/>
        <w:tab w:val="left" w:pos="8202"/>
        <w:tab w:val="left" w:pos="8770"/>
        <w:tab w:val="left" w:pos="9336"/>
        <w:tab w:val="left" w:pos="9904"/>
        <w:tab w:val="left" w:pos="10470"/>
      </w:tabs>
      <w:suppressAutoHyphens/>
      <w:rPr>
        <w:sz w:val="24"/>
        <w:lang w:val="en-US"/>
      </w:rPr>
    </w:pPr>
    <w:r>
      <w:rPr>
        <w:noProof/>
        <w:snapToGrid/>
      </w:rPr>
      <mc:AlternateContent>
        <mc:Choice Requires="wps">
          <w:drawing>
            <wp:anchor distT="0" distB="0" distL="114300" distR="114300" simplePos="0" relativeHeight="251657728" behindDoc="1" locked="0" layoutInCell="0" allowOverlap="1" wp14:anchorId="0F2B305C" wp14:editId="076E1F5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EAEFF0" w14:textId="77777777" w:rsidR="00FF101A" w:rsidRDefault="00FF101A">
                          <w:pPr>
                            <w:tabs>
                              <w:tab w:val="center" w:pos="4650"/>
                            </w:tabs>
                            <w:suppressAutoHyphens/>
                            <w:jc w:val="both"/>
                            <w:rPr>
                              <w:sz w:val="24"/>
                              <w:lang w:val="en-US"/>
                            </w:rPr>
                          </w:pP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B305C"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PumhTDd&#10;AAAABwEAAA8AAABkcnMvZG93bnJldi54bWxMj0FPwzAMhe9I/IfISNxYyjZNW6k7oVWV4AaDC7es&#10;MW1Fk7RJ1pZ/j3diJ+v5We99zvaz6cRIPrTOIjwuEhBkK6dbWyN8fpQPWxAhKqtV5ywh/FKAfX57&#10;k6lUu8m+03iMteAQG1KF0MTYp1KGqiGjwsL1ZNn7dt6oyNLXUns1cbjp5DJJNtKo1nJDo3o6NFT9&#10;HM8GofAbXYbDS1HuvqYivr4N4yAHxPu7+fkJRKQ5/h/DBZ/RIWemkztbHUSHsOJPIsJyzZPt3eqy&#10;OCGstwnIPJPX/PkfAAAA//8DAFBLAQItABQABgAIAAAAIQC2gziS/gAAAOEBAAATAAAAAAAAAAAA&#10;AAAAAAAAAABbQ29udGVudF9UeXBlc10ueG1sUEsBAi0AFAAGAAgAAAAhADj9If/WAAAAlAEAAAsA&#10;AAAAAAAAAAAAAAAALwEAAF9yZWxzLy5yZWxzUEsBAi0AFAAGAAgAAAAhAIxIisDOAQAAhwMAAA4A&#10;AAAAAAAAAAAAAAAALgIAAGRycy9lMm9Eb2MueG1sUEsBAi0AFAAGAAgAAAAhAPumhTDdAAAABwEA&#10;AA8AAAAAAAAAAAAAAAAAKAQAAGRycy9kb3ducmV2LnhtbFBLBQYAAAAABAAEAPMAAAAyBQAAAAA=&#10;" o:allowincell="f" filled="f" stroked="f" strokeweight="0">
              <v:textbox inset="0,0,0,0">
                <w:txbxContent>
                  <w:p w14:paraId="06EAEFF0" w14:textId="77777777" w:rsidR="00FF101A" w:rsidRDefault="00FF101A">
                    <w:pPr>
                      <w:tabs>
                        <w:tab w:val="center" w:pos="4650"/>
                      </w:tabs>
                      <w:suppressAutoHyphens/>
                      <w:jc w:val="both"/>
                      <w:rPr>
                        <w:sz w:val="24"/>
                        <w:lang w:val="en-US"/>
                      </w:rPr>
                    </w:pPr>
                    <w:r>
                      <w:rPr>
                        <w:sz w:val="24"/>
                        <w:lang w:val="en-US"/>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91CA" w14:textId="77777777" w:rsidR="00D16B69" w:rsidRDefault="00D16B69">
      <w:r>
        <w:rPr>
          <w:sz w:val="24"/>
        </w:rPr>
        <w:separator/>
      </w:r>
    </w:p>
  </w:footnote>
  <w:footnote w:type="continuationSeparator" w:id="0">
    <w:p w14:paraId="376AE646" w14:textId="77777777" w:rsidR="00D16B69" w:rsidRDefault="00D16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291"/>
    <w:multiLevelType w:val="hybridMultilevel"/>
    <w:tmpl w:val="2DD0F2F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A4415BF"/>
    <w:multiLevelType w:val="hybridMultilevel"/>
    <w:tmpl w:val="96F01AB2"/>
    <w:lvl w:ilvl="0" w:tplc="9A02AEB2">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21E4D83"/>
    <w:multiLevelType w:val="hybridMultilevel"/>
    <w:tmpl w:val="A10CDDA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2365C28"/>
    <w:multiLevelType w:val="hybridMultilevel"/>
    <w:tmpl w:val="D06C4C0C"/>
    <w:lvl w:ilvl="0" w:tplc="0413000F">
      <w:start w:val="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8E543E"/>
    <w:multiLevelType w:val="hybridMultilevel"/>
    <w:tmpl w:val="4BCC2088"/>
    <w:lvl w:ilvl="0" w:tplc="256276F0">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 w15:restartNumberingAfterBreak="0">
    <w:nsid w:val="1A975268"/>
    <w:multiLevelType w:val="singleLevel"/>
    <w:tmpl w:val="49A0F77A"/>
    <w:lvl w:ilvl="0">
      <w:start w:val="1"/>
      <w:numFmt w:val="decimal"/>
      <w:lvlText w:val="%1."/>
      <w:lvlJc w:val="left"/>
      <w:pPr>
        <w:tabs>
          <w:tab w:val="num" w:pos="720"/>
        </w:tabs>
        <w:ind w:left="720" w:hanging="720"/>
      </w:pPr>
      <w:rPr>
        <w:rFonts w:hint="default"/>
      </w:rPr>
    </w:lvl>
  </w:abstractNum>
  <w:abstractNum w:abstractNumId="6" w15:restartNumberingAfterBreak="0">
    <w:nsid w:val="1C286C89"/>
    <w:multiLevelType w:val="singleLevel"/>
    <w:tmpl w:val="39C6F2B4"/>
    <w:lvl w:ilvl="0">
      <w:start w:val="1"/>
      <w:numFmt w:val="lowerLetter"/>
      <w:lvlText w:val="%1."/>
      <w:lvlJc w:val="left"/>
      <w:pPr>
        <w:tabs>
          <w:tab w:val="num" w:pos="1440"/>
        </w:tabs>
        <w:ind w:left="1440" w:hanging="720"/>
      </w:pPr>
      <w:rPr>
        <w:rFonts w:hint="default"/>
      </w:rPr>
    </w:lvl>
  </w:abstractNum>
  <w:abstractNum w:abstractNumId="7" w15:restartNumberingAfterBreak="0">
    <w:nsid w:val="1D0B66A9"/>
    <w:multiLevelType w:val="singleLevel"/>
    <w:tmpl w:val="7130C08E"/>
    <w:lvl w:ilvl="0">
      <w:start w:val="1"/>
      <w:numFmt w:val="decimal"/>
      <w:lvlText w:val="%1."/>
      <w:lvlJc w:val="left"/>
      <w:pPr>
        <w:tabs>
          <w:tab w:val="num" w:pos="720"/>
        </w:tabs>
        <w:ind w:left="720" w:hanging="720"/>
      </w:pPr>
      <w:rPr>
        <w:rFonts w:hint="default"/>
      </w:rPr>
    </w:lvl>
  </w:abstractNum>
  <w:abstractNum w:abstractNumId="8" w15:restartNumberingAfterBreak="0">
    <w:nsid w:val="1F1E044B"/>
    <w:multiLevelType w:val="hybridMultilevel"/>
    <w:tmpl w:val="828CB376"/>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11F6311"/>
    <w:multiLevelType w:val="hybridMultilevel"/>
    <w:tmpl w:val="E6CA7D9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1CE1424"/>
    <w:multiLevelType w:val="singleLevel"/>
    <w:tmpl w:val="A73640A4"/>
    <w:lvl w:ilvl="0">
      <w:start w:val="1"/>
      <w:numFmt w:val="decimal"/>
      <w:lvlText w:val="%1."/>
      <w:lvlJc w:val="left"/>
      <w:pPr>
        <w:tabs>
          <w:tab w:val="num" w:pos="720"/>
        </w:tabs>
        <w:ind w:left="720" w:hanging="720"/>
      </w:pPr>
      <w:rPr>
        <w:rFonts w:hint="default"/>
      </w:rPr>
    </w:lvl>
  </w:abstractNum>
  <w:abstractNum w:abstractNumId="11" w15:restartNumberingAfterBreak="0">
    <w:nsid w:val="24F047DF"/>
    <w:multiLevelType w:val="singleLevel"/>
    <w:tmpl w:val="0F58060C"/>
    <w:lvl w:ilvl="0">
      <w:start w:val="1"/>
      <w:numFmt w:val="decimal"/>
      <w:lvlText w:val="%1."/>
      <w:lvlJc w:val="left"/>
      <w:pPr>
        <w:tabs>
          <w:tab w:val="num" w:pos="720"/>
        </w:tabs>
        <w:ind w:left="720" w:hanging="720"/>
      </w:pPr>
      <w:rPr>
        <w:rFonts w:hint="default"/>
      </w:rPr>
    </w:lvl>
  </w:abstractNum>
  <w:abstractNum w:abstractNumId="12" w15:restartNumberingAfterBreak="0">
    <w:nsid w:val="25572CE4"/>
    <w:multiLevelType w:val="hybridMultilevel"/>
    <w:tmpl w:val="53F68E9C"/>
    <w:lvl w:ilvl="0" w:tplc="1DEE8C4A">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3" w15:restartNumberingAfterBreak="0">
    <w:nsid w:val="25A7248A"/>
    <w:multiLevelType w:val="hybridMultilevel"/>
    <w:tmpl w:val="3EF0F06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7DD76F7"/>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C6280"/>
    <w:multiLevelType w:val="hybridMultilevel"/>
    <w:tmpl w:val="E7E612A0"/>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9140E03"/>
    <w:multiLevelType w:val="singleLevel"/>
    <w:tmpl w:val="8934F2B6"/>
    <w:lvl w:ilvl="0">
      <w:start w:val="1"/>
      <w:numFmt w:val="lowerLetter"/>
      <w:lvlText w:val="%1."/>
      <w:lvlJc w:val="left"/>
      <w:pPr>
        <w:tabs>
          <w:tab w:val="num" w:pos="1440"/>
        </w:tabs>
        <w:ind w:left="1440" w:hanging="720"/>
      </w:pPr>
      <w:rPr>
        <w:rFonts w:hint="default"/>
      </w:rPr>
    </w:lvl>
  </w:abstractNum>
  <w:abstractNum w:abstractNumId="17" w15:restartNumberingAfterBreak="0">
    <w:nsid w:val="2C20085E"/>
    <w:multiLevelType w:val="singleLevel"/>
    <w:tmpl w:val="7A4C2E32"/>
    <w:lvl w:ilvl="0">
      <w:start w:val="1"/>
      <w:numFmt w:val="decimal"/>
      <w:lvlText w:val="%1."/>
      <w:lvlJc w:val="left"/>
      <w:pPr>
        <w:tabs>
          <w:tab w:val="num" w:pos="720"/>
        </w:tabs>
        <w:ind w:left="720" w:hanging="720"/>
      </w:pPr>
      <w:rPr>
        <w:rFonts w:hint="default"/>
      </w:rPr>
    </w:lvl>
  </w:abstractNum>
  <w:abstractNum w:abstractNumId="18" w15:restartNumberingAfterBreak="0">
    <w:nsid w:val="2C475D66"/>
    <w:multiLevelType w:val="hybridMultilevel"/>
    <w:tmpl w:val="E9EA64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DBC4B90"/>
    <w:multiLevelType w:val="hybridMultilevel"/>
    <w:tmpl w:val="0EC84C36"/>
    <w:lvl w:ilvl="0" w:tplc="0413000F">
      <w:start w:val="6"/>
      <w:numFmt w:val="decimal"/>
      <w:lvlText w:val="%1."/>
      <w:lvlJc w:val="left"/>
      <w:pPr>
        <w:tabs>
          <w:tab w:val="num" w:pos="720"/>
        </w:tabs>
        <w:ind w:left="720" w:hanging="360"/>
      </w:pPr>
      <w:rPr>
        <w:rFonts w:hint="default"/>
      </w:rPr>
    </w:lvl>
    <w:lvl w:ilvl="1" w:tplc="123A8C2E">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FF46AF3"/>
    <w:multiLevelType w:val="hybridMultilevel"/>
    <w:tmpl w:val="58261778"/>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D4235D"/>
    <w:multiLevelType w:val="singleLevel"/>
    <w:tmpl w:val="7AFEDE64"/>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3AD343D"/>
    <w:multiLevelType w:val="hybridMultilevel"/>
    <w:tmpl w:val="81449DE2"/>
    <w:lvl w:ilvl="0" w:tplc="1BFC091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3" w15:restartNumberingAfterBreak="0">
    <w:nsid w:val="33E21C49"/>
    <w:multiLevelType w:val="singleLevel"/>
    <w:tmpl w:val="9A22B5A0"/>
    <w:lvl w:ilvl="0">
      <w:start w:val="1"/>
      <w:numFmt w:val="lowerLetter"/>
      <w:lvlText w:val="%1."/>
      <w:lvlJc w:val="left"/>
      <w:pPr>
        <w:tabs>
          <w:tab w:val="num" w:pos="1440"/>
        </w:tabs>
        <w:ind w:left="1440" w:hanging="720"/>
      </w:pPr>
      <w:rPr>
        <w:rFonts w:hint="default"/>
      </w:rPr>
    </w:lvl>
  </w:abstractNum>
  <w:abstractNum w:abstractNumId="24" w15:restartNumberingAfterBreak="0">
    <w:nsid w:val="37D36729"/>
    <w:multiLevelType w:val="hybridMultilevel"/>
    <w:tmpl w:val="25E899C0"/>
    <w:lvl w:ilvl="0" w:tplc="55FC198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5" w15:restartNumberingAfterBreak="0">
    <w:nsid w:val="3AEA6298"/>
    <w:multiLevelType w:val="singleLevel"/>
    <w:tmpl w:val="542C8732"/>
    <w:lvl w:ilvl="0">
      <w:start w:val="1"/>
      <w:numFmt w:val="decimal"/>
      <w:lvlText w:val="%1."/>
      <w:lvlJc w:val="left"/>
      <w:pPr>
        <w:tabs>
          <w:tab w:val="num" w:pos="720"/>
        </w:tabs>
        <w:ind w:left="720" w:hanging="720"/>
      </w:pPr>
      <w:rPr>
        <w:rFonts w:hint="default"/>
      </w:rPr>
    </w:lvl>
  </w:abstractNum>
  <w:abstractNum w:abstractNumId="26" w15:restartNumberingAfterBreak="0">
    <w:nsid w:val="3B0148ED"/>
    <w:multiLevelType w:val="hybridMultilevel"/>
    <w:tmpl w:val="204AFB4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3C9841A1"/>
    <w:multiLevelType w:val="singleLevel"/>
    <w:tmpl w:val="0413000F"/>
    <w:lvl w:ilvl="0">
      <w:start w:val="3"/>
      <w:numFmt w:val="decimal"/>
      <w:lvlText w:val="%1."/>
      <w:lvlJc w:val="left"/>
      <w:pPr>
        <w:tabs>
          <w:tab w:val="num" w:pos="360"/>
        </w:tabs>
        <w:ind w:left="360" w:hanging="360"/>
      </w:pPr>
      <w:rPr>
        <w:rFonts w:hint="default"/>
      </w:rPr>
    </w:lvl>
  </w:abstractNum>
  <w:abstractNum w:abstractNumId="28" w15:restartNumberingAfterBreak="0">
    <w:nsid w:val="3ECD7B1F"/>
    <w:multiLevelType w:val="hybridMultilevel"/>
    <w:tmpl w:val="2BAEFC7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F8B6A63"/>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40826E7E"/>
    <w:multiLevelType w:val="singleLevel"/>
    <w:tmpl w:val="5D90E770"/>
    <w:lvl w:ilvl="0">
      <w:start w:val="1"/>
      <w:numFmt w:val="lowerLetter"/>
      <w:lvlText w:val="%1."/>
      <w:lvlJc w:val="left"/>
      <w:pPr>
        <w:tabs>
          <w:tab w:val="num" w:pos="1440"/>
        </w:tabs>
        <w:ind w:left="1440" w:hanging="720"/>
      </w:pPr>
      <w:rPr>
        <w:rFonts w:hint="default"/>
      </w:rPr>
    </w:lvl>
  </w:abstractNum>
  <w:abstractNum w:abstractNumId="31" w15:restartNumberingAfterBreak="0">
    <w:nsid w:val="44C17264"/>
    <w:multiLevelType w:val="singleLevel"/>
    <w:tmpl w:val="627CA568"/>
    <w:lvl w:ilvl="0">
      <w:start w:val="1"/>
      <w:numFmt w:val="decimal"/>
      <w:lvlText w:val="%1."/>
      <w:lvlJc w:val="left"/>
      <w:pPr>
        <w:tabs>
          <w:tab w:val="num" w:pos="720"/>
        </w:tabs>
        <w:ind w:left="720" w:hanging="720"/>
      </w:pPr>
      <w:rPr>
        <w:rFonts w:hint="default"/>
      </w:rPr>
    </w:lvl>
  </w:abstractNum>
  <w:abstractNum w:abstractNumId="32" w15:restartNumberingAfterBreak="0">
    <w:nsid w:val="4525676D"/>
    <w:multiLevelType w:val="singleLevel"/>
    <w:tmpl w:val="FA121490"/>
    <w:lvl w:ilvl="0">
      <w:start w:val="1"/>
      <w:numFmt w:val="lowerLetter"/>
      <w:lvlText w:val="%1."/>
      <w:lvlJc w:val="left"/>
      <w:pPr>
        <w:tabs>
          <w:tab w:val="num" w:pos="1440"/>
        </w:tabs>
        <w:ind w:left="1440" w:hanging="720"/>
      </w:pPr>
      <w:rPr>
        <w:rFonts w:hint="default"/>
      </w:rPr>
    </w:lvl>
  </w:abstractNum>
  <w:abstractNum w:abstractNumId="33" w15:restartNumberingAfterBreak="0">
    <w:nsid w:val="45FE6404"/>
    <w:multiLevelType w:val="hybridMultilevel"/>
    <w:tmpl w:val="54D25B3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7ED0B94"/>
    <w:multiLevelType w:val="hybridMultilevel"/>
    <w:tmpl w:val="6E181BF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15:restartNumberingAfterBreak="0">
    <w:nsid w:val="48DB4568"/>
    <w:multiLevelType w:val="hybridMultilevel"/>
    <w:tmpl w:val="BF1AF5A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49E5260A"/>
    <w:multiLevelType w:val="singleLevel"/>
    <w:tmpl w:val="0340FC5C"/>
    <w:lvl w:ilvl="0">
      <w:start w:val="1"/>
      <w:numFmt w:val="decimal"/>
      <w:lvlText w:val="%1."/>
      <w:lvlJc w:val="left"/>
      <w:pPr>
        <w:tabs>
          <w:tab w:val="num" w:pos="720"/>
        </w:tabs>
        <w:ind w:left="720" w:hanging="720"/>
      </w:pPr>
      <w:rPr>
        <w:rFonts w:hint="default"/>
      </w:rPr>
    </w:lvl>
  </w:abstractNum>
  <w:abstractNum w:abstractNumId="37" w15:restartNumberingAfterBreak="0">
    <w:nsid w:val="53314498"/>
    <w:multiLevelType w:val="singleLevel"/>
    <w:tmpl w:val="89D05A5C"/>
    <w:lvl w:ilvl="0">
      <w:start w:val="1"/>
      <w:numFmt w:val="decimal"/>
      <w:lvlText w:val="%1."/>
      <w:lvlJc w:val="left"/>
      <w:pPr>
        <w:tabs>
          <w:tab w:val="num" w:pos="720"/>
        </w:tabs>
        <w:ind w:left="720" w:hanging="720"/>
      </w:pPr>
      <w:rPr>
        <w:rFonts w:hint="default"/>
      </w:rPr>
    </w:lvl>
  </w:abstractNum>
  <w:abstractNum w:abstractNumId="38" w15:restartNumberingAfterBreak="0">
    <w:nsid w:val="536D3440"/>
    <w:multiLevelType w:val="hybridMultilevel"/>
    <w:tmpl w:val="55724BE8"/>
    <w:lvl w:ilvl="0" w:tplc="04130019">
      <w:start w:val="4"/>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4004684"/>
    <w:multiLevelType w:val="hybridMultilevel"/>
    <w:tmpl w:val="33606B8E"/>
    <w:lvl w:ilvl="0" w:tplc="DA0699B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0" w15:restartNumberingAfterBreak="0">
    <w:nsid w:val="54BB5AC3"/>
    <w:multiLevelType w:val="hybridMultilevel"/>
    <w:tmpl w:val="4C30533C"/>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A5077DD"/>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5A9D7872"/>
    <w:multiLevelType w:val="hybridMultilevel"/>
    <w:tmpl w:val="B1AA4854"/>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5B744900"/>
    <w:multiLevelType w:val="hybridMultilevel"/>
    <w:tmpl w:val="AA120BD0"/>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5E344876"/>
    <w:multiLevelType w:val="singleLevel"/>
    <w:tmpl w:val="137A746E"/>
    <w:lvl w:ilvl="0">
      <w:start w:val="1"/>
      <w:numFmt w:val="decimal"/>
      <w:lvlText w:val="%1."/>
      <w:lvlJc w:val="left"/>
      <w:pPr>
        <w:tabs>
          <w:tab w:val="num" w:pos="720"/>
        </w:tabs>
        <w:ind w:left="720" w:hanging="720"/>
      </w:pPr>
      <w:rPr>
        <w:rFonts w:hint="default"/>
      </w:rPr>
    </w:lvl>
  </w:abstractNum>
  <w:abstractNum w:abstractNumId="45" w15:restartNumberingAfterBreak="0">
    <w:nsid w:val="60710763"/>
    <w:multiLevelType w:val="singleLevel"/>
    <w:tmpl w:val="258CAF8A"/>
    <w:lvl w:ilvl="0">
      <w:start w:val="1"/>
      <w:numFmt w:val="lowerLetter"/>
      <w:lvlText w:val="%1."/>
      <w:lvlJc w:val="left"/>
      <w:pPr>
        <w:tabs>
          <w:tab w:val="num" w:pos="1440"/>
        </w:tabs>
        <w:ind w:left="1440" w:hanging="720"/>
      </w:pPr>
      <w:rPr>
        <w:rFonts w:hint="default"/>
      </w:rPr>
    </w:lvl>
  </w:abstractNum>
  <w:abstractNum w:abstractNumId="46" w15:restartNumberingAfterBreak="0">
    <w:nsid w:val="625A63D8"/>
    <w:multiLevelType w:val="hybridMultilevel"/>
    <w:tmpl w:val="372C1CDC"/>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7" w15:restartNumberingAfterBreak="0">
    <w:nsid w:val="632137E8"/>
    <w:multiLevelType w:val="hybridMultilevel"/>
    <w:tmpl w:val="02EC75BE"/>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63B32297"/>
    <w:multiLevelType w:val="singleLevel"/>
    <w:tmpl w:val="7EE0C6B4"/>
    <w:lvl w:ilvl="0">
      <w:start w:val="1"/>
      <w:numFmt w:val="decimal"/>
      <w:lvlText w:val="%1."/>
      <w:lvlJc w:val="left"/>
      <w:pPr>
        <w:tabs>
          <w:tab w:val="num" w:pos="720"/>
        </w:tabs>
        <w:ind w:left="720" w:hanging="720"/>
      </w:pPr>
      <w:rPr>
        <w:rFonts w:hint="default"/>
      </w:rPr>
    </w:lvl>
  </w:abstractNum>
  <w:abstractNum w:abstractNumId="49" w15:restartNumberingAfterBreak="0">
    <w:nsid w:val="657A3467"/>
    <w:multiLevelType w:val="hybridMultilevel"/>
    <w:tmpl w:val="C4F0D8E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0" w15:restartNumberingAfterBreak="0">
    <w:nsid w:val="665802A9"/>
    <w:multiLevelType w:val="singleLevel"/>
    <w:tmpl w:val="576C1BA2"/>
    <w:lvl w:ilvl="0">
      <w:start w:val="1"/>
      <w:numFmt w:val="decimal"/>
      <w:lvlText w:val="%1."/>
      <w:lvlJc w:val="left"/>
      <w:pPr>
        <w:tabs>
          <w:tab w:val="num" w:pos="720"/>
        </w:tabs>
        <w:ind w:left="720" w:hanging="720"/>
      </w:pPr>
      <w:rPr>
        <w:rFonts w:hint="default"/>
      </w:rPr>
    </w:lvl>
  </w:abstractNum>
  <w:abstractNum w:abstractNumId="51" w15:restartNumberingAfterBreak="0">
    <w:nsid w:val="671A1CAD"/>
    <w:multiLevelType w:val="hybridMultilevel"/>
    <w:tmpl w:val="F2CE4AB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2" w15:restartNumberingAfterBreak="0">
    <w:nsid w:val="675D2B5B"/>
    <w:multiLevelType w:val="hybridMultilevel"/>
    <w:tmpl w:val="B9EE6FFC"/>
    <w:lvl w:ilvl="0" w:tplc="A1A4A47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80F4744"/>
    <w:multiLevelType w:val="singleLevel"/>
    <w:tmpl w:val="58784C7C"/>
    <w:lvl w:ilvl="0">
      <w:start w:val="1"/>
      <w:numFmt w:val="decimal"/>
      <w:lvlText w:val="%1."/>
      <w:lvlJc w:val="left"/>
      <w:pPr>
        <w:tabs>
          <w:tab w:val="num" w:pos="720"/>
        </w:tabs>
        <w:ind w:left="720" w:hanging="720"/>
      </w:pPr>
      <w:rPr>
        <w:rFonts w:hint="default"/>
      </w:rPr>
    </w:lvl>
  </w:abstractNum>
  <w:abstractNum w:abstractNumId="54" w15:restartNumberingAfterBreak="0">
    <w:nsid w:val="68BF44E5"/>
    <w:multiLevelType w:val="singleLevel"/>
    <w:tmpl w:val="9E767C1A"/>
    <w:lvl w:ilvl="0">
      <w:start w:val="1"/>
      <w:numFmt w:val="lowerLetter"/>
      <w:lvlText w:val="%1."/>
      <w:lvlJc w:val="left"/>
      <w:pPr>
        <w:tabs>
          <w:tab w:val="num" w:pos="1440"/>
        </w:tabs>
        <w:ind w:left="1440" w:hanging="720"/>
      </w:pPr>
      <w:rPr>
        <w:rFonts w:hint="default"/>
      </w:rPr>
    </w:lvl>
  </w:abstractNum>
  <w:abstractNum w:abstractNumId="55" w15:restartNumberingAfterBreak="0">
    <w:nsid w:val="6EB42C98"/>
    <w:multiLevelType w:val="hybridMultilevel"/>
    <w:tmpl w:val="C6F89636"/>
    <w:lvl w:ilvl="0" w:tplc="04130001">
      <w:start w:val="3"/>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F8058CF"/>
    <w:multiLevelType w:val="hybridMultilevel"/>
    <w:tmpl w:val="786E811C"/>
    <w:lvl w:ilvl="0" w:tplc="428A285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7" w15:restartNumberingAfterBreak="0">
    <w:nsid w:val="6FAB55DA"/>
    <w:multiLevelType w:val="singleLevel"/>
    <w:tmpl w:val="AAF87058"/>
    <w:lvl w:ilvl="0">
      <w:start w:val="1"/>
      <w:numFmt w:val="decimal"/>
      <w:lvlText w:val="%1."/>
      <w:lvlJc w:val="left"/>
      <w:pPr>
        <w:tabs>
          <w:tab w:val="num" w:pos="720"/>
        </w:tabs>
        <w:ind w:left="720" w:hanging="720"/>
      </w:pPr>
      <w:rPr>
        <w:rFonts w:hint="default"/>
      </w:rPr>
    </w:lvl>
  </w:abstractNum>
  <w:abstractNum w:abstractNumId="58" w15:restartNumberingAfterBreak="0">
    <w:nsid w:val="714B2036"/>
    <w:multiLevelType w:val="singleLevel"/>
    <w:tmpl w:val="F290042E"/>
    <w:lvl w:ilvl="0">
      <w:start w:val="1"/>
      <w:numFmt w:val="decimal"/>
      <w:lvlText w:val="%1."/>
      <w:lvlJc w:val="left"/>
      <w:pPr>
        <w:tabs>
          <w:tab w:val="num" w:pos="720"/>
        </w:tabs>
        <w:ind w:left="720" w:hanging="720"/>
      </w:pPr>
      <w:rPr>
        <w:rFonts w:hint="default"/>
      </w:rPr>
    </w:lvl>
  </w:abstractNum>
  <w:abstractNum w:abstractNumId="59" w15:restartNumberingAfterBreak="0">
    <w:nsid w:val="74367B7A"/>
    <w:multiLevelType w:val="hybridMultilevel"/>
    <w:tmpl w:val="E07EEEF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773C14B6"/>
    <w:multiLevelType w:val="hybridMultilevel"/>
    <w:tmpl w:val="D6DE7BE4"/>
    <w:lvl w:ilvl="0" w:tplc="258E424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3A0FE5"/>
    <w:multiLevelType w:val="singleLevel"/>
    <w:tmpl w:val="0928876C"/>
    <w:lvl w:ilvl="0">
      <w:start w:val="1"/>
      <w:numFmt w:val="decimal"/>
      <w:lvlText w:val="%1."/>
      <w:lvlJc w:val="left"/>
      <w:pPr>
        <w:tabs>
          <w:tab w:val="num" w:pos="720"/>
        </w:tabs>
        <w:ind w:left="720" w:hanging="720"/>
      </w:pPr>
      <w:rPr>
        <w:rFonts w:hint="default"/>
      </w:rPr>
    </w:lvl>
  </w:abstractNum>
  <w:abstractNum w:abstractNumId="62" w15:restartNumberingAfterBreak="0">
    <w:nsid w:val="7B360EF7"/>
    <w:multiLevelType w:val="singleLevel"/>
    <w:tmpl w:val="806AFECA"/>
    <w:lvl w:ilvl="0">
      <w:start w:val="1"/>
      <w:numFmt w:val="decimal"/>
      <w:lvlText w:val="%1."/>
      <w:lvlJc w:val="left"/>
      <w:pPr>
        <w:tabs>
          <w:tab w:val="num" w:pos="720"/>
        </w:tabs>
        <w:ind w:left="720" w:hanging="720"/>
      </w:pPr>
      <w:rPr>
        <w:rFonts w:hint="default"/>
      </w:rPr>
    </w:lvl>
  </w:abstractNum>
  <w:abstractNum w:abstractNumId="63" w15:restartNumberingAfterBreak="0">
    <w:nsid w:val="7CA04AD0"/>
    <w:multiLevelType w:val="singleLevel"/>
    <w:tmpl w:val="8E0017D6"/>
    <w:lvl w:ilvl="0">
      <w:start w:val="1"/>
      <w:numFmt w:val="decimal"/>
      <w:lvlText w:val="%1."/>
      <w:lvlJc w:val="left"/>
      <w:pPr>
        <w:tabs>
          <w:tab w:val="num" w:pos="720"/>
        </w:tabs>
        <w:ind w:left="720" w:hanging="720"/>
      </w:pPr>
      <w:rPr>
        <w:rFonts w:hint="default"/>
      </w:rPr>
    </w:lvl>
  </w:abstractNum>
  <w:abstractNum w:abstractNumId="64" w15:restartNumberingAfterBreak="0">
    <w:nsid w:val="7D1E3E1D"/>
    <w:multiLevelType w:val="hybridMultilevel"/>
    <w:tmpl w:val="8702DD9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5" w15:restartNumberingAfterBreak="0">
    <w:nsid w:val="7F9B25EF"/>
    <w:multiLevelType w:val="hybridMultilevel"/>
    <w:tmpl w:val="F58A69B0"/>
    <w:lvl w:ilvl="0" w:tplc="04130019">
      <w:start w:val="1"/>
      <w:numFmt w:val="lowerLetter"/>
      <w:lvlText w:val="%1."/>
      <w:lvlJc w:val="left"/>
      <w:pPr>
        <w:tabs>
          <w:tab w:val="num" w:pos="360"/>
        </w:tabs>
        <w:ind w:left="360" w:hanging="360"/>
      </w:pPr>
      <w:rPr>
        <w:rFonts w:hint="default"/>
      </w:rPr>
    </w:lvl>
    <w:lvl w:ilvl="1" w:tplc="FA8C5BF0">
      <w:start w:val="1"/>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383145781">
    <w:abstractNumId w:val="63"/>
  </w:num>
  <w:num w:numId="2" w16cid:durableId="80955000">
    <w:abstractNumId w:val="45"/>
  </w:num>
  <w:num w:numId="3" w16cid:durableId="2037390645">
    <w:abstractNumId w:val="53"/>
  </w:num>
  <w:num w:numId="4" w16cid:durableId="492717973">
    <w:abstractNumId w:val="36"/>
  </w:num>
  <w:num w:numId="5" w16cid:durableId="859321948">
    <w:abstractNumId w:val="57"/>
  </w:num>
  <w:num w:numId="6" w16cid:durableId="66926416">
    <w:abstractNumId w:val="25"/>
  </w:num>
  <w:num w:numId="7" w16cid:durableId="245456186">
    <w:abstractNumId w:val="62"/>
  </w:num>
  <w:num w:numId="8" w16cid:durableId="315502424">
    <w:abstractNumId w:val="11"/>
  </w:num>
  <w:num w:numId="9" w16cid:durableId="1665350364">
    <w:abstractNumId w:val="5"/>
  </w:num>
  <w:num w:numId="10" w16cid:durableId="1390961857">
    <w:abstractNumId w:val="48"/>
  </w:num>
  <w:num w:numId="11" w16cid:durableId="658005113">
    <w:abstractNumId w:val="32"/>
  </w:num>
  <w:num w:numId="12" w16cid:durableId="779254224">
    <w:abstractNumId w:val="16"/>
  </w:num>
  <w:num w:numId="13" w16cid:durableId="1393580995">
    <w:abstractNumId w:val="50"/>
  </w:num>
  <w:num w:numId="14" w16cid:durableId="645597237">
    <w:abstractNumId w:val="30"/>
  </w:num>
  <w:num w:numId="15" w16cid:durableId="2114860047">
    <w:abstractNumId w:val="10"/>
  </w:num>
  <w:num w:numId="16" w16cid:durableId="51316732">
    <w:abstractNumId w:val="23"/>
  </w:num>
  <w:num w:numId="17" w16cid:durableId="1615669927">
    <w:abstractNumId w:val="7"/>
  </w:num>
  <w:num w:numId="18" w16cid:durableId="1093671383">
    <w:abstractNumId w:val="44"/>
  </w:num>
  <w:num w:numId="19" w16cid:durableId="1597595429">
    <w:abstractNumId w:val="6"/>
  </w:num>
  <w:num w:numId="20" w16cid:durableId="254752141">
    <w:abstractNumId w:val="37"/>
  </w:num>
  <w:num w:numId="21" w16cid:durableId="1390153008">
    <w:abstractNumId w:val="54"/>
  </w:num>
  <w:num w:numId="22" w16cid:durableId="1893033765">
    <w:abstractNumId w:val="17"/>
  </w:num>
  <w:num w:numId="23" w16cid:durableId="2013020412">
    <w:abstractNumId w:val="31"/>
  </w:num>
  <w:num w:numId="24" w16cid:durableId="1990788651">
    <w:abstractNumId w:val="61"/>
  </w:num>
  <w:num w:numId="25" w16cid:durableId="1148134465">
    <w:abstractNumId w:val="58"/>
  </w:num>
  <w:num w:numId="26" w16cid:durableId="2123188032">
    <w:abstractNumId w:val="29"/>
  </w:num>
  <w:num w:numId="27" w16cid:durableId="1404914006">
    <w:abstractNumId w:val="14"/>
  </w:num>
  <w:num w:numId="28" w16cid:durableId="626087477">
    <w:abstractNumId w:val="21"/>
  </w:num>
  <w:num w:numId="29" w16cid:durableId="1893418402">
    <w:abstractNumId w:val="41"/>
  </w:num>
  <w:num w:numId="30" w16cid:durableId="152796448">
    <w:abstractNumId w:val="27"/>
  </w:num>
  <w:num w:numId="31" w16cid:durableId="1067151045">
    <w:abstractNumId w:val="15"/>
  </w:num>
  <w:num w:numId="32" w16cid:durableId="1937713346">
    <w:abstractNumId w:val="19"/>
  </w:num>
  <w:num w:numId="33" w16cid:durableId="1778333804">
    <w:abstractNumId w:val="3"/>
  </w:num>
  <w:num w:numId="34" w16cid:durableId="1546674145">
    <w:abstractNumId w:val="4"/>
  </w:num>
  <w:num w:numId="35" w16cid:durableId="837230982">
    <w:abstractNumId w:val="12"/>
  </w:num>
  <w:num w:numId="36" w16cid:durableId="914700663">
    <w:abstractNumId w:val="56"/>
  </w:num>
  <w:num w:numId="37" w16cid:durableId="2017806796">
    <w:abstractNumId w:val="39"/>
  </w:num>
  <w:num w:numId="38" w16cid:durableId="1162045575">
    <w:abstractNumId w:val="22"/>
  </w:num>
  <w:num w:numId="39" w16cid:durableId="685132120">
    <w:abstractNumId w:val="26"/>
  </w:num>
  <w:num w:numId="40" w16cid:durableId="1637908354">
    <w:abstractNumId w:val="40"/>
  </w:num>
  <w:num w:numId="41" w16cid:durableId="1858036769">
    <w:abstractNumId w:val="1"/>
  </w:num>
  <w:num w:numId="42" w16cid:durableId="1051808379">
    <w:abstractNumId w:val="28"/>
  </w:num>
  <w:num w:numId="43" w16cid:durableId="1559047108">
    <w:abstractNumId w:val="47"/>
  </w:num>
  <w:num w:numId="44" w16cid:durableId="673193168">
    <w:abstractNumId w:val="20"/>
  </w:num>
  <w:num w:numId="45" w16cid:durableId="353699046">
    <w:abstractNumId w:val="38"/>
  </w:num>
  <w:num w:numId="46" w16cid:durableId="1892962013">
    <w:abstractNumId w:val="8"/>
  </w:num>
  <w:num w:numId="47" w16cid:durableId="389153751">
    <w:abstractNumId w:val="55"/>
  </w:num>
  <w:num w:numId="48" w16cid:durableId="451635934">
    <w:abstractNumId w:val="24"/>
  </w:num>
  <w:num w:numId="49" w16cid:durableId="1963730520">
    <w:abstractNumId w:val="43"/>
  </w:num>
  <w:num w:numId="50" w16cid:durableId="290021055">
    <w:abstractNumId w:val="34"/>
  </w:num>
  <w:num w:numId="51" w16cid:durableId="18287741">
    <w:abstractNumId w:val="60"/>
  </w:num>
  <w:num w:numId="52" w16cid:durableId="766148386">
    <w:abstractNumId w:val="18"/>
  </w:num>
  <w:num w:numId="53" w16cid:durableId="1085299677">
    <w:abstractNumId w:val="13"/>
  </w:num>
  <w:num w:numId="54" w16cid:durableId="1469854149">
    <w:abstractNumId w:val="33"/>
  </w:num>
  <w:num w:numId="55" w16cid:durableId="1289697670">
    <w:abstractNumId w:val="9"/>
  </w:num>
  <w:num w:numId="56" w16cid:durableId="1052651375">
    <w:abstractNumId w:val="64"/>
  </w:num>
  <w:num w:numId="57" w16cid:durableId="734086177">
    <w:abstractNumId w:val="2"/>
  </w:num>
  <w:num w:numId="58" w16cid:durableId="1562907701">
    <w:abstractNumId w:val="49"/>
  </w:num>
  <w:num w:numId="59" w16cid:durableId="1995991528">
    <w:abstractNumId w:val="0"/>
  </w:num>
  <w:num w:numId="60" w16cid:durableId="1274629236">
    <w:abstractNumId w:val="42"/>
  </w:num>
  <w:num w:numId="61" w16cid:durableId="1472482735">
    <w:abstractNumId w:val="51"/>
  </w:num>
  <w:num w:numId="62" w16cid:durableId="1260480053">
    <w:abstractNumId w:val="59"/>
  </w:num>
  <w:num w:numId="63" w16cid:durableId="277376086">
    <w:abstractNumId w:val="65"/>
  </w:num>
  <w:num w:numId="64" w16cid:durableId="1293319431">
    <w:abstractNumId w:val="46"/>
  </w:num>
  <w:num w:numId="65" w16cid:durableId="2134668271">
    <w:abstractNumId w:val="35"/>
  </w:num>
  <w:num w:numId="66" w16cid:durableId="1809662751">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E0"/>
    <w:rsid w:val="0001008E"/>
    <w:rsid w:val="00013B5F"/>
    <w:rsid w:val="00016B82"/>
    <w:rsid w:val="0002003C"/>
    <w:rsid w:val="00030134"/>
    <w:rsid w:val="000314F2"/>
    <w:rsid w:val="000343A9"/>
    <w:rsid w:val="000426F2"/>
    <w:rsid w:val="00042CF9"/>
    <w:rsid w:val="00044800"/>
    <w:rsid w:val="00050814"/>
    <w:rsid w:val="00052456"/>
    <w:rsid w:val="00055359"/>
    <w:rsid w:val="000628F8"/>
    <w:rsid w:val="00083D66"/>
    <w:rsid w:val="00086218"/>
    <w:rsid w:val="000B42B0"/>
    <w:rsid w:val="000B5B55"/>
    <w:rsid w:val="000B6DB8"/>
    <w:rsid w:val="000D2EFC"/>
    <w:rsid w:val="000F4632"/>
    <w:rsid w:val="000F4C26"/>
    <w:rsid w:val="00131608"/>
    <w:rsid w:val="0014082D"/>
    <w:rsid w:val="001525AC"/>
    <w:rsid w:val="00157F9F"/>
    <w:rsid w:val="0018235F"/>
    <w:rsid w:val="00183BA7"/>
    <w:rsid w:val="00193EA5"/>
    <w:rsid w:val="001975FB"/>
    <w:rsid w:val="001A03AF"/>
    <w:rsid w:val="001A330B"/>
    <w:rsid w:val="001B4B64"/>
    <w:rsid w:val="001B7030"/>
    <w:rsid w:val="001C6213"/>
    <w:rsid w:val="001D5C06"/>
    <w:rsid w:val="001F561B"/>
    <w:rsid w:val="001F7F24"/>
    <w:rsid w:val="0020522C"/>
    <w:rsid w:val="0021209E"/>
    <w:rsid w:val="00214CB1"/>
    <w:rsid w:val="00214F9B"/>
    <w:rsid w:val="002200DE"/>
    <w:rsid w:val="0022763F"/>
    <w:rsid w:val="00231F78"/>
    <w:rsid w:val="00237C08"/>
    <w:rsid w:val="002507BD"/>
    <w:rsid w:val="002512A5"/>
    <w:rsid w:val="00252CAD"/>
    <w:rsid w:val="002744EE"/>
    <w:rsid w:val="002814AE"/>
    <w:rsid w:val="002B70E1"/>
    <w:rsid w:val="002B725F"/>
    <w:rsid w:val="002B7305"/>
    <w:rsid w:val="002B79F5"/>
    <w:rsid w:val="002C19F5"/>
    <w:rsid w:val="002C5832"/>
    <w:rsid w:val="002D6D88"/>
    <w:rsid w:val="002E55C9"/>
    <w:rsid w:val="002F7587"/>
    <w:rsid w:val="00300758"/>
    <w:rsid w:val="003044F2"/>
    <w:rsid w:val="00304DB9"/>
    <w:rsid w:val="0031064C"/>
    <w:rsid w:val="00310991"/>
    <w:rsid w:val="00311404"/>
    <w:rsid w:val="0031582B"/>
    <w:rsid w:val="0032547F"/>
    <w:rsid w:val="00325941"/>
    <w:rsid w:val="00330229"/>
    <w:rsid w:val="00330763"/>
    <w:rsid w:val="00332174"/>
    <w:rsid w:val="003416BA"/>
    <w:rsid w:val="00373C8D"/>
    <w:rsid w:val="00380235"/>
    <w:rsid w:val="003852B0"/>
    <w:rsid w:val="003877B5"/>
    <w:rsid w:val="00395614"/>
    <w:rsid w:val="003A114C"/>
    <w:rsid w:val="003A297F"/>
    <w:rsid w:val="003B23EB"/>
    <w:rsid w:val="003B4334"/>
    <w:rsid w:val="003C444D"/>
    <w:rsid w:val="003C7DDC"/>
    <w:rsid w:val="003D2A0D"/>
    <w:rsid w:val="00407B5C"/>
    <w:rsid w:val="00410269"/>
    <w:rsid w:val="004156EE"/>
    <w:rsid w:val="00421CC4"/>
    <w:rsid w:val="00422F99"/>
    <w:rsid w:val="00431E79"/>
    <w:rsid w:val="00433AAC"/>
    <w:rsid w:val="004351D7"/>
    <w:rsid w:val="00442D7F"/>
    <w:rsid w:val="0044358C"/>
    <w:rsid w:val="004443CA"/>
    <w:rsid w:val="004517B6"/>
    <w:rsid w:val="00453B02"/>
    <w:rsid w:val="0045699E"/>
    <w:rsid w:val="00456EF9"/>
    <w:rsid w:val="00463B50"/>
    <w:rsid w:val="00476124"/>
    <w:rsid w:val="00477245"/>
    <w:rsid w:val="004836BB"/>
    <w:rsid w:val="00492BF4"/>
    <w:rsid w:val="004A0A4B"/>
    <w:rsid w:val="004A2EF0"/>
    <w:rsid w:val="004B0D1D"/>
    <w:rsid w:val="004B28F7"/>
    <w:rsid w:val="004D27A6"/>
    <w:rsid w:val="004D3FE2"/>
    <w:rsid w:val="004E00BC"/>
    <w:rsid w:val="004F74F9"/>
    <w:rsid w:val="00501DCC"/>
    <w:rsid w:val="00510AF6"/>
    <w:rsid w:val="00510FD1"/>
    <w:rsid w:val="00511281"/>
    <w:rsid w:val="00512273"/>
    <w:rsid w:val="005143D6"/>
    <w:rsid w:val="00520939"/>
    <w:rsid w:val="0052623C"/>
    <w:rsid w:val="00531ECB"/>
    <w:rsid w:val="005323A3"/>
    <w:rsid w:val="005332B0"/>
    <w:rsid w:val="00537185"/>
    <w:rsid w:val="00540FDE"/>
    <w:rsid w:val="00542BFE"/>
    <w:rsid w:val="00544278"/>
    <w:rsid w:val="00547EBE"/>
    <w:rsid w:val="00551C22"/>
    <w:rsid w:val="00552BEA"/>
    <w:rsid w:val="00552D8D"/>
    <w:rsid w:val="00552EA7"/>
    <w:rsid w:val="00570B42"/>
    <w:rsid w:val="005717BF"/>
    <w:rsid w:val="005718A8"/>
    <w:rsid w:val="00574991"/>
    <w:rsid w:val="005868CD"/>
    <w:rsid w:val="00586A1D"/>
    <w:rsid w:val="00591FD2"/>
    <w:rsid w:val="005A5258"/>
    <w:rsid w:val="005B0BF6"/>
    <w:rsid w:val="005B1E9C"/>
    <w:rsid w:val="005C0813"/>
    <w:rsid w:val="005C5AD0"/>
    <w:rsid w:val="005D0075"/>
    <w:rsid w:val="005D4139"/>
    <w:rsid w:val="005D52C6"/>
    <w:rsid w:val="005D6DB2"/>
    <w:rsid w:val="005E0B76"/>
    <w:rsid w:val="005E2816"/>
    <w:rsid w:val="005E56F0"/>
    <w:rsid w:val="005F110A"/>
    <w:rsid w:val="005F694A"/>
    <w:rsid w:val="0060349D"/>
    <w:rsid w:val="00606B3A"/>
    <w:rsid w:val="006141BA"/>
    <w:rsid w:val="00622224"/>
    <w:rsid w:val="00623732"/>
    <w:rsid w:val="006339ED"/>
    <w:rsid w:val="00635286"/>
    <w:rsid w:val="00642DA1"/>
    <w:rsid w:val="00644F7B"/>
    <w:rsid w:val="00657409"/>
    <w:rsid w:val="0066560A"/>
    <w:rsid w:val="00676BC1"/>
    <w:rsid w:val="00677A5C"/>
    <w:rsid w:val="00681D62"/>
    <w:rsid w:val="00684BA0"/>
    <w:rsid w:val="006855A2"/>
    <w:rsid w:val="00686931"/>
    <w:rsid w:val="00687E5C"/>
    <w:rsid w:val="0069503B"/>
    <w:rsid w:val="0069568C"/>
    <w:rsid w:val="00695F01"/>
    <w:rsid w:val="006A5EDE"/>
    <w:rsid w:val="006B25FA"/>
    <w:rsid w:val="006B7870"/>
    <w:rsid w:val="006B7B36"/>
    <w:rsid w:val="006C75B2"/>
    <w:rsid w:val="006D695E"/>
    <w:rsid w:val="006F08AB"/>
    <w:rsid w:val="006F37D2"/>
    <w:rsid w:val="006F68BC"/>
    <w:rsid w:val="007048A9"/>
    <w:rsid w:val="00714042"/>
    <w:rsid w:val="00726106"/>
    <w:rsid w:val="007354DF"/>
    <w:rsid w:val="007647F2"/>
    <w:rsid w:val="007653C1"/>
    <w:rsid w:val="00767D52"/>
    <w:rsid w:val="00776FBB"/>
    <w:rsid w:val="00777492"/>
    <w:rsid w:val="0079311F"/>
    <w:rsid w:val="007A598E"/>
    <w:rsid w:val="007A69C0"/>
    <w:rsid w:val="007C18AE"/>
    <w:rsid w:val="007C4DCB"/>
    <w:rsid w:val="007C6B8D"/>
    <w:rsid w:val="007D7F7A"/>
    <w:rsid w:val="007E6836"/>
    <w:rsid w:val="007E69EF"/>
    <w:rsid w:val="007E7ED5"/>
    <w:rsid w:val="007F23ED"/>
    <w:rsid w:val="007F26C0"/>
    <w:rsid w:val="007F3699"/>
    <w:rsid w:val="007F7E0D"/>
    <w:rsid w:val="00804519"/>
    <w:rsid w:val="008110F5"/>
    <w:rsid w:val="008258A5"/>
    <w:rsid w:val="00834828"/>
    <w:rsid w:val="008517B8"/>
    <w:rsid w:val="00872C11"/>
    <w:rsid w:val="00882C82"/>
    <w:rsid w:val="00882ED1"/>
    <w:rsid w:val="008839EE"/>
    <w:rsid w:val="00891138"/>
    <w:rsid w:val="008A271E"/>
    <w:rsid w:val="008B5E1B"/>
    <w:rsid w:val="008B68B1"/>
    <w:rsid w:val="008B7899"/>
    <w:rsid w:val="008C0A25"/>
    <w:rsid w:val="008C5B88"/>
    <w:rsid w:val="008C76A6"/>
    <w:rsid w:val="008D0750"/>
    <w:rsid w:val="008D70D4"/>
    <w:rsid w:val="008E2E02"/>
    <w:rsid w:val="008E42BE"/>
    <w:rsid w:val="008E615D"/>
    <w:rsid w:val="008E684B"/>
    <w:rsid w:val="008E74FB"/>
    <w:rsid w:val="008F019A"/>
    <w:rsid w:val="00901FC8"/>
    <w:rsid w:val="00904A69"/>
    <w:rsid w:val="0090621D"/>
    <w:rsid w:val="00911FFF"/>
    <w:rsid w:val="0091385E"/>
    <w:rsid w:val="00914CCF"/>
    <w:rsid w:val="0091514A"/>
    <w:rsid w:val="0091564F"/>
    <w:rsid w:val="00917062"/>
    <w:rsid w:val="00926E9A"/>
    <w:rsid w:val="00942CD8"/>
    <w:rsid w:val="00945C1B"/>
    <w:rsid w:val="0095119F"/>
    <w:rsid w:val="0095422C"/>
    <w:rsid w:val="009551DA"/>
    <w:rsid w:val="00956545"/>
    <w:rsid w:val="00960E9B"/>
    <w:rsid w:val="00961D7F"/>
    <w:rsid w:val="009644B8"/>
    <w:rsid w:val="00972B9A"/>
    <w:rsid w:val="009779D3"/>
    <w:rsid w:val="009844AE"/>
    <w:rsid w:val="009A4B1F"/>
    <w:rsid w:val="009B43E7"/>
    <w:rsid w:val="009B7FBA"/>
    <w:rsid w:val="009C2268"/>
    <w:rsid w:val="009C5562"/>
    <w:rsid w:val="009D2388"/>
    <w:rsid w:val="009E3238"/>
    <w:rsid w:val="00A020E2"/>
    <w:rsid w:val="00A0658A"/>
    <w:rsid w:val="00A119C0"/>
    <w:rsid w:val="00A132F8"/>
    <w:rsid w:val="00A205DB"/>
    <w:rsid w:val="00A21B67"/>
    <w:rsid w:val="00A22BAA"/>
    <w:rsid w:val="00A27F27"/>
    <w:rsid w:val="00A3165A"/>
    <w:rsid w:val="00A31AEB"/>
    <w:rsid w:val="00A328A3"/>
    <w:rsid w:val="00A3585E"/>
    <w:rsid w:val="00A37DFC"/>
    <w:rsid w:val="00A50485"/>
    <w:rsid w:val="00A64FDB"/>
    <w:rsid w:val="00A74E0C"/>
    <w:rsid w:val="00A7617F"/>
    <w:rsid w:val="00A77059"/>
    <w:rsid w:val="00A82B2F"/>
    <w:rsid w:val="00A91E32"/>
    <w:rsid w:val="00A94A95"/>
    <w:rsid w:val="00A95579"/>
    <w:rsid w:val="00A97603"/>
    <w:rsid w:val="00AB1A3D"/>
    <w:rsid w:val="00AC639F"/>
    <w:rsid w:val="00AC6458"/>
    <w:rsid w:val="00AD1167"/>
    <w:rsid w:val="00AD421D"/>
    <w:rsid w:val="00AF02F6"/>
    <w:rsid w:val="00AF521C"/>
    <w:rsid w:val="00B04473"/>
    <w:rsid w:val="00B04D26"/>
    <w:rsid w:val="00B04D5C"/>
    <w:rsid w:val="00B06471"/>
    <w:rsid w:val="00B21D96"/>
    <w:rsid w:val="00B22393"/>
    <w:rsid w:val="00B265C8"/>
    <w:rsid w:val="00B40A04"/>
    <w:rsid w:val="00B40EEE"/>
    <w:rsid w:val="00B437B3"/>
    <w:rsid w:val="00B529DA"/>
    <w:rsid w:val="00B53F84"/>
    <w:rsid w:val="00B61CC1"/>
    <w:rsid w:val="00B7098E"/>
    <w:rsid w:val="00B714E4"/>
    <w:rsid w:val="00B73BF6"/>
    <w:rsid w:val="00B82263"/>
    <w:rsid w:val="00B8554A"/>
    <w:rsid w:val="00B95678"/>
    <w:rsid w:val="00BA023E"/>
    <w:rsid w:val="00BA2739"/>
    <w:rsid w:val="00BA7DD1"/>
    <w:rsid w:val="00BB0956"/>
    <w:rsid w:val="00BB33C0"/>
    <w:rsid w:val="00BB6A76"/>
    <w:rsid w:val="00BC241D"/>
    <w:rsid w:val="00BC3531"/>
    <w:rsid w:val="00BC4FD9"/>
    <w:rsid w:val="00BD4599"/>
    <w:rsid w:val="00BE7554"/>
    <w:rsid w:val="00BF1A2D"/>
    <w:rsid w:val="00C01593"/>
    <w:rsid w:val="00C03C18"/>
    <w:rsid w:val="00C07537"/>
    <w:rsid w:val="00C234A7"/>
    <w:rsid w:val="00C255AE"/>
    <w:rsid w:val="00C30EC2"/>
    <w:rsid w:val="00C313B6"/>
    <w:rsid w:val="00C35434"/>
    <w:rsid w:val="00C43F4F"/>
    <w:rsid w:val="00C47E8D"/>
    <w:rsid w:val="00C505C6"/>
    <w:rsid w:val="00C7030C"/>
    <w:rsid w:val="00C72C7B"/>
    <w:rsid w:val="00C766AA"/>
    <w:rsid w:val="00C91113"/>
    <w:rsid w:val="00C9684F"/>
    <w:rsid w:val="00CA04C7"/>
    <w:rsid w:val="00CA0A77"/>
    <w:rsid w:val="00CB1AFD"/>
    <w:rsid w:val="00CB1DAF"/>
    <w:rsid w:val="00CB254F"/>
    <w:rsid w:val="00CD5493"/>
    <w:rsid w:val="00CD69C1"/>
    <w:rsid w:val="00CE6A45"/>
    <w:rsid w:val="00CF68D0"/>
    <w:rsid w:val="00CF69EF"/>
    <w:rsid w:val="00D01025"/>
    <w:rsid w:val="00D02C66"/>
    <w:rsid w:val="00D07AEE"/>
    <w:rsid w:val="00D1221D"/>
    <w:rsid w:val="00D146F2"/>
    <w:rsid w:val="00D16B69"/>
    <w:rsid w:val="00D222B7"/>
    <w:rsid w:val="00D22F8D"/>
    <w:rsid w:val="00D230E0"/>
    <w:rsid w:val="00D246B9"/>
    <w:rsid w:val="00D306F5"/>
    <w:rsid w:val="00D32D86"/>
    <w:rsid w:val="00D342DB"/>
    <w:rsid w:val="00D41E3A"/>
    <w:rsid w:val="00D44164"/>
    <w:rsid w:val="00D50E3D"/>
    <w:rsid w:val="00D522F7"/>
    <w:rsid w:val="00D53D07"/>
    <w:rsid w:val="00D64CB9"/>
    <w:rsid w:val="00D6684A"/>
    <w:rsid w:val="00D85F1D"/>
    <w:rsid w:val="00D919EE"/>
    <w:rsid w:val="00D95A15"/>
    <w:rsid w:val="00DA25A7"/>
    <w:rsid w:val="00DA4063"/>
    <w:rsid w:val="00DA507F"/>
    <w:rsid w:val="00DB50AB"/>
    <w:rsid w:val="00DC2069"/>
    <w:rsid w:val="00DD460D"/>
    <w:rsid w:val="00DD5EA4"/>
    <w:rsid w:val="00DD6264"/>
    <w:rsid w:val="00DE26D0"/>
    <w:rsid w:val="00DE2E57"/>
    <w:rsid w:val="00DF36D3"/>
    <w:rsid w:val="00DF5398"/>
    <w:rsid w:val="00DF5B47"/>
    <w:rsid w:val="00E0226A"/>
    <w:rsid w:val="00E03667"/>
    <w:rsid w:val="00E04718"/>
    <w:rsid w:val="00E078F7"/>
    <w:rsid w:val="00E1147F"/>
    <w:rsid w:val="00E330A6"/>
    <w:rsid w:val="00E50D38"/>
    <w:rsid w:val="00E5178D"/>
    <w:rsid w:val="00E54306"/>
    <w:rsid w:val="00E66B72"/>
    <w:rsid w:val="00E67BB9"/>
    <w:rsid w:val="00E715E1"/>
    <w:rsid w:val="00E74191"/>
    <w:rsid w:val="00E74ECB"/>
    <w:rsid w:val="00E960FB"/>
    <w:rsid w:val="00EA6894"/>
    <w:rsid w:val="00EB1333"/>
    <w:rsid w:val="00EB47BE"/>
    <w:rsid w:val="00EB62FF"/>
    <w:rsid w:val="00EC2A4B"/>
    <w:rsid w:val="00EC40B4"/>
    <w:rsid w:val="00ED1908"/>
    <w:rsid w:val="00ED7FAE"/>
    <w:rsid w:val="00EE2F3B"/>
    <w:rsid w:val="00EE52D4"/>
    <w:rsid w:val="00EF29E7"/>
    <w:rsid w:val="00EF4821"/>
    <w:rsid w:val="00F0773C"/>
    <w:rsid w:val="00F34E25"/>
    <w:rsid w:val="00F43237"/>
    <w:rsid w:val="00F4609F"/>
    <w:rsid w:val="00F46FD7"/>
    <w:rsid w:val="00F47C4B"/>
    <w:rsid w:val="00F50394"/>
    <w:rsid w:val="00F57739"/>
    <w:rsid w:val="00F57E2A"/>
    <w:rsid w:val="00F62EEA"/>
    <w:rsid w:val="00F63438"/>
    <w:rsid w:val="00F645B9"/>
    <w:rsid w:val="00F65482"/>
    <w:rsid w:val="00F67789"/>
    <w:rsid w:val="00F70A57"/>
    <w:rsid w:val="00F76C9F"/>
    <w:rsid w:val="00F80ABE"/>
    <w:rsid w:val="00F810E5"/>
    <w:rsid w:val="00F857FE"/>
    <w:rsid w:val="00F90317"/>
    <w:rsid w:val="00F92609"/>
    <w:rsid w:val="00F9394E"/>
    <w:rsid w:val="00F95FC7"/>
    <w:rsid w:val="00F97F21"/>
    <w:rsid w:val="00FA1378"/>
    <w:rsid w:val="00FA171E"/>
    <w:rsid w:val="00FA75CA"/>
    <w:rsid w:val="00FB0D3E"/>
    <w:rsid w:val="00FB103D"/>
    <w:rsid w:val="00FB2155"/>
    <w:rsid w:val="00FB75E5"/>
    <w:rsid w:val="00FC3440"/>
    <w:rsid w:val="00FD0648"/>
    <w:rsid w:val="00FE2017"/>
    <w:rsid w:val="00FE2A1B"/>
    <w:rsid w:val="00FF101A"/>
    <w:rsid w:val="00FF11E6"/>
    <w:rsid w:val="00FF2AC5"/>
    <w:rsid w:val="00FF5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3C2D9"/>
  <w15:chartTrackingRefBased/>
  <w15:docId w15:val="{4F7AC81A-D7D3-4623-A3E7-17BB7C78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New" w:hAnsi="Courier New"/>
      <w:snapToGrid w:val="0"/>
    </w:rPr>
  </w:style>
  <w:style w:type="paragraph" w:styleId="Kop1">
    <w:name w:val="heading 1"/>
    <w:basedOn w:val="Standaard"/>
    <w:next w:val="Standaard"/>
    <w:qFormat/>
    <w:pPr>
      <w:keepNext/>
      <w:tabs>
        <w:tab w:val="left" w:pos="0"/>
      </w:tabs>
      <w:suppressAutoHyphens/>
      <w:jc w:val="both"/>
      <w:outlineLvl w:val="0"/>
    </w:pPr>
    <w:rPr>
      <w:rFonts w:ascii="Garamond" w:hAnsi="Garamond"/>
      <w:spacing w:val="-3"/>
      <w:sz w:val="24"/>
    </w:rPr>
  </w:style>
  <w:style w:type="paragraph" w:styleId="Kop2">
    <w:name w:val="heading 2"/>
    <w:basedOn w:val="Standaard"/>
    <w:next w:val="Standaard"/>
    <w:qFormat/>
    <w:pPr>
      <w:keepNext/>
      <w:tabs>
        <w:tab w:val="left" w:pos="-720"/>
      </w:tabs>
      <w:suppressAutoHyphens/>
      <w:jc w:val="both"/>
      <w:outlineLvl w:val="1"/>
    </w:pPr>
    <w:rPr>
      <w:rFonts w:ascii="Garamond" w:hAnsi="Garamond"/>
      <w:spacing w:val="-3"/>
      <w:sz w:val="28"/>
    </w:rPr>
  </w:style>
  <w:style w:type="paragraph" w:styleId="Kop3">
    <w:name w:val="heading 3"/>
    <w:basedOn w:val="Standaard"/>
    <w:next w:val="Standaard"/>
    <w:qFormat/>
    <w:pPr>
      <w:keepNext/>
      <w:tabs>
        <w:tab w:val="left" w:pos="0"/>
      </w:tabs>
      <w:suppressAutoHyphens/>
      <w:outlineLvl w:val="2"/>
    </w:pPr>
    <w:rPr>
      <w:rFonts w:ascii="Garamond" w:hAnsi="Garamond"/>
      <w:spacing w:val="-3"/>
      <w:sz w:val="28"/>
    </w:rPr>
  </w:style>
  <w:style w:type="paragraph" w:styleId="Kop4">
    <w:name w:val="heading 4"/>
    <w:basedOn w:val="Standaard"/>
    <w:next w:val="Standaard"/>
    <w:qFormat/>
    <w:pPr>
      <w:keepNext/>
      <w:tabs>
        <w:tab w:val="left" w:pos="0"/>
        <w:tab w:val="left" w:pos="720"/>
      </w:tabs>
      <w:suppressAutoHyphens/>
      <w:ind w:left="1440" w:hanging="1440"/>
      <w:outlineLvl w:val="3"/>
    </w:pPr>
    <w:rPr>
      <w:rFonts w:ascii="Garamond" w:hAnsi="Garamond"/>
      <w:spacing w:val="-3"/>
      <w:sz w:val="24"/>
    </w:rPr>
  </w:style>
  <w:style w:type="paragraph" w:styleId="Kop5">
    <w:name w:val="heading 5"/>
    <w:basedOn w:val="Standaard"/>
    <w:next w:val="Standaard"/>
    <w:qFormat/>
    <w:pPr>
      <w:keepNext/>
      <w:tabs>
        <w:tab w:val="left" w:pos="0"/>
      </w:tabs>
      <w:suppressAutoHyphens/>
      <w:outlineLvl w:val="4"/>
    </w:pPr>
    <w:rPr>
      <w:rFonts w:ascii="Garamond" w:hAnsi="Garamond"/>
      <w:b/>
      <w:spacing w:val="-3"/>
      <w:sz w:val="28"/>
    </w:rPr>
  </w:style>
  <w:style w:type="paragraph" w:styleId="Kop6">
    <w:name w:val="heading 6"/>
    <w:basedOn w:val="Standaard"/>
    <w:next w:val="Standaard"/>
    <w:qFormat/>
    <w:pPr>
      <w:keepNext/>
      <w:tabs>
        <w:tab w:val="left" w:pos="0"/>
        <w:tab w:val="left" w:pos="720"/>
      </w:tabs>
      <w:suppressAutoHyphens/>
      <w:outlineLvl w:val="5"/>
    </w:pPr>
    <w:rPr>
      <w:rFonts w:ascii="Garamond" w:hAnsi="Garamond"/>
      <w:b/>
      <w:sz w:val="24"/>
    </w:rPr>
  </w:style>
  <w:style w:type="paragraph" w:styleId="Kop7">
    <w:name w:val="heading 7"/>
    <w:basedOn w:val="Standaard"/>
    <w:next w:val="Standaard"/>
    <w:qFormat/>
    <w:pPr>
      <w:keepNext/>
      <w:tabs>
        <w:tab w:val="left" w:pos="0"/>
      </w:tabs>
      <w:suppressAutoHyphens/>
      <w:ind w:left="720"/>
      <w:outlineLvl w:val="6"/>
    </w:pPr>
    <w:rPr>
      <w:rFonts w:ascii="Garamond" w:hAnsi="Garamond"/>
      <w:spacing w:val="-3"/>
      <w:sz w:val="24"/>
    </w:rPr>
  </w:style>
  <w:style w:type="paragraph" w:styleId="Kop8">
    <w:name w:val="heading 8"/>
    <w:basedOn w:val="Standaard"/>
    <w:next w:val="Standaard"/>
    <w:qFormat/>
    <w:pPr>
      <w:keepNext/>
      <w:tabs>
        <w:tab w:val="left" w:pos="-720"/>
        <w:tab w:val="left" w:pos="0"/>
      </w:tabs>
      <w:suppressAutoHyphens/>
      <w:ind w:left="720" w:hanging="720"/>
      <w:outlineLvl w:val="7"/>
    </w:pPr>
    <w:rPr>
      <w:rFonts w:ascii="Times New Roman" w:hAnsi="Times New Roman"/>
      <w:spacing w:val="-3"/>
      <w:sz w:val="24"/>
    </w:rPr>
  </w:style>
  <w:style w:type="paragraph" w:styleId="Kop9">
    <w:name w:val="heading 9"/>
    <w:basedOn w:val="Standaard"/>
    <w:next w:val="Standaard"/>
    <w:qFormat/>
    <w:pPr>
      <w:keepNext/>
      <w:tabs>
        <w:tab w:val="left" w:pos="0"/>
      </w:tabs>
      <w:suppressAutoHyphens/>
      <w:outlineLvl w:val="8"/>
    </w:pPr>
    <w:rPr>
      <w:rFonts w:ascii="Times New Roman" w:hAnsi="Times New Roman"/>
      <w:spacing w:val="-3"/>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Plattetekstinspringen">
    <w:name w:val="Body Text Indent"/>
    <w:basedOn w:val="Standaard"/>
    <w:pPr>
      <w:tabs>
        <w:tab w:val="left" w:pos="0"/>
        <w:tab w:val="left" w:pos="720"/>
        <w:tab w:val="left" w:pos="1440"/>
      </w:tabs>
      <w:suppressAutoHyphens/>
      <w:ind w:left="2160" w:hanging="2160"/>
      <w:jc w:val="both"/>
    </w:pPr>
    <w:rPr>
      <w:rFonts w:ascii="Garamond" w:hAnsi="Garamond"/>
      <w:spacing w:val="-3"/>
      <w:sz w:val="24"/>
    </w:rPr>
  </w:style>
  <w:style w:type="paragraph" w:styleId="Plattetekstinspringen2">
    <w:name w:val="Body Text Indent 2"/>
    <w:basedOn w:val="Standaard"/>
    <w:pPr>
      <w:tabs>
        <w:tab w:val="left" w:pos="-720"/>
        <w:tab w:val="left" w:pos="0"/>
      </w:tabs>
      <w:suppressAutoHyphens/>
      <w:ind w:left="720" w:hanging="720"/>
    </w:pPr>
    <w:rPr>
      <w:rFonts w:ascii="Garamond" w:hAnsi="Garamond"/>
      <w:spacing w:val="-3"/>
      <w:sz w:val="24"/>
    </w:rPr>
  </w:style>
  <w:style w:type="paragraph" w:styleId="Plattetekst">
    <w:name w:val="Body Text"/>
    <w:basedOn w:val="Standaard"/>
    <w:pPr>
      <w:widowControl/>
    </w:pPr>
    <w:rPr>
      <w:rFonts w:ascii="Garamond" w:hAnsi="Garamond"/>
      <w:i/>
      <w:snapToGrid/>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oetnootmarkering">
    <w:name w:val="footnote reference"/>
    <w:semiHidden/>
    <w:rPr>
      <w:vertAlign w:val="superscript"/>
    </w:rPr>
  </w:style>
  <w:style w:type="paragraph" w:styleId="Plattetekst2">
    <w:name w:val="Body Text 2"/>
    <w:basedOn w:val="Standaard"/>
    <w:rPr>
      <w:rFonts w:ascii="Garamond" w:hAnsi="Garamond"/>
      <w:b/>
      <w:sz w:val="24"/>
    </w:rPr>
  </w:style>
  <w:style w:type="paragraph" w:styleId="Plattetekstinspringen3">
    <w:name w:val="Body Text Indent 3"/>
    <w:basedOn w:val="Standaard"/>
    <w:pPr>
      <w:tabs>
        <w:tab w:val="left" w:pos="0"/>
        <w:tab w:val="left" w:pos="720"/>
      </w:tabs>
      <w:suppressAutoHyphens/>
      <w:ind w:left="1440"/>
    </w:pPr>
    <w:rPr>
      <w:rFonts w:ascii="Garamond" w:hAnsi="Garamond"/>
      <w:spacing w:val="-3"/>
      <w:sz w:val="24"/>
    </w:rPr>
  </w:style>
  <w:style w:type="character" w:styleId="Hyperlink">
    <w:name w:val="Hyperlink"/>
    <w:rPr>
      <w:color w:val="0000FF"/>
      <w:u w:val="single"/>
    </w:rPr>
  </w:style>
  <w:style w:type="character" w:styleId="GevolgdeHyperlink">
    <w:name w:val="FollowedHyperlink"/>
    <w:rPr>
      <w:color w:val="800080"/>
      <w:u w:val="single"/>
    </w:rPr>
  </w:style>
  <w:style w:type="paragraph" w:styleId="Ballontekst">
    <w:name w:val="Balloon Text"/>
    <w:basedOn w:val="Standaard"/>
    <w:semiHidden/>
    <w:rsid w:val="00D230E0"/>
    <w:rPr>
      <w:rFonts w:ascii="Tahoma" w:hAnsi="Tahoma" w:cs="Tahoma"/>
      <w:sz w:val="16"/>
      <w:szCs w:val="16"/>
    </w:rPr>
  </w:style>
  <w:style w:type="paragraph" w:styleId="Revisie">
    <w:name w:val="Revision"/>
    <w:hidden/>
    <w:uiPriority w:val="99"/>
    <w:semiHidden/>
    <w:rsid w:val="007F26C0"/>
    <w:rPr>
      <w:rFonts w:ascii="Courier New" w:hAnsi="Courier New"/>
      <w:snapToGrid w:val="0"/>
    </w:rPr>
  </w:style>
  <w:style w:type="character" w:customStyle="1" w:styleId="Onopgelostemelding1">
    <w:name w:val="Onopgeloste melding1"/>
    <w:uiPriority w:val="99"/>
    <w:semiHidden/>
    <w:unhideWhenUsed/>
    <w:rsid w:val="008D0750"/>
    <w:rPr>
      <w:color w:val="605E5C"/>
      <w:shd w:val="clear" w:color="auto" w:fill="E1DFDD"/>
    </w:rPr>
  </w:style>
  <w:style w:type="character" w:styleId="Verwijzingopmerking">
    <w:name w:val="annotation reference"/>
    <w:uiPriority w:val="99"/>
    <w:semiHidden/>
    <w:unhideWhenUsed/>
    <w:rsid w:val="00F65482"/>
    <w:rPr>
      <w:sz w:val="16"/>
      <w:szCs w:val="16"/>
    </w:rPr>
  </w:style>
  <w:style w:type="paragraph" w:styleId="Tekstopmerking">
    <w:name w:val="annotation text"/>
    <w:basedOn w:val="Standaard"/>
    <w:link w:val="TekstopmerkingChar"/>
    <w:uiPriority w:val="99"/>
    <w:unhideWhenUsed/>
    <w:rsid w:val="00F65482"/>
  </w:style>
  <w:style w:type="character" w:customStyle="1" w:styleId="TekstopmerkingChar">
    <w:name w:val="Tekst opmerking Char"/>
    <w:link w:val="Tekstopmerking"/>
    <w:uiPriority w:val="99"/>
    <w:rsid w:val="00F65482"/>
    <w:rPr>
      <w:rFonts w:ascii="Courier New" w:hAnsi="Courier New"/>
      <w:snapToGrid w:val="0"/>
    </w:rPr>
  </w:style>
  <w:style w:type="paragraph" w:styleId="Onderwerpvanopmerking">
    <w:name w:val="annotation subject"/>
    <w:basedOn w:val="Tekstopmerking"/>
    <w:next w:val="Tekstopmerking"/>
    <w:link w:val="OnderwerpvanopmerkingChar"/>
    <w:uiPriority w:val="99"/>
    <w:semiHidden/>
    <w:unhideWhenUsed/>
    <w:rsid w:val="00F65482"/>
    <w:rPr>
      <w:b/>
      <w:bCs/>
    </w:rPr>
  </w:style>
  <w:style w:type="character" w:customStyle="1" w:styleId="OnderwerpvanopmerkingChar">
    <w:name w:val="Onderwerp van opmerking Char"/>
    <w:link w:val="Onderwerpvanopmerking"/>
    <w:uiPriority w:val="99"/>
    <w:semiHidden/>
    <w:rsid w:val="00F65482"/>
    <w:rPr>
      <w:rFonts w:ascii="Courier New" w:hAnsi="Courier New"/>
      <w:b/>
      <w:bCs/>
      <w:snapToGrid w:val="0"/>
    </w:rPr>
  </w:style>
  <w:style w:type="paragraph" w:styleId="Lijstalinea">
    <w:name w:val="List Paragraph"/>
    <w:basedOn w:val="Standaard"/>
    <w:uiPriority w:val="34"/>
    <w:qFormat/>
    <w:rsid w:val="005E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107">
      <w:bodyDiv w:val="1"/>
      <w:marLeft w:val="0"/>
      <w:marRight w:val="0"/>
      <w:marTop w:val="0"/>
      <w:marBottom w:val="0"/>
      <w:divBdr>
        <w:top w:val="none" w:sz="0" w:space="0" w:color="auto"/>
        <w:left w:val="none" w:sz="0" w:space="0" w:color="auto"/>
        <w:bottom w:val="none" w:sz="0" w:space="0" w:color="auto"/>
        <w:right w:val="none" w:sz="0" w:space="0" w:color="auto"/>
      </w:divBdr>
    </w:div>
    <w:div w:id="349184900">
      <w:bodyDiv w:val="1"/>
      <w:marLeft w:val="0"/>
      <w:marRight w:val="0"/>
      <w:marTop w:val="0"/>
      <w:marBottom w:val="0"/>
      <w:divBdr>
        <w:top w:val="none" w:sz="0" w:space="0" w:color="auto"/>
        <w:left w:val="none" w:sz="0" w:space="0" w:color="auto"/>
        <w:bottom w:val="none" w:sz="0" w:space="0" w:color="auto"/>
        <w:right w:val="none" w:sz="0" w:space="0" w:color="auto"/>
      </w:divBdr>
    </w:div>
    <w:div w:id="1920868738">
      <w:bodyDiv w:val="1"/>
      <w:marLeft w:val="0"/>
      <w:marRight w:val="0"/>
      <w:marTop w:val="0"/>
      <w:marBottom w:val="0"/>
      <w:divBdr>
        <w:top w:val="none" w:sz="0" w:space="0" w:color="auto"/>
        <w:left w:val="none" w:sz="0" w:space="0" w:color="auto"/>
        <w:bottom w:val="none" w:sz="0" w:space="0" w:color="auto"/>
        <w:right w:val="none" w:sz="0" w:space="0" w:color="auto"/>
      </w:divBdr>
    </w:div>
    <w:div w:id="21065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gemene-uitgevers.nl" TargetMode="External"/><Relationship Id="rId18" Type="http://schemas.openxmlformats.org/officeDocument/2006/relationships/hyperlink" Target="http://www.auteursbond.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zoek.officielebekendmakingen.nl/stcrt-2018-59302.html" TargetMode="External"/><Relationship Id="rId17" Type="http://schemas.openxmlformats.org/officeDocument/2006/relationships/hyperlink" Target="mailto:bureau@auteursbond.nl" TargetMode="External"/><Relationship Id="rId2" Type="http://schemas.openxmlformats.org/officeDocument/2006/relationships/customXml" Target="../customXml/item2.xml"/><Relationship Id="rId16" Type="http://schemas.openxmlformats.org/officeDocument/2006/relationships/hyperlink" Target="mailto:info@algemene-uitgevers.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degeschillencommissie.nl/over-ons/commissies/auteurscontractenrech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teursbond.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2" ma:contentTypeDescription="Een nieuw document maken." ma:contentTypeScope="" ma:versionID="a6ea5ca93961781361b648f67f655e00">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b2577ba04fd2b72748be2b62595b1b5d"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FE8713-4F8F-4E25-B616-A7228357B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f565-cf40-496a-81ed-2d55bc5e9412"/>
    <ds:schemaRef ds:uri="e6789927-5abd-433d-a8c8-f1af36d34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64EA7-D368-4617-84D3-C1C56537C15D}">
  <ds:schemaRefs>
    <ds:schemaRef ds:uri="http://schemas.microsoft.com/sharepoint/v3/contenttype/forms"/>
  </ds:schemaRefs>
</ds:datastoreItem>
</file>

<file path=customXml/itemProps3.xml><?xml version="1.0" encoding="utf-8"?>
<ds:datastoreItem xmlns:ds="http://schemas.openxmlformats.org/officeDocument/2006/customXml" ds:itemID="{BCFD3772-D870-45D2-9AB0-834D11E075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10359</Words>
  <Characters>56978</Characters>
  <Application>Microsoft Office Word</Application>
  <DocSecurity>0</DocSecurity>
  <Lines>474</Lines>
  <Paragraphs>134</Paragraphs>
  <ScaleCrop>false</ScaleCrop>
  <HeadingPairs>
    <vt:vector size="2" baseType="variant">
      <vt:variant>
        <vt:lpstr>Titel</vt:lpstr>
      </vt:variant>
      <vt:variant>
        <vt:i4>1</vt:i4>
      </vt:variant>
    </vt:vector>
  </HeadingPairs>
  <TitlesOfParts>
    <vt:vector size="1" baseType="lpstr">
      <vt:lpstr>Modelcontract voor de uitgave van een vertaling van een literair werk</vt:lpstr>
    </vt:vector>
  </TitlesOfParts>
  <Company>Michel Frequin</Company>
  <LinksUpToDate>false</LinksUpToDate>
  <CharactersWithSpaces>67203</CharactersWithSpaces>
  <SharedDoc>false</SharedDoc>
  <HLinks>
    <vt:vector size="24" baseType="variant">
      <vt:variant>
        <vt:i4>7471228</vt:i4>
      </vt:variant>
      <vt:variant>
        <vt:i4>9</vt:i4>
      </vt:variant>
      <vt:variant>
        <vt:i4>0</vt:i4>
      </vt:variant>
      <vt:variant>
        <vt:i4>5</vt:i4>
      </vt:variant>
      <vt:variant>
        <vt:lpwstr>http://www.auteursbond.nl/</vt:lpwstr>
      </vt:variant>
      <vt:variant>
        <vt:lpwstr/>
      </vt:variant>
      <vt:variant>
        <vt:i4>8323161</vt:i4>
      </vt:variant>
      <vt:variant>
        <vt:i4>6</vt:i4>
      </vt:variant>
      <vt:variant>
        <vt:i4>0</vt:i4>
      </vt:variant>
      <vt:variant>
        <vt:i4>5</vt:i4>
      </vt:variant>
      <vt:variant>
        <vt:lpwstr>mailto:bureau@auteursbond.nl</vt:lpwstr>
      </vt:variant>
      <vt:variant>
        <vt:lpwstr/>
      </vt:variant>
      <vt:variant>
        <vt:i4>1703997</vt:i4>
      </vt:variant>
      <vt:variant>
        <vt:i4>3</vt:i4>
      </vt:variant>
      <vt:variant>
        <vt:i4>0</vt:i4>
      </vt:variant>
      <vt:variant>
        <vt:i4>5</vt:i4>
      </vt:variant>
      <vt:variant>
        <vt:lpwstr>mailto:info@nuv.nl</vt:lpwstr>
      </vt:variant>
      <vt:variant>
        <vt:lpwstr/>
      </vt:variant>
      <vt:variant>
        <vt:i4>7471228</vt:i4>
      </vt:variant>
      <vt:variant>
        <vt:i4>0</vt:i4>
      </vt:variant>
      <vt:variant>
        <vt:i4>0</vt:i4>
      </vt:variant>
      <vt:variant>
        <vt:i4>5</vt:i4>
      </vt:variant>
      <vt:variant>
        <vt:lpwstr>http://www.auteursbond.nl/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voor de uitgave van een vertaling van een literair werk</dc:title>
  <dc:subject/>
  <dc:creator>Michel Frequin</dc:creator>
  <cp:keywords/>
  <cp:lastModifiedBy>Sinterklaas Sinterklaas</cp:lastModifiedBy>
  <cp:revision>6</cp:revision>
  <cp:lastPrinted>2023-06-12T08:56:00Z</cp:lastPrinted>
  <dcterms:created xsi:type="dcterms:W3CDTF">2023-07-04T07:47:00Z</dcterms:created>
  <dcterms:modified xsi:type="dcterms:W3CDTF">2023-11-16T12:33:00Z</dcterms:modified>
</cp:coreProperties>
</file>