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5518" w14:textId="77777777" w:rsidR="00D9641B" w:rsidRDefault="0000000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ORDINE DEGLI ARCHITETTI DI FIRENZE</w:t>
      </w:r>
    </w:p>
    <w:p w14:paraId="72454F22" w14:textId="77777777" w:rsidR="00D9641B" w:rsidRDefault="00000000">
      <w:pPr>
        <w:jc w:val="center"/>
        <w:rPr>
          <w:rFonts w:cstheme="minorHAnsi"/>
          <w:b/>
          <w:bCs/>
          <w:color w:val="3D495E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 xml:space="preserve">SUGGERIMENTI PER LE OSSERVAZIONI AL PIANO STRUTTURALE, PIANO OPERATIVO del comune di Firenze  di cui alla </w:t>
      </w:r>
      <w:r>
        <w:rPr>
          <w:rFonts w:cstheme="minorHAnsi"/>
          <w:b/>
          <w:bCs/>
          <w:color w:val="3D495E"/>
          <w:sz w:val="28"/>
          <w:szCs w:val="28"/>
          <w:shd w:val="clear" w:color="auto" w:fill="FFFFFF"/>
        </w:rPr>
        <w:t>deliberazione n. DC/2023/00006.</w:t>
      </w:r>
      <w:r>
        <w:rPr>
          <w:noProof/>
        </w:rPr>
        <mc:AlternateContent>
          <mc:Choice Requires="wps">
            <w:drawing>
              <wp:inline distT="0" distB="0" distL="0" distR="0" wp14:anchorId="53200B19" wp14:editId="0F56A33D">
                <wp:extent cx="6120130" cy="19050"/>
                <wp:effectExtent l="0" t="0" r="0" b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54D21188" w14:textId="77777777" w:rsidR="00502928" w:rsidRDefault="00502928">
      <w:pPr>
        <w:jc w:val="center"/>
        <w:rPr>
          <w:rFonts w:cstheme="minorHAnsi"/>
          <w:b/>
          <w:bCs/>
          <w:color w:val="3D495E"/>
          <w:sz w:val="28"/>
          <w:szCs w:val="28"/>
          <w:shd w:val="clear" w:color="auto" w:fill="FFFFFF"/>
        </w:rPr>
      </w:pPr>
    </w:p>
    <w:p w14:paraId="67F9CE40" w14:textId="77777777" w:rsidR="00D9641B" w:rsidRDefault="00000000">
      <w:pPr>
        <w:spacing w:after="0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Oggetto dell’Osservazione: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D9641B" w14:paraId="407413FE" w14:textId="77777777" w:rsidTr="00A1332C">
        <w:trPr>
          <w:trHeight w:val="567"/>
        </w:trPr>
        <w:tc>
          <w:tcPr>
            <w:tcW w:w="1555" w:type="dxa"/>
            <w:vAlign w:val="center"/>
          </w:tcPr>
          <w:p w14:paraId="756A53AD" w14:textId="77777777" w:rsidR="00D9641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PS</w:t>
            </w:r>
          </w:p>
        </w:tc>
        <w:tc>
          <w:tcPr>
            <w:tcW w:w="7796" w:type="dxa"/>
          </w:tcPr>
          <w:p w14:paraId="0B18F94E" w14:textId="77777777" w:rsidR="00D9641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36"/>
                <w:szCs w:val="36"/>
              </w:rPr>
              <w:t>□</w:t>
            </w:r>
            <w:r>
              <w:rPr>
                <w:rFonts w:eastAsia="Calibri" w:cstheme="minorHAnsi"/>
                <w:sz w:val="28"/>
                <w:szCs w:val="28"/>
              </w:rPr>
              <w:t xml:space="preserve"> Relazione </w:t>
            </w:r>
          </w:p>
          <w:p w14:paraId="5820D6B6" w14:textId="77777777" w:rsidR="00D9641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>Norme Tecniche di Attuazione</w:t>
            </w:r>
          </w:p>
          <w:p w14:paraId="7ED9F8DA" w14:textId="77777777" w:rsidR="00D9641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>Vincoli, Invarianti e Tutele</w:t>
            </w:r>
          </w:p>
          <w:p w14:paraId="0B2CC340" w14:textId="77777777" w:rsidR="00D9641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>Sistema territoriale, Dotazioni ecologico ambientali, Mobilità, Attrezzature e spazi collettivi, Le parti di città</w:t>
            </w:r>
          </w:p>
          <w:p w14:paraId="4F4B320F" w14:textId="77777777" w:rsidR="00D9641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>Vincoli archeologici</w:t>
            </w:r>
          </w:p>
          <w:p w14:paraId="12CC520D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Aspetti geologici</w:t>
            </w:r>
          </w:p>
          <w:p w14:paraId="43748614" w14:textId="77777777" w:rsidR="00D9641B" w:rsidRDefault="00000000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Aspetti idraulici</w:t>
            </w:r>
          </w:p>
          <w:p w14:paraId="6848806F" w14:textId="77777777" w:rsidR="00D9641B" w:rsidRDefault="00000000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Altro</w:t>
            </w:r>
          </w:p>
        </w:tc>
      </w:tr>
      <w:tr w:rsidR="00D9641B" w14:paraId="51B1AAA5" w14:textId="77777777" w:rsidTr="00A1332C">
        <w:trPr>
          <w:trHeight w:val="567"/>
        </w:trPr>
        <w:tc>
          <w:tcPr>
            <w:tcW w:w="1555" w:type="dxa"/>
            <w:vAlign w:val="center"/>
          </w:tcPr>
          <w:p w14:paraId="402FBFCE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PO</w:t>
            </w:r>
          </w:p>
        </w:tc>
        <w:tc>
          <w:tcPr>
            <w:tcW w:w="7796" w:type="dxa"/>
          </w:tcPr>
          <w:p w14:paraId="02DE1516" w14:textId="77777777" w:rsidR="00D9641B" w:rsidRDefault="00000000">
            <w:pPr>
              <w:spacing w:after="0" w:line="240" w:lineRule="auto"/>
              <w:rPr>
                <w:rFonts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 xml:space="preserve">Relazione </w:t>
            </w:r>
          </w:p>
          <w:p w14:paraId="1CDB98E7" w14:textId="77777777" w:rsidR="00D9641B" w:rsidRDefault="00000000">
            <w:pPr>
              <w:spacing w:after="0" w:line="240" w:lineRule="auto"/>
              <w:rPr>
                <w:rFonts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sz w:val="28"/>
                <w:szCs w:val="28"/>
              </w:rPr>
              <w:t>Norme Tecniche di Attuazione</w:t>
            </w:r>
          </w:p>
          <w:p w14:paraId="2F859A55" w14:textId="77777777" w:rsidR="00D9641B" w:rsidRDefault="00000000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Disciplina del suolo e degli insediamenti</w:t>
            </w:r>
          </w:p>
          <w:p w14:paraId="337E7324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 xml:space="preserve">□ Articolazione dei tessuti storici, classificazione del patrimonio edilizio esistente </w:t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 </w:t>
            </w:r>
          </w:p>
          <w:p w14:paraId="1513F1C4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Aspetti geologici</w:t>
            </w:r>
          </w:p>
          <w:p w14:paraId="392E9CD5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Aspetti idraulici</w:t>
            </w:r>
          </w:p>
          <w:p w14:paraId="4C436CCC" w14:textId="77777777" w:rsidR="00D9641B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Altro</w:t>
            </w:r>
          </w:p>
        </w:tc>
      </w:tr>
    </w:tbl>
    <w:p w14:paraId="1B9AC81C" w14:textId="77777777" w:rsidR="00A1332C" w:rsidRDefault="00A1332C" w:rsidP="00A1332C">
      <w:pPr>
        <w:spacing w:after="0" w:line="240" w:lineRule="auto"/>
        <w:rPr>
          <w:rFonts w:eastAsia="Calibri"/>
          <w:b/>
          <w:bCs/>
          <w:sz w:val="28"/>
          <w:szCs w:val="28"/>
        </w:rPr>
      </w:pPr>
    </w:p>
    <w:p w14:paraId="27EC624C" w14:textId="7A9E1CAD" w:rsidR="00D9641B" w:rsidRPr="00A1332C" w:rsidRDefault="00A1332C" w:rsidP="00A1332C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eastAsia="Calibri"/>
          <w:b/>
          <w:bCs/>
          <w:sz w:val="28"/>
          <w:szCs w:val="28"/>
        </w:rPr>
        <w:t>PS</w:t>
      </w:r>
      <w:r>
        <w:rPr>
          <w:rFonts w:eastAsia="Calibri"/>
          <w:b/>
          <w:bCs/>
          <w:sz w:val="28"/>
          <w:szCs w:val="28"/>
        </w:rPr>
        <w:t>/</w:t>
      </w:r>
      <w:r w:rsidRPr="00A1332C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PO</w:t>
      </w:r>
      <w:r>
        <w:rPr>
          <w:rFonts w:eastAsia="Calibri"/>
          <w:b/>
          <w:bCs/>
          <w:sz w:val="28"/>
          <w:szCs w:val="28"/>
        </w:rPr>
        <w:tab/>
        <w:t xml:space="preserve">    </w:t>
      </w:r>
      <w:r>
        <w:rPr>
          <w:rFonts w:eastAsia="Calibri" w:cstheme="minorHAnsi"/>
          <w:sz w:val="36"/>
          <w:szCs w:val="36"/>
        </w:rPr>
        <w:t xml:space="preserve">□ </w:t>
      </w:r>
      <w:r>
        <w:rPr>
          <w:rFonts w:eastAsia="Calibri" w:cstheme="minorHAnsi"/>
          <w:sz w:val="28"/>
          <w:szCs w:val="28"/>
        </w:rPr>
        <w:t>R</w:t>
      </w:r>
      <w:r>
        <w:rPr>
          <w:rFonts w:eastAsia="Calibri" w:cstheme="minorHAnsi"/>
          <w:sz w:val="28"/>
          <w:szCs w:val="28"/>
        </w:rPr>
        <w:t>apporto ambientale</w:t>
      </w:r>
      <w:r>
        <w:rPr>
          <w:rFonts w:eastAsia="Calibri" w:cstheme="minorHAnsi"/>
          <w:sz w:val="28"/>
          <w:szCs w:val="28"/>
        </w:rPr>
        <w:t xml:space="preserve"> </w:t>
      </w:r>
    </w:p>
    <w:p w14:paraId="3283B5BB" w14:textId="77777777" w:rsidR="00D9641B" w:rsidRDefault="0000000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C116E2" wp14:editId="4F9786A9">
                <wp:extent cx="6120130" cy="19050"/>
                <wp:effectExtent l="0" t="0" r="0" b="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451BF6E7" w14:textId="77777777" w:rsidR="00502928" w:rsidRDefault="00502928">
      <w:pPr>
        <w:spacing w:after="0"/>
        <w:rPr>
          <w:rFonts w:cstheme="minorHAnsi"/>
          <w:b/>
          <w:bCs/>
          <w:sz w:val="28"/>
          <w:szCs w:val="28"/>
        </w:rPr>
      </w:pPr>
    </w:p>
    <w:p w14:paraId="01DFA2A6" w14:textId="19F773A3" w:rsidR="00D9641B" w:rsidRDefault="0000000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OSSERVAZIONE </w:t>
      </w:r>
    </w:p>
    <w:p w14:paraId="7B6F7A5D" w14:textId="77777777" w:rsidR="00D9641B" w:rsidRDefault="00000000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[inserire rif. al documento tavola n.-  NTA articolo n.]</w:t>
      </w:r>
    </w:p>
    <w:p w14:paraId="25F7F7C1" w14:textId="5CDBC8B8" w:rsidR="00502928" w:rsidRDefault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2ABF5DBF" w14:textId="77777777" w:rsidR="00502928" w:rsidRPr="00502928" w:rsidRDefault="00502928">
      <w:pPr>
        <w:spacing w:after="0"/>
        <w:rPr>
          <w:rFonts w:cstheme="minorHAnsi"/>
          <w:sz w:val="28"/>
          <w:szCs w:val="28"/>
        </w:rPr>
      </w:pPr>
    </w:p>
    <w:p w14:paraId="7EB64D9A" w14:textId="1C9E292B" w:rsidR="00D9641B" w:rsidRDefault="00A1332C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="00000000">
        <w:rPr>
          <w:rFonts w:cstheme="minorHAnsi"/>
          <w:b/>
          <w:bCs/>
          <w:sz w:val="28"/>
          <w:szCs w:val="28"/>
        </w:rPr>
        <w:t>ontenuto dell’osservazione:</w:t>
      </w:r>
    </w:p>
    <w:p w14:paraId="32CBFB9E" w14:textId="77777777" w:rsidR="00D9641B" w:rsidRPr="00502928" w:rsidRDefault="00000000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6809AD0" w14:textId="77777777" w:rsidR="00D9641B" w:rsidRPr="00502928" w:rsidRDefault="00000000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1EC0032B" w14:textId="77777777" w:rsidR="00D9641B" w:rsidRPr="00502928" w:rsidRDefault="00000000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3DB3E0BA" w14:textId="77777777" w:rsidR="00502928" w:rsidRDefault="00502928">
      <w:pPr>
        <w:spacing w:after="0"/>
        <w:rPr>
          <w:rFonts w:cstheme="minorHAnsi"/>
          <w:b/>
          <w:bCs/>
          <w:sz w:val="28"/>
          <w:szCs w:val="28"/>
        </w:rPr>
      </w:pPr>
    </w:p>
    <w:p w14:paraId="6E3CC894" w14:textId="233C848A" w:rsidR="00D9641B" w:rsidRDefault="00A1332C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</w:t>
      </w:r>
      <w:r w:rsidR="00000000">
        <w:rPr>
          <w:rFonts w:cstheme="minorHAnsi"/>
          <w:b/>
          <w:bCs/>
          <w:sz w:val="28"/>
          <w:szCs w:val="28"/>
        </w:rPr>
        <w:t>otivazione:</w:t>
      </w:r>
    </w:p>
    <w:p w14:paraId="2CE7B873" w14:textId="77777777" w:rsidR="00D9641B" w:rsidRPr="00502928" w:rsidRDefault="00000000">
      <w:pPr>
        <w:spacing w:after="0"/>
        <w:rPr>
          <w:rFonts w:cstheme="minorHAnsi"/>
          <w:sz w:val="28"/>
          <w:szCs w:val="28"/>
        </w:rPr>
      </w:pPr>
      <w:bookmarkStart w:id="0" w:name="_Hlk133994476"/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09BCFCB" w14:textId="77777777" w:rsidR="00D9641B" w:rsidRPr="00502928" w:rsidRDefault="00000000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B719EFC" w14:textId="34E86CF3" w:rsidR="00D9641B" w:rsidRPr="00502928" w:rsidRDefault="00000000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bookmarkEnd w:id="0"/>
    <w:p w14:paraId="5BCA1D46" w14:textId="77777777" w:rsidR="00502928" w:rsidRDefault="00502928">
      <w:pPr>
        <w:spacing w:after="0"/>
        <w:rPr>
          <w:rFonts w:cstheme="minorHAnsi"/>
          <w:b/>
          <w:bCs/>
          <w:sz w:val="28"/>
          <w:szCs w:val="28"/>
        </w:rPr>
      </w:pPr>
    </w:p>
    <w:p w14:paraId="30ED09D5" w14:textId="754B10A2" w:rsidR="00D9641B" w:rsidRDefault="0000000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eventuale proposta di modifica:</w:t>
      </w:r>
    </w:p>
    <w:p w14:paraId="109EF385" w14:textId="77777777" w:rsidR="00D9641B" w:rsidRDefault="00000000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[inserire testo normativo e/o cartografia]</w:t>
      </w:r>
    </w:p>
    <w:p w14:paraId="2683F800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2FCDE5A1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08EF0BDC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6CC72274" w14:textId="77777777" w:rsidR="00502928" w:rsidRDefault="00502928">
      <w:pPr>
        <w:spacing w:after="0"/>
        <w:rPr>
          <w:rFonts w:cstheme="minorHAnsi"/>
          <w:i/>
          <w:iCs/>
          <w:sz w:val="24"/>
          <w:szCs w:val="24"/>
        </w:rPr>
      </w:pPr>
    </w:p>
    <w:p w14:paraId="3CF0DF34" w14:textId="41681367" w:rsidR="00D9641B" w:rsidRDefault="00A1332C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</w:t>
      </w:r>
      <w:r w:rsidR="00000000">
        <w:rPr>
          <w:rFonts w:cstheme="minorHAnsi"/>
          <w:b/>
          <w:bCs/>
          <w:sz w:val="28"/>
          <w:szCs w:val="28"/>
        </w:rPr>
        <w:t>tato adottato</w:t>
      </w:r>
    </w:p>
    <w:p w14:paraId="19BB1F15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3AA4234C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45EAFD11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18D44C46" w14:textId="77777777" w:rsidR="00D9641B" w:rsidRDefault="00D9641B">
      <w:pPr>
        <w:spacing w:after="0"/>
        <w:rPr>
          <w:rFonts w:cstheme="minorHAnsi"/>
          <w:b/>
          <w:bCs/>
          <w:sz w:val="28"/>
          <w:szCs w:val="28"/>
        </w:rPr>
      </w:pPr>
    </w:p>
    <w:p w14:paraId="237ED0E1" w14:textId="01CF29BC" w:rsidR="00D9641B" w:rsidRDefault="00A1332C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</w:t>
      </w:r>
      <w:r w:rsidR="00000000">
        <w:rPr>
          <w:rFonts w:cstheme="minorHAnsi"/>
          <w:b/>
          <w:bCs/>
          <w:sz w:val="28"/>
          <w:szCs w:val="28"/>
        </w:rPr>
        <w:t>roposta di modifica</w:t>
      </w:r>
    </w:p>
    <w:p w14:paraId="027EC5B7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473A93D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743065FF" w14:textId="77777777" w:rsidR="00502928" w:rsidRPr="00502928" w:rsidRDefault="00502928" w:rsidP="00502928">
      <w:pPr>
        <w:spacing w:after="0"/>
        <w:rPr>
          <w:rFonts w:cstheme="minorHAnsi"/>
          <w:sz w:val="28"/>
          <w:szCs w:val="28"/>
        </w:rPr>
      </w:pPr>
      <w:r w:rsidRPr="0050292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C35F397" w14:textId="77777777" w:rsidR="00502928" w:rsidRDefault="00502928">
      <w:pPr>
        <w:spacing w:after="0"/>
        <w:rPr>
          <w:rFonts w:cstheme="minorHAnsi"/>
          <w:b/>
          <w:bCs/>
          <w:sz w:val="28"/>
          <w:szCs w:val="28"/>
        </w:rPr>
      </w:pPr>
    </w:p>
    <w:sectPr w:rsidR="0050292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1B"/>
    <w:rsid w:val="00502928"/>
    <w:rsid w:val="00A1332C"/>
    <w:rsid w:val="00D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5316"/>
  <w15:docId w15:val="{0ABA9604-328F-446A-BE00-9F708D93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319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Gandolfi</dc:creator>
  <dc:description/>
  <cp:lastModifiedBy>Stefania Marini</cp:lastModifiedBy>
  <cp:revision>6</cp:revision>
  <dcterms:created xsi:type="dcterms:W3CDTF">2023-05-02T15:35:00Z</dcterms:created>
  <dcterms:modified xsi:type="dcterms:W3CDTF">2023-05-04T07:02:00Z</dcterms:modified>
  <dc:language>it-IT</dc:language>
</cp:coreProperties>
</file>