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E4F02" w14:textId="02E88722" w:rsidR="000E58C1" w:rsidRDefault="000E58C1" w:rsidP="00CF5D2A">
      <w:pPr>
        <w:jc w:val="both"/>
        <w:outlineLvl w:val="0"/>
        <w:rPr>
          <w:rFonts w:asciiTheme="majorHAnsi" w:hAnsiTheme="majorHAnsi" w:cstheme="majorHAnsi"/>
          <w:sz w:val="22"/>
          <w:szCs w:val="22"/>
        </w:rPr>
      </w:pPr>
    </w:p>
    <w:p w14:paraId="53A3C6C7" w14:textId="77777777" w:rsidR="002610BA" w:rsidRDefault="002610BA" w:rsidP="002610BA">
      <w:pPr>
        <w:jc w:val="center"/>
        <w:rPr>
          <w:rFonts w:ascii="Arial" w:hAnsi="Arial" w:cs="Arial"/>
          <w:b/>
          <w:bCs/>
          <w:sz w:val="28"/>
          <w:szCs w:val="28"/>
        </w:rPr>
      </w:pPr>
      <w:r>
        <w:rPr>
          <w:rFonts w:ascii="Arial" w:hAnsi="Arial" w:cs="Arial"/>
          <w:b/>
          <w:bCs/>
          <w:sz w:val="28"/>
          <w:szCs w:val="28"/>
        </w:rPr>
        <w:t>RAPPORT D’ÉTAPE (1</w:t>
      </w:r>
      <w:r w:rsidRPr="00E514A6">
        <w:rPr>
          <w:rFonts w:ascii="Arial" w:hAnsi="Arial" w:cs="Arial"/>
          <w:b/>
          <w:bCs/>
          <w:sz w:val="28"/>
          <w:szCs w:val="28"/>
          <w:vertAlign w:val="superscript"/>
        </w:rPr>
        <w:t>ER</w:t>
      </w:r>
      <w:r>
        <w:rPr>
          <w:rFonts w:ascii="Arial" w:hAnsi="Arial" w:cs="Arial"/>
          <w:b/>
          <w:bCs/>
          <w:sz w:val="28"/>
          <w:szCs w:val="28"/>
        </w:rPr>
        <w:t xml:space="preserve"> JUIN 2024)</w:t>
      </w:r>
    </w:p>
    <w:p w14:paraId="3A6B8F4D" w14:textId="2A3BCFE8" w:rsidR="00D87CBA" w:rsidRPr="00F75671" w:rsidRDefault="002610BA" w:rsidP="00D87CBA">
      <w:pPr>
        <w:jc w:val="center"/>
        <w:rPr>
          <w:rFonts w:ascii="Arial" w:hAnsi="Arial" w:cs="Arial"/>
          <w:b/>
          <w:bCs/>
          <w:sz w:val="28"/>
          <w:szCs w:val="28"/>
        </w:rPr>
      </w:pPr>
      <w:r>
        <w:rPr>
          <w:rFonts w:ascii="Arial" w:hAnsi="Arial" w:cs="Arial"/>
          <w:b/>
          <w:bCs/>
          <w:sz w:val="28"/>
          <w:szCs w:val="28"/>
        </w:rPr>
        <w:br/>
      </w:r>
      <w:r w:rsidR="00D87CBA" w:rsidRPr="00F75671">
        <w:rPr>
          <w:rFonts w:ascii="Arial" w:hAnsi="Arial" w:cs="Arial"/>
          <w:b/>
          <w:bCs/>
          <w:sz w:val="28"/>
          <w:szCs w:val="28"/>
        </w:rPr>
        <w:t>PLAN SUR L’ACCESSIBILITÉ 2023-202</w:t>
      </w:r>
      <w:r w:rsidR="00D87CBA">
        <w:rPr>
          <w:rFonts w:ascii="Arial" w:hAnsi="Arial" w:cs="Arial"/>
          <w:b/>
          <w:bCs/>
          <w:sz w:val="28"/>
          <w:szCs w:val="28"/>
        </w:rPr>
        <w:t>6</w:t>
      </w:r>
    </w:p>
    <w:p w14:paraId="4B654E6B" w14:textId="77777777" w:rsidR="00D87CBA" w:rsidRPr="0037103C" w:rsidRDefault="00D87CBA" w:rsidP="00D87CBA">
      <w:pPr>
        <w:jc w:val="center"/>
        <w:rPr>
          <w:rFonts w:ascii="Arial" w:hAnsi="Arial" w:cs="Arial"/>
        </w:rPr>
      </w:pPr>
    </w:p>
    <w:p w14:paraId="087E49B9" w14:textId="77777777" w:rsidR="00D87CBA" w:rsidRDefault="00D87CBA" w:rsidP="00D87CBA">
      <w:pPr>
        <w:jc w:val="both"/>
        <w:rPr>
          <w:rFonts w:ascii="Arial" w:hAnsi="Arial" w:cs="Arial"/>
          <w:b/>
          <w:bCs/>
          <w:u w:val="single"/>
        </w:rPr>
      </w:pPr>
      <w:r>
        <w:rPr>
          <w:rFonts w:ascii="Arial" w:hAnsi="Arial" w:cs="Arial"/>
          <w:b/>
          <w:bCs/>
          <w:u w:val="single"/>
        </w:rPr>
        <w:t>RENSEIGNEMENTS GÉNÉRAUX</w:t>
      </w:r>
    </w:p>
    <w:p w14:paraId="39F967C8" w14:textId="77777777" w:rsidR="00D87CBA" w:rsidRPr="00D6138B" w:rsidRDefault="00D87CBA" w:rsidP="00D87CBA">
      <w:pPr>
        <w:jc w:val="both"/>
        <w:rPr>
          <w:rFonts w:ascii="Arial" w:hAnsi="Arial" w:cs="Arial"/>
          <w:b/>
          <w:bCs/>
          <w:u w:val="single"/>
        </w:rPr>
      </w:pPr>
    </w:p>
    <w:p w14:paraId="6FDEF26E" w14:textId="77777777" w:rsidR="00D87CBA" w:rsidRDefault="00D87CBA" w:rsidP="00D87CBA">
      <w:pPr>
        <w:jc w:val="both"/>
        <w:rPr>
          <w:rFonts w:ascii="Arial" w:hAnsi="Arial" w:cs="Arial"/>
          <w:b/>
          <w:bCs/>
        </w:rPr>
      </w:pPr>
      <w:r w:rsidRPr="00D6138B">
        <w:rPr>
          <w:rFonts w:ascii="Arial" w:hAnsi="Arial" w:cs="Arial"/>
          <w:b/>
          <w:bCs/>
        </w:rPr>
        <w:t>Sommaire exécutif</w:t>
      </w:r>
    </w:p>
    <w:p w14:paraId="55AD3E14" w14:textId="77777777" w:rsidR="00D87CBA" w:rsidRDefault="00D87CBA" w:rsidP="00D87CBA">
      <w:pPr>
        <w:jc w:val="both"/>
        <w:rPr>
          <w:rFonts w:ascii="Arial" w:hAnsi="Arial" w:cs="Arial"/>
          <w:b/>
          <w:bCs/>
        </w:rPr>
      </w:pPr>
    </w:p>
    <w:p w14:paraId="570756F4" w14:textId="77777777" w:rsidR="00D87CBA" w:rsidRPr="00516931" w:rsidRDefault="00D87CBA" w:rsidP="00D87CBA">
      <w:pPr>
        <w:jc w:val="both"/>
        <w:rPr>
          <w:rFonts w:ascii="Arial" w:hAnsi="Arial" w:cs="Arial"/>
        </w:rPr>
      </w:pPr>
      <w:r>
        <w:rPr>
          <w:rFonts w:ascii="Arial" w:hAnsi="Arial" w:cs="Arial"/>
        </w:rPr>
        <w:t>L</w:t>
      </w:r>
      <w:r w:rsidRPr="00516931">
        <w:rPr>
          <w:rFonts w:ascii="Arial" w:hAnsi="Arial" w:cs="Arial"/>
        </w:rPr>
        <w:t>e Groupe Morneau s’</w:t>
      </w:r>
      <w:r>
        <w:rPr>
          <w:rFonts w:ascii="Arial" w:hAnsi="Arial" w:cs="Arial"/>
        </w:rPr>
        <w:t>est engagé, suivant</w:t>
      </w:r>
      <w:r w:rsidRPr="00516931">
        <w:rPr>
          <w:rFonts w:ascii="Arial" w:hAnsi="Arial" w:cs="Arial"/>
        </w:rPr>
        <w:t xml:space="preserve"> l’entrée en vigueur de la </w:t>
      </w:r>
      <w:r w:rsidRPr="00516931">
        <w:rPr>
          <w:rFonts w:ascii="Arial" w:hAnsi="Arial" w:cs="Arial"/>
          <w:i/>
          <w:iCs/>
        </w:rPr>
        <w:t>Loi sur l’accessibilité</w:t>
      </w:r>
      <w:r>
        <w:rPr>
          <w:rFonts w:ascii="Arial" w:hAnsi="Arial" w:cs="Arial"/>
          <w:i/>
          <w:iCs/>
        </w:rPr>
        <w:t>,</w:t>
      </w:r>
      <w:r w:rsidRPr="00516931">
        <w:rPr>
          <w:rFonts w:ascii="Arial" w:hAnsi="Arial" w:cs="Arial"/>
        </w:rPr>
        <w:t xml:space="preserve"> à contribuer à l’engagement du gouvernement fédéral d’identifier</w:t>
      </w:r>
      <w:r>
        <w:rPr>
          <w:rFonts w:ascii="Arial" w:hAnsi="Arial" w:cs="Arial"/>
        </w:rPr>
        <w:t>, de prévenir et de limiter</w:t>
      </w:r>
      <w:r w:rsidRPr="00516931">
        <w:rPr>
          <w:rFonts w:ascii="Arial" w:hAnsi="Arial" w:cs="Arial"/>
        </w:rPr>
        <w:t xml:space="preserve"> les obstacles à l’accessibilité.</w:t>
      </w:r>
      <w:r>
        <w:rPr>
          <w:rFonts w:ascii="Arial" w:hAnsi="Arial" w:cs="Arial"/>
        </w:rPr>
        <w:t xml:space="preserve"> </w:t>
      </w:r>
    </w:p>
    <w:p w14:paraId="4F9FA52F" w14:textId="77777777" w:rsidR="00D87CBA" w:rsidRDefault="00D87CBA" w:rsidP="00D87CBA">
      <w:pPr>
        <w:jc w:val="both"/>
        <w:rPr>
          <w:rFonts w:ascii="Arial" w:hAnsi="Arial" w:cs="Arial"/>
        </w:rPr>
      </w:pPr>
      <w:r>
        <w:rPr>
          <w:rFonts w:ascii="Arial" w:hAnsi="Arial" w:cs="Arial"/>
        </w:rPr>
        <w:t xml:space="preserve">Dans ce premier rapport d’étape de notre Plan sur l’accessibilité (2023-2026), nous présentons nos constats et réalisations à ce jour. </w:t>
      </w:r>
    </w:p>
    <w:p w14:paraId="3A90CE0C" w14:textId="77777777" w:rsidR="00D87CBA" w:rsidRDefault="00D87CBA" w:rsidP="00D87CBA">
      <w:pPr>
        <w:jc w:val="both"/>
        <w:rPr>
          <w:rFonts w:ascii="Arial" w:hAnsi="Arial" w:cs="Arial"/>
        </w:rPr>
      </w:pPr>
      <w:r>
        <w:rPr>
          <w:rFonts w:ascii="Arial" w:hAnsi="Arial" w:cs="Arial"/>
        </w:rPr>
        <w:t xml:space="preserve">Après une année, nous travaillons toujours à faire de l’accessibilité une préoccupation principale au quotidien au sein du Groupe Morneau. Les actions posées ont visé principalement l’évaluation des procédures et façons de faire de l’entreprise dans les domaines identifiés dans la </w:t>
      </w:r>
      <w:r>
        <w:rPr>
          <w:rFonts w:ascii="Arial" w:hAnsi="Arial" w:cs="Arial"/>
          <w:i/>
          <w:iCs/>
        </w:rPr>
        <w:t xml:space="preserve">Loi sur l’accessibilité. </w:t>
      </w:r>
      <w:r>
        <w:rPr>
          <w:rFonts w:ascii="Arial" w:hAnsi="Arial" w:cs="Arial"/>
        </w:rPr>
        <w:t xml:space="preserve">La sensibilisation des collaborateurs du Groupe Morneau aux enjeux liés à l’accessibilité sera la priorité de l’an 2 de notre plan. Les modifications, visant l’élimination des obstacles à l’accessibilité, s’effectueront quant à elles, sur plusieurs années. </w:t>
      </w:r>
    </w:p>
    <w:p w14:paraId="50AEE5BA" w14:textId="77777777" w:rsidR="00D87CBA" w:rsidRPr="00E61719" w:rsidRDefault="00D87CBA" w:rsidP="00D87CBA">
      <w:pPr>
        <w:jc w:val="both"/>
        <w:rPr>
          <w:rFonts w:ascii="Arial" w:hAnsi="Arial" w:cs="Arial"/>
        </w:rPr>
      </w:pPr>
    </w:p>
    <w:p w14:paraId="603D7142" w14:textId="77777777" w:rsidR="00D87CBA" w:rsidRDefault="00D87CBA" w:rsidP="00D87CBA">
      <w:pPr>
        <w:jc w:val="both"/>
        <w:rPr>
          <w:rFonts w:ascii="Arial" w:hAnsi="Arial" w:cs="Arial"/>
          <w:b/>
          <w:bCs/>
        </w:rPr>
      </w:pPr>
      <w:r>
        <w:rPr>
          <w:rFonts w:ascii="Arial" w:hAnsi="Arial" w:cs="Arial"/>
          <w:b/>
          <w:bCs/>
        </w:rPr>
        <w:t>Rétroaction rapport d’étape de l’an 1</w:t>
      </w:r>
    </w:p>
    <w:p w14:paraId="57B51055" w14:textId="77777777" w:rsidR="00D87CBA" w:rsidRPr="00D6138B" w:rsidRDefault="00D87CBA" w:rsidP="00D87CBA">
      <w:pPr>
        <w:jc w:val="both"/>
        <w:rPr>
          <w:rFonts w:ascii="Arial" w:hAnsi="Arial" w:cs="Arial"/>
          <w:b/>
          <w:bCs/>
        </w:rPr>
      </w:pPr>
    </w:p>
    <w:p w14:paraId="302ED515" w14:textId="77777777" w:rsidR="00D87CBA" w:rsidRDefault="00D87CBA" w:rsidP="00D87CBA">
      <w:pPr>
        <w:jc w:val="both"/>
        <w:rPr>
          <w:rFonts w:ascii="Arial" w:hAnsi="Arial" w:cs="Arial"/>
        </w:rPr>
      </w:pPr>
      <w:r>
        <w:rPr>
          <w:rFonts w:ascii="Arial" w:hAnsi="Arial" w:cs="Arial"/>
        </w:rPr>
        <w:t>Pour toute question concernant le présent rapport ou pour obtenir un support de substitution, vous pouvez contacter directement Mme Déa Cyr, Partenaire en ressources humaines, par courriel à l’adresse suivante : dea.cyr@groupemorneau.com ou par téléphone au numéro suivant : (418) 862-2727, poste 5171.</w:t>
      </w:r>
    </w:p>
    <w:p w14:paraId="0FB153E2" w14:textId="77777777" w:rsidR="00D87CBA" w:rsidRDefault="00D87CBA" w:rsidP="00D87CBA">
      <w:pPr>
        <w:jc w:val="both"/>
        <w:rPr>
          <w:rFonts w:ascii="Arial" w:hAnsi="Arial" w:cs="Arial"/>
        </w:rPr>
      </w:pPr>
      <w:r>
        <w:rPr>
          <w:rFonts w:ascii="Arial" w:hAnsi="Arial" w:cs="Arial"/>
        </w:rPr>
        <w:t xml:space="preserve">Également, les collaborateurs du Groupe Morneau ainsi que le public peuvent fournir de la rétroaction </w:t>
      </w:r>
      <w:proofErr w:type="gramStart"/>
      <w:r>
        <w:rPr>
          <w:rFonts w:ascii="Arial" w:hAnsi="Arial" w:cs="Arial"/>
        </w:rPr>
        <w:t>suite à</w:t>
      </w:r>
      <w:proofErr w:type="gramEnd"/>
      <w:r>
        <w:rPr>
          <w:rFonts w:ascii="Arial" w:hAnsi="Arial" w:cs="Arial"/>
        </w:rPr>
        <w:t xml:space="preserve"> la publication,</w:t>
      </w:r>
      <w:r w:rsidRPr="00E514A6">
        <w:rPr>
          <w:rFonts w:ascii="Arial" w:hAnsi="Arial" w:cs="Arial"/>
        </w:rPr>
        <w:t xml:space="preserve"> </w:t>
      </w:r>
      <w:r>
        <w:rPr>
          <w:rFonts w:ascii="Arial" w:hAnsi="Arial" w:cs="Arial"/>
        </w:rPr>
        <w:t>le 1</w:t>
      </w:r>
      <w:r w:rsidRPr="00E514A6">
        <w:rPr>
          <w:rFonts w:ascii="Arial" w:hAnsi="Arial" w:cs="Arial"/>
          <w:vertAlign w:val="superscript"/>
        </w:rPr>
        <w:t>er</w:t>
      </w:r>
      <w:r>
        <w:rPr>
          <w:rFonts w:ascii="Arial" w:hAnsi="Arial" w:cs="Arial"/>
        </w:rPr>
        <w:t xml:space="preserve"> juin 2024, du rapport d’étape de l’an 1 du Plan sur l’accessibilité 2023-2025.  Ils sont invités à le faire par courriel à l’adresse suivante: </w:t>
      </w:r>
      <w:hyperlink r:id="rId7" w:history="1">
        <w:r w:rsidRPr="000D191F">
          <w:rPr>
            <w:rStyle w:val="Lienhypertexte"/>
            <w:rFonts w:ascii="Arial" w:hAnsi="Arial" w:cs="Arial"/>
          </w:rPr>
          <w:t>accessibilité@groupemorneau.com</w:t>
        </w:r>
      </w:hyperlink>
      <w:r>
        <w:rPr>
          <w:rFonts w:ascii="Arial" w:hAnsi="Arial" w:cs="Arial"/>
        </w:rPr>
        <w:t>.</w:t>
      </w:r>
    </w:p>
    <w:p w14:paraId="20EBC2FF" w14:textId="77777777" w:rsidR="00D87CBA" w:rsidRDefault="00D87CBA" w:rsidP="00D87CBA">
      <w:pPr>
        <w:jc w:val="both"/>
        <w:rPr>
          <w:rFonts w:ascii="Arial" w:hAnsi="Arial" w:cs="Arial"/>
        </w:rPr>
      </w:pPr>
    </w:p>
    <w:p w14:paraId="0FA46577" w14:textId="77777777" w:rsidR="00D87CBA" w:rsidRDefault="00D87CBA" w:rsidP="00D87CBA">
      <w:pPr>
        <w:jc w:val="both"/>
        <w:rPr>
          <w:rFonts w:ascii="Arial" w:hAnsi="Arial" w:cs="Arial"/>
          <w:b/>
          <w:bCs/>
          <w:u w:val="single"/>
        </w:rPr>
      </w:pPr>
      <w:r w:rsidRPr="00746602">
        <w:rPr>
          <w:rFonts w:ascii="Arial" w:hAnsi="Arial" w:cs="Arial"/>
          <w:b/>
          <w:bCs/>
          <w:u w:val="single"/>
        </w:rPr>
        <w:t>CONSULTATIONS</w:t>
      </w:r>
    </w:p>
    <w:p w14:paraId="3C1896D7" w14:textId="77777777" w:rsidR="00D87CBA" w:rsidRPr="00746602" w:rsidRDefault="00D87CBA" w:rsidP="00D87CBA">
      <w:pPr>
        <w:jc w:val="both"/>
        <w:rPr>
          <w:rFonts w:ascii="Arial" w:hAnsi="Arial" w:cs="Arial"/>
          <w:b/>
          <w:bCs/>
          <w:u w:val="single"/>
        </w:rPr>
      </w:pPr>
    </w:p>
    <w:p w14:paraId="30D53BE1" w14:textId="77777777" w:rsidR="00D87CBA" w:rsidRDefault="00D87CBA" w:rsidP="00D87CBA">
      <w:pPr>
        <w:spacing w:after="173" w:line="276" w:lineRule="auto"/>
        <w:jc w:val="both"/>
        <w:rPr>
          <w:rFonts w:ascii="Arial" w:eastAsia="Times New Roman" w:hAnsi="Arial" w:cs="Arial"/>
          <w:lang w:eastAsia="fr-CA"/>
        </w:rPr>
      </w:pPr>
      <w:r>
        <w:rPr>
          <w:rFonts w:ascii="Arial" w:eastAsia="Times New Roman" w:hAnsi="Arial" w:cs="Arial"/>
          <w:lang w:eastAsia="fr-CA"/>
        </w:rPr>
        <w:t>L’implantation d’un comité EDI (équité, diversité, inclusion) a été débuté en 2023. Des représentants de la direction et des collaborateurs en font partie. Deux rencontres à distance ont eu lieu : l</w:t>
      </w:r>
      <w:r w:rsidRPr="000D109F">
        <w:rPr>
          <w:rFonts w:ascii="Arial" w:eastAsia="Times New Roman" w:hAnsi="Arial" w:cs="Arial"/>
          <w:lang w:eastAsia="fr-CA"/>
        </w:rPr>
        <w:t>e 20 juin 2023 et le 12 septembre 2023</w:t>
      </w:r>
      <w:r>
        <w:rPr>
          <w:rFonts w:ascii="Arial" w:eastAsia="Times New Roman" w:hAnsi="Arial" w:cs="Arial"/>
          <w:lang w:eastAsia="fr-CA"/>
        </w:rPr>
        <w:t>. C’est par le biais de ce comité que nous avons procédé à une consultation auprès des collaborateurs qui se déclarent handicapés (trois départements étaient représentés : service à la clientèle, finances et ressources humaines).</w:t>
      </w:r>
    </w:p>
    <w:p w14:paraId="7F6702AC" w14:textId="77777777" w:rsidR="00D87CBA" w:rsidRPr="009341C9" w:rsidRDefault="00D87CBA" w:rsidP="00D87CBA">
      <w:pPr>
        <w:spacing w:after="173" w:line="276" w:lineRule="auto"/>
        <w:jc w:val="both"/>
        <w:rPr>
          <w:rFonts w:ascii="Arial" w:eastAsia="Times New Roman" w:hAnsi="Arial" w:cs="Arial"/>
          <w:lang w:eastAsia="fr-CA"/>
        </w:rPr>
      </w:pPr>
      <w:r>
        <w:rPr>
          <w:rFonts w:ascii="Arial" w:eastAsia="Times New Roman" w:hAnsi="Arial" w:cs="Arial"/>
          <w:lang w:eastAsia="fr-CA"/>
        </w:rPr>
        <w:t>Également, d</w:t>
      </w:r>
      <w:r w:rsidRPr="009341C9">
        <w:rPr>
          <w:rFonts w:ascii="Arial" w:eastAsia="Times New Roman" w:hAnsi="Arial" w:cs="Arial"/>
          <w:lang w:eastAsia="fr-CA"/>
        </w:rPr>
        <w:t>epuis novembre 2023, l’équipe du recrutement collabore avec Neuro</w:t>
      </w:r>
      <w:r>
        <w:rPr>
          <w:rFonts w:ascii="Arial" w:eastAsia="Times New Roman" w:hAnsi="Arial" w:cs="Arial"/>
          <w:lang w:eastAsia="fr-CA"/>
        </w:rPr>
        <w:t xml:space="preserve"> P</w:t>
      </w:r>
      <w:r w:rsidRPr="009341C9">
        <w:rPr>
          <w:rFonts w:ascii="Arial" w:eastAsia="Times New Roman" w:hAnsi="Arial" w:cs="Arial"/>
          <w:lang w:eastAsia="fr-CA"/>
        </w:rPr>
        <w:t>lus pour l'embauche, l'accueil, l'intégration et le maintien en emploi de candidats issus de la neurodiversité.</w:t>
      </w:r>
    </w:p>
    <w:p w14:paraId="2DDE7BD1" w14:textId="77777777" w:rsidR="00D87CBA" w:rsidRDefault="00D87CBA" w:rsidP="00D87CBA">
      <w:pPr>
        <w:tabs>
          <w:tab w:val="left" w:pos="5390"/>
        </w:tabs>
        <w:jc w:val="both"/>
        <w:rPr>
          <w:rFonts w:ascii="Arial" w:hAnsi="Arial" w:cs="Arial"/>
        </w:rPr>
      </w:pPr>
      <w:r>
        <w:rPr>
          <w:rFonts w:ascii="Arial" w:hAnsi="Arial" w:cs="Arial"/>
        </w:rPr>
        <w:lastRenderedPageBreak/>
        <w:t xml:space="preserve">Les consultations internes et externes se poursuivront d’ici mai 2026, dans un objectif d’obtenir de la rétroaction de façon continue. </w:t>
      </w:r>
    </w:p>
    <w:p w14:paraId="4B40DA2A" w14:textId="77777777" w:rsidR="00D87CBA" w:rsidRDefault="00D87CBA" w:rsidP="00D87CBA">
      <w:pPr>
        <w:tabs>
          <w:tab w:val="left" w:pos="5390"/>
        </w:tabs>
        <w:jc w:val="both"/>
        <w:rPr>
          <w:rFonts w:ascii="Arial" w:hAnsi="Arial" w:cs="Arial"/>
        </w:rPr>
      </w:pPr>
    </w:p>
    <w:p w14:paraId="11FE63EA" w14:textId="77777777" w:rsidR="00D87CBA" w:rsidRDefault="00D87CBA" w:rsidP="00D87CBA">
      <w:pPr>
        <w:jc w:val="both"/>
        <w:rPr>
          <w:rFonts w:ascii="Arial" w:hAnsi="Arial" w:cs="Arial"/>
          <w:b/>
          <w:bCs/>
          <w:u w:val="single"/>
        </w:rPr>
      </w:pPr>
      <w:r>
        <w:rPr>
          <w:rFonts w:ascii="Arial" w:hAnsi="Arial" w:cs="Arial"/>
          <w:b/>
          <w:bCs/>
          <w:u w:val="single"/>
        </w:rPr>
        <w:t>RÉTROACTION</w:t>
      </w:r>
    </w:p>
    <w:p w14:paraId="6B220895" w14:textId="77777777" w:rsidR="00D87CBA" w:rsidRDefault="00D87CBA" w:rsidP="00D87CBA">
      <w:pPr>
        <w:jc w:val="both"/>
        <w:rPr>
          <w:rFonts w:ascii="Arial" w:hAnsi="Arial" w:cs="Arial"/>
          <w:b/>
          <w:bCs/>
          <w:u w:val="single"/>
        </w:rPr>
      </w:pPr>
    </w:p>
    <w:p w14:paraId="674BB5A3" w14:textId="77777777" w:rsidR="00D87CBA" w:rsidRDefault="00D87CBA" w:rsidP="00D87CBA">
      <w:pPr>
        <w:jc w:val="both"/>
        <w:rPr>
          <w:rFonts w:ascii="Arial" w:hAnsi="Arial" w:cs="Arial"/>
        </w:rPr>
      </w:pPr>
      <w:r>
        <w:rPr>
          <w:rFonts w:ascii="Arial" w:hAnsi="Arial" w:cs="Arial"/>
        </w:rPr>
        <w:t>Durant cette première année, l’adresse courriel pour la rétroaction, qui a été créée exclusivement à cet effet, n’a pas été utilisée par les collaborateurs du Groupe Morneau ou le public. Nous avons utilisé la consultation pour obtenir une rétroaction, principalement des collaborateurs du Groupe Morneau.</w:t>
      </w:r>
    </w:p>
    <w:p w14:paraId="6AF61B66" w14:textId="77777777" w:rsidR="00D87CBA" w:rsidRDefault="00D87CBA" w:rsidP="00D87CBA">
      <w:pPr>
        <w:jc w:val="both"/>
        <w:rPr>
          <w:rFonts w:ascii="Arial" w:hAnsi="Arial" w:cs="Arial"/>
        </w:rPr>
      </w:pPr>
    </w:p>
    <w:p w14:paraId="5E841FCE" w14:textId="77777777" w:rsidR="00D87CBA" w:rsidRPr="00375EC4" w:rsidRDefault="00D87CBA" w:rsidP="00D87CBA">
      <w:pPr>
        <w:spacing w:after="173" w:line="276" w:lineRule="auto"/>
        <w:jc w:val="both"/>
        <w:rPr>
          <w:rFonts w:ascii="Arial" w:eastAsia="Times New Roman" w:hAnsi="Arial" w:cs="Arial"/>
          <w:b/>
          <w:bCs/>
          <w:lang w:eastAsia="fr-CA"/>
        </w:rPr>
      </w:pPr>
      <w:r w:rsidRPr="00375EC4">
        <w:rPr>
          <w:rFonts w:ascii="Arial" w:eastAsia="Times New Roman" w:hAnsi="Arial" w:cs="Arial"/>
          <w:b/>
          <w:bCs/>
          <w:lang w:eastAsia="fr-CA"/>
        </w:rPr>
        <w:t xml:space="preserve">Le constat principal de nos consultations est que l’ampleur du défi n’avait pas été évalué à sa juste mesure. </w:t>
      </w:r>
      <w:r>
        <w:rPr>
          <w:rFonts w:ascii="Arial" w:eastAsia="Times New Roman" w:hAnsi="Arial" w:cs="Arial"/>
          <w:b/>
          <w:bCs/>
          <w:lang w:eastAsia="fr-CA"/>
        </w:rPr>
        <w:t xml:space="preserve">Une priorisation des actions a été nécessaire et c’est la contribution des collaborateurs qui ont accepté de participer à nos consultations qui ont mené aux choix suivants : </w:t>
      </w:r>
    </w:p>
    <w:p w14:paraId="0DC509C4" w14:textId="77777777" w:rsidR="00D87CBA" w:rsidRPr="00252462" w:rsidRDefault="00D87CBA" w:rsidP="00D87CBA">
      <w:pPr>
        <w:jc w:val="both"/>
        <w:rPr>
          <w:rFonts w:ascii="Arial" w:hAnsi="Arial" w:cs="Arial"/>
        </w:rPr>
      </w:pPr>
      <w:r>
        <w:rPr>
          <w:rFonts w:ascii="Arial" w:hAnsi="Arial" w:cs="Arial"/>
        </w:rPr>
        <w:t>En travaillant de pair avec les membres du comité EDI, nous en sommes venus à la conclusion que pour l’an 1, nous travaillerions principalement sur l’obstacle EMPLOI qui est inclus dans l’article 5 de la Loi.  Les actions posées sont présentées dans le présent rapport d’étape.</w:t>
      </w:r>
    </w:p>
    <w:p w14:paraId="5B145534" w14:textId="77777777" w:rsidR="00D87CBA" w:rsidRDefault="00D87CBA" w:rsidP="00D87CBA">
      <w:pPr>
        <w:jc w:val="both"/>
        <w:rPr>
          <w:rFonts w:ascii="Arial" w:hAnsi="Arial" w:cs="Arial"/>
          <w:u w:val="single"/>
        </w:rPr>
      </w:pPr>
    </w:p>
    <w:p w14:paraId="3615A427" w14:textId="77777777" w:rsidR="00D87CBA" w:rsidRPr="005E24C8" w:rsidRDefault="00D87CBA" w:rsidP="00D87CBA">
      <w:pPr>
        <w:jc w:val="both"/>
        <w:rPr>
          <w:rFonts w:ascii="Arial" w:hAnsi="Arial" w:cs="Arial"/>
          <w:b/>
          <w:bCs/>
          <w:u w:val="single"/>
        </w:rPr>
      </w:pPr>
      <w:r>
        <w:rPr>
          <w:rFonts w:ascii="Arial" w:hAnsi="Arial" w:cs="Arial"/>
          <w:b/>
          <w:bCs/>
          <w:u w:val="single"/>
        </w:rPr>
        <w:t>EMPLOI</w:t>
      </w:r>
    </w:p>
    <w:p w14:paraId="77473419"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w:t>
      </w:r>
      <w:r>
        <w:rPr>
          <w:rFonts w:ascii="Arial" w:hAnsi="Arial" w:cs="Arial"/>
          <w:b/>
          <w:bCs/>
        </w:rPr>
        <w:t>1 :</w:t>
      </w:r>
    </w:p>
    <w:p w14:paraId="01A68B50" w14:textId="77777777" w:rsidR="00D87CBA" w:rsidRDefault="00D87CBA" w:rsidP="00D87CBA">
      <w:pPr>
        <w:jc w:val="both"/>
        <w:rPr>
          <w:rFonts w:ascii="Arial" w:hAnsi="Arial" w:cs="Arial"/>
          <w:b/>
          <w:bCs/>
        </w:rPr>
      </w:pPr>
    </w:p>
    <w:p w14:paraId="6D3B22A6" w14:textId="77777777" w:rsidR="00D87CBA" w:rsidRPr="00137486" w:rsidRDefault="00D87CBA" w:rsidP="00D87CBA">
      <w:pPr>
        <w:jc w:val="both"/>
        <w:rPr>
          <w:rFonts w:ascii="Arial" w:hAnsi="Arial" w:cs="Arial"/>
        </w:rPr>
      </w:pPr>
      <w:r>
        <w:rPr>
          <w:rFonts w:ascii="Arial" w:hAnsi="Arial" w:cs="Arial"/>
        </w:rPr>
        <w:t>Il existe un besoin d’améliorer l’attraction de personnes provenant de groupes sous-représentés, notamment des personnes handicapées, vers des emplois au sein du Groupe Morneau.</w:t>
      </w:r>
    </w:p>
    <w:p w14:paraId="10AD290E" w14:textId="77777777" w:rsidR="00D87CBA" w:rsidRDefault="00D87CBA" w:rsidP="00D87CBA">
      <w:pPr>
        <w:jc w:val="both"/>
        <w:rPr>
          <w:rFonts w:ascii="Arial" w:hAnsi="Arial" w:cs="Arial"/>
          <w:b/>
          <w:bCs/>
        </w:rPr>
      </w:pPr>
      <w:r>
        <w:rPr>
          <w:rFonts w:ascii="Arial" w:hAnsi="Arial" w:cs="Arial"/>
          <w:b/>
          <w:bCs/>
        </w:rPr>
        <w:t>Initiatives:</w:t>
      </w:r>
    </w:p>
    <w:p w14:paraId="5E0CA892" w14:textId="77777777" w:rsidR="00D87CBA" w:rsidRPr="00402CE5" w:rsidRDefault="00D87CBA" w:rsidP="00D87CBA">
      <w:pPr>
        <w:spacing w:after="173" w:line="276" w:lineRule="auto"/>
        <w:jc w:val="both"/>
        <w:rPr>
          <w:rFonts w:ascii="Arial" w:eastAsia="Times New Roman" w:hAnsi="Arial" w:cs="Arial"/>
          <w:b/>
          <w:bCs/>
          <w:lang w:eastAsia="fr-CA"/>
        </w:rPr>
      </w:pPr>
      <w:r>
        <w:rPr>
          <w:rFonts w:ascii="Arial" w:eastAsia="Times New Roman" w:hAnsi="Arial" w:cs="Arial"/>
          <w:b/>
          <w:bCs/>
          <w:lang w:eastAsia="fr-CA"/>
        </w:rPr>
        <w:t>D</w:t>
      </w:r>
      <w:r w:rsidRPr="00402CE5">
        <w:rPr>
          <w:rFonts w:ascii="Arial" w:eastAsia="Times New Roman" w:hAnsi="Arial" w:cs="Arial"/>
          <w:b/>
          <w:bCs/>
          <w:lang w:eastAsia="fr-CA"/>
        </w:rPr>
        <w:t>epuis novembre 2023, l’équipe du recrutement collabore avec Neuro Plus pour l'embauche, l'accueil, l'intégration et le maintien en emploi de candidats issus de la neurodiversité.</w:t>
      </w:r>
    </w:p>
    <w:p w14:paraId="26ABC281" w14:textId="77777777" w:rsidR="00D87CBA" w:rsidRDefault="00D87CBA" w:rsidP="00D87CBA">
      <w:pPr>
        <w:jc w:val="both"/>
        <w:rPr>
          <w:rFonts w:ascii="Arial" w:hAnsi="Arial" w:cs="Arial"/>
          <w:b/>
          <w:bCs/>
        </w:rPr>
      </w:pPr>
      <w:r>
        <w:rPr>
          <w:rFonts w:ascii="Arial" w:hAnsi="Arial" w:cs="Arial"/>
          <w:b/>
          <w:bCs/>
        </w:rPr>
        <w:t>Tous les collaborateurs de l’équipe de recrutement qui sont membres de l’Ordre des conseillers en ressources agréés ont suivi une formation d’une durée de trois sur l’éthique de leur profession qui portait cette année sur l’inclusion (EDI).</w:t>
      </w:r>
    </w:p>
    <w:p w14:paraId="2651A40F" w14:textId="77777777" w:rsidR="00D87CBA" w:rsidRPr="0027737F" w:rsidRDefault="00D87CBA" w:rsidP="00D87CBA">
      <w:pPr>
        <w:pStyle w:val="Paragraphedeliste"/>
        <w:rPr>
          <w:rFonts w:ascii="Arial" w:hAnsi="Arial" w:cs="Arial"/>
        </w:rPr>
      </w:pPr>
    </w:p>
    <w:p w14:paraId="250F9B15"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#2</w:t>
      </w:r>
      <w:r>
        <w:rPr>
          <w:rFonts w:ascii="Arial" w:hAnsi="Arial" w:cs="Arial"/>
          <w:b/>
          <w:bCs/>
        </w:rPr>
        <w:t> :</w:t>
      </w:r>
    </w:p>
    <w:p w14:paraId="784C59EE" w14:textId="77777777" w:rsidR="00D87CBA" w:rsidRDefault="00D87CBA" w:rsidP="00D87CBA">
      <w:pPr>
        <w:jc w:val="both"/>
        <w:rPr>
          <w:rFonts w:ascii="Arial" w:hAnsi="Arial" w:cs="Arial"/>
          <w:b/>
          <w:bCs/>
        </w:rPr>
      </w:pPr>
    </w:p>
    <w:p w14:paraId="62BD40FB" w14:textId="77777777" w:rsidR="00D87CBA" w:rsidRDefault="00D87CBA" w:rsidP="00D87CBA">
      <w:pPr>
        <w:jc w:val="both"/>
        <w:rPr>
          <w:rFonts w:ascii="Arial" w:hAnsi="Arial" w:cs="Arial"/>
        </w:rPr>
      </w:pPr>
      <w:r>
        <w:rPr>
          <w:rFonts w:ascii="Arial" w:hAnsi="Arial" w:cs="Arial"/>
        </w:rPr>
        <w:t>Il y aurait possibilité de mieux évaluer les accommodements disponibles selon les types d’emploi offerts au sein du Groupe Morneau afin d’élargir les possibilités d’accommodements et ainsi favoriser l’inclusion de personnes handicapées dans l’entreprise.</w:t>
      </w:r>
    </w:p>
    <w:p w14:paraId="1172BA8C" w14:textId="77777777" w:rsidR="00D87CBA" w:rsidRDefault="00D87CBA" w:rsidP="00D87CBA">
      <w:pPr>
        <w:jc w:val="both"/>
        <w:rPr>
          <w:rFonts w:ascii="Arial" w:hAnsi="Arial" w:cs="Arial"/>
          <w:b/>
          <w:bCs/>
        </w:rPr>
      </w:pPr>
    </w:p>
    <w:p w14:paraId="796B4CC5" w14:textId="77777777" w:rsidR="00D87CBA" w:rsidRDefault="00D87CBA" w:rsidP="00D87CBA">
      <w:pPr>
        <w:jc w:val="both"/>
        <w:rPr>
          <w:rFonts w:ascii="Arial" w:hAnsi="Arial" w:cs="Arial"/>
        </w:rPr>
      </w:pPr>
      <w:r>
        <w:rPr>
          <w:rFonts w:ascii="Arial" w:hAnsi="Arial" w:cs="Arial"/>
          <w:b/>
          <w:bCs/>
        </w:rPr>
        <w:t>Initiatives:</w:t>
      </w:r>
    </w:p>
    <w:p w14:paraId="246D1F73" w14:textId="77777777" w:rsidR="00D87CBA" w:rsidRDefault="00D87CBA" w:rsidP="00D87CBA">
      <w:pPr>
        <w:pStyle w:val="Paragraphedeliste"/>
        <w:jc w:val="both"/>
        <w:rPr>
          <w:rFonts w:ascii="Arial" w:hAnsi="Arial" w:cs="Arial"/>
          <w:b/>
          <w:bCs/>
        </w:rPr>
      </w:pPr>
      <w:r>
        <w:rPr>
          <w:rFonts w:ascii="Arial" w:hAnsi="Arial" w:cs="Arial"/>
          <w:b/>
          <w:bCs/>
        </w:rPr>
        <w:t xml:space="preserve">Création d’un comité composé entre autres de collaborateurs s’identifiant comme personne handicapée et des membres de la direction issus de différents départements. </w:t>
      </w:r>
    </w:p>
    <w:p w14:paraId="095C3840" w14:textId="77777777" w:rsidR="00D87CBA" w:rsidRPr="00D44E72" w:rsidRDefault="00D87CBA" w:rsidP="00D87CBA">
      <w:pPr>
        <w:spacing w:after="173" w:line="276" w:lineRule="auto"/>
        <w:ind w:left="708"/>
        <w:jc w:val="both"/>
        <w:rPr>
          <w:rFonts w:ascii="Arial" w:eastAsia="Times New Roman" w:hAnsi="Arial" w:cs="Arial"/>
          <w:b/>
          <w:bCs/>
          <w:lang w:eastAsia="fr-CA"/>
        </w:rPr>
      </w:pPr>
      <w:r w:rsidRPr="00D44E72">
        <w:rPr>
          <w:rFonts w:ascii="Arial" w:eastAsia="Times New Roman" w:hAnsi="Arial" w:cs="Arial"/>
          <w:b/>
          <w:bCs/>
          <w:lang w:eastAsia="fr-CA"/>
        </w:rPr>
        <w:t xml:space="preserve">En 2023 nous avons priorisé l'intégration des nouveaux employés. À cet effet nous avons élaboré un plan d'intégration, incluant une traçabilité au niveau de la </w:t>
      </w:r>
      <w:r w:rsidRPr="00D44E72">
        <w:rPr>
          <w:rFonts w:ascii="Arial" w:eastAsia="Times New Roman" w:hAnsi="Arial" w:cs="Arial"/>
          <w:b/>
          <w:bCs/>
          <w:lang w:eastAsia="fr-CA"/>
        </w:rPr>
        <w:lastRenderedPageBreak/>
        <w:t>réalisation des étapes. Les nouveaux collaborateurs bénéficient de ce mentorat, qui favorise une intégration inclusive et adapté selon les besoins. Nous pourrons fournir une analyse des résultats en 2024.</w:t>
      </w:r>
    </w:p>
    <w:p w14:paraId="31E6AEF1" w14:textId="77777777" w:rsidR="00D87CBA" w:rsidRDefault="00D87CBA" w:rsidP="00D87CBA">
      <w:pPr>
        <w:pStyle w:val="Paragraphedeliste"/>
        <w:jc w:val="both"/>
        <w:rPr>
          <w:rFonts w:ascii="Arial" w:hAnsi="Arial" w:cs="Arial"/>
        </w:rPr>
      </w:pPr>
    </w:p>
    <w:p w14:paraId="79D21629" w14:textId="77777777" w:rsidR="00D87CBA" w:rsidRDefault="00D87CBA" w:rsidP="00D87CBA">
      <w:pPr>
        <w:pStyle w:val="Paragraphedeliste"/>
        <w:jc w:val="both"/>
        <w:rPr>
          <w:rFonts w:ascii="Arial" w:hAnsi="Arial" w:cs="Arial"/>
        </w:rPr>
      </w:pPr>
    </w:p>
    <w:p w14:paraId="0BA90F18" w14:textId="77777777" w:rsidR="00D87CBA" w:rsidRDefault="00D87CBA" w:rsidP="00D87CBA">
      <w:pPr>
        <w:jc w:val="both"/>
        <w:rPr>
          <w:rFonts w:ascii="Arial" w:hAnsi="Arial" w:cs="Arial"/>
          <w:b/>
          <w:bCs/>
          <w:u w:val="single"/>
        </w:rPr>
      </w:pPr>
      <w:r>
        <w:rPr>
          <w:rFonts w:ascii="Arial" w:hAnsi="Arial" w:cs="Arial"/>
          <w:b/>
          <w:bCs/>
          <w:u w:val="single"/>
        </w:rPr>
        <w:t>ENVIRONNEMENT BÂTI</w:t>
      </w:r>
    </w:p>
    <w:p w14:paraId="6ED66192" w14:textId="77777777" w:rsidR="00D87CBA" w:rsidRPr="001D55DF" w:rsidRDefault="00D87CBA" w:rsidP="00D87CBA">
      <w:pPr>
        <w:jc w:val="both"/>
        <w:rPr>
          <w:rFonts w:ascii="Arial" w:hAnsi="Arial" w:cs="Arial"/>
          <w:b/>
          <w:bCs/>
          <w:u w:val="single"/>
        </w:rPr>
      </w:pPr>
    </w:p>
    <w:p w14:paraId="6FB4CA48"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#3</w:t>
      </w:r>
      <w:r>
        <w:rPr>
          <w:rFonts w:ascii="Arial" w:hAnsi="Arial" w:cs="Arial"/>
          <w:b/>
          <w:bCs/>
        </w:rPr>
        <w:t xml:space="preserve"> : </w:t>
      </w:r>
    </w:p>
    <w:p w14:paraId="4BCCC83D" w14:textId="77777777" w:rsidR="00D87CBA" w:rsidRDefault="00D87CBA" w:rsidP="00D87CBA">
      <w:pPr>
        <w:jc w:val="both"/>
        <w:rPr>
          <w:rFonts w:ascii="Arial" w:hAnsi="Arial" w:cs="Arial"/>
          <w:b/>
          <w:bCs/>
        </w:rPr>
      </w:pPr>
    </w:p>
    <w:p w14:paraId="05C11FB3" w14:textId="77777777" w:rsidR="00D87CBA" w:rsidRDefault="00D87CBA" w:rsidP="00D87CBA">
      <w:pPr>
        <w:jc w:val="both"/>
        <w:rPr>
          <w:rFonts w:ascii="Arial" w:hAnsi="Arial" w:cs="Arial"/>
        </w:rPr>
      </w:pPr>
      <w:r>
        <w:rPr>
          <w:rFonts w:ascii="Arial" w:hAnsi="Arial" w:cs="Arial"/>
        </w:rPr>
        <w:t>Il existe certains obstacles au niveau des bâtiments qui pourraient avoir pour effet d’en limiter ou complexifier l’accès par des personnes handicapées (collaborateurs et/ou visiteurs).</w:t>
      </w:r>
    </w:p>
    <w:p w14:paraId="202F4B2F" w14:textId="77777777" w:rsidR="00D87CBA" w:rsidRPr="00674680" w:rsidRDefault="00D87CBA" w:rsidP="00D87CBA">
      <w:pPr>
        <w:jc w:val="both"/>
        <w:rPr>
          <w:rFonts w:ascii="Arial" w:hAnsi="Arial" w:cs="Arial"/>
        </w:rPr>
      </w:pPr>
    </w:p>
    <w:p w14:paraId="5CE9CD19" w14:textId="77777777" w:rsidR="00D87CBA" w:rsidRDefault="00D87CBA" w:rsidP="00D87CBA">
      <w:pPr>
        <w:jc w:val="both"/>
        <w:rPr>
          <w:rFonts w:ascii="Arial" w:hAnsi="Arial" w:cs="Arial"/>
          <w:b/>
          <w:bCs/>
        </w:rPr>
      </w:pPr>
      <w:r>
        <w:rPr>
          <w:rFonts w:ascii="Arial" w:hAnsi="Arial" w:cs="Arial"/>
          <w:b/>
          <w:bCs/>
        </w:rPr>
        <w:t>Initiative:</w:t>
      </w:r>
    </w:p>
    <w:p w14:paraId="106E2555" w14:textId="77777777" w:rsidR="00D87CBA" w:rsidRPr="00375EC4" w:rsidRDefault="00D87CBA" w:rsidP="00D87CBA">
      <w:pPr>
        <w:pStyle w:val="Paragraphedeliste"/>
        <w:jc w:val="both"/>
        <w:rPr>
          <w:rFonts w:ascii="Arial" w:hAnsi="Arial" w:cs="Arial"/>
          <w:b/>
          <w:bCs/>
        </w:rPr>
      </w:pPr>
      <w:r>
        <w:rPr>
          <w:rFonts w:ascii="Arial" w:hAnsi="Arial" w:cs="Arial"/>
          <w:b/>
          <w:bCs/>
        </w:rPr>
        <w:t xml:space="preserve">Action à venir : </w:t>
      </w:r>
      <w:r w:rsidRPr="00375EC4">
        <w:rPr>
          <w:rFonts w:ascii="Arial" w:hAnsi="Arial" w:cs="Arial"/>
          <w:b/>
          <w:bCs/>
        </w:rPr>
        <w:t xml:space="preserve">À l’automne 2024, </w:t>
      </w:r>
      <w:r>
        <w:rPr>
          <w:rFonts w:ascii="Arial" w:hAnsi="Arial" w:cs="Arial"/>
          <w:b/>
          <w:bCs/>
        </w:rPr>
        <w:t>une</w:t>
      </w:r>
      <w:r w:rsidRPr="00375EC4">
        <w:rPr>
          <w:rFonts w:ascii="Arial" w:hAnsi="Arial" w:cs="Arial"/>
          <w:b/>
          <w:bCs/>
        </w:rPr>
        <w:t xml:space="preserve"> première rencontre </w:t>
      </w:r>
      <w:r>
        <w:rPr>
          <w:rFonts w:ascii="Arial" w:hAnsi="Arial" w:cs="Arial"/>
          <w:b/>
          <w:bCs/>
        </w:rPr>
        <w:t>se tiendra avec les intervenants responsables des immeubles dans le but d’établir un plan d’action avec échéancier. Nous envisageons finaliser l’étape d’évaluation des emplacements, pour la fin de l’an 3 de notre plan d’accessibilité.</w:t>
      </w:r>
    </w:p>
    <w:p w14:paraId="6C9ADAE9" w14:textId="77777777" w:rsidR="00D87CBA" w:rsidRDefault="00D87CBA" w:rsidP="00D87CBA">
      <w:pPr>
        <w:pStyle w:val="Paragraphedeliste"/>
        <w:jc w:val="both"/>
        <w:rPr>
          <w:rFonts w:ascii="Arial" w:hAnsi="Arial" w:cs="Arial"/>
        </w:rPr>
      </w:pPr>
    </w:p>
    <w:p w14:paraId="0BCCFCDB" w14:textId="77777777" w:rsidR="00D87CBA" w:rsidRPr="00952D93" w:rsidRDefault="00D87CBA" w:rsidP="00D87CBA">
      <w:pPr>
        <w:pStyle w:val="Paragraphedeliste"/>
        <w:rPr>
          <w:rFonts w:ascii="Arial" w:hAnsi="Arial" w:cs="Arial"/>
        </w:rPr>
      </w:pPr>
    </w:p>
    <w:p w14:paraId="520D19BA" w14:textId="77777777" w:rsidR="00D87CBA" w:rsidRDefault="00D87CBA" w:rsidP="00D87CBA">
      <w:pPr>
        <w:jc w:val="both"/>
        <w:rPr>
          <w:rFonts w:ascii="Arial" w:hAnsi="Arial" w:cs="Arial"/>
          <w:b/>
          <w:bCs/>
          <w:u w:val="single"/>
        </w:rPr>
      </w:pPr>
      <w:r>
        <w:rPr>
          <w:rFonts w:ascii="Arial" w:hAnsi="Arial" w:cs="Arial"/>
          <w:b/>
          <w:bCs/>
          <w:u w:val="single"/>
        </w:rPr>
        <w:t>ACQUISITION DE BIENS, SERVICES ET INSTALLATIONS</w:t>
      </w:r>
    </w:p>
    <w:p w14:paraId="5BA0C8F0"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#7</w:t>
      </w:r>
      <w:r>
        <w:rPr>
          <w:rFonts w:ascii="Arial" w:hAnsi="Arial" w:cs="Arial"/>
          <w:b/>
          <w:bCs/>
        </w:rPr>
        <w:t> :</w:t>
      </w:r>
    </w:p>
    <w:p w14:paraId="072A978F" w14:textId="77777777" w:rsidR="00D87CBA" w:rsidRDefault="00D87CBA" w:rsidP="00D87CBA">
      <w:pPr>
        <w:jc w:val="both"/>
        <w:rPr>
          <w:rFonts w:ascii="Arial" w:hAnsi="Arial" w:cs="Arial"/>
          <w:b/>
          <w:bCs/>
        </w:rPr>
      </w:pPr>
    </w:p>
    <w:p w14:paraId="42498D42" w14:textId="77777777" w:rsidR="00D87CBA" w:rsidRDefault="00D87CBA" w:rsidP="00D87CBA">
      <w:pPr>
        <w:jc w:val="both"/>
        <w:rPr>
          <w:rFonts w:ascii="Arial" w:hAnsi="Arial" w:cs="Arial"/>
        </w:rPr>
      </w:pPr>
      <w:r>
        <w:rPr>
          <w:rFonts w:ascii="Arial" w:hAnsi="Arial" w:cs="Arial"/>
        </w:rPr>
        <w:t>Il n’existe aucune approche officielle pour s’assurer que les acquisitions de biens, de services et d’installations au sein du Groupe Morneau tiennent compte des considérations liées à l’accessibilité.</w:t>
      </w:r>
    </w:p>
    <w:p w14:paraId="41326055" w14:textId="77777777" w:rsidR="00D87CBA" w:rsidRPr="00D64815" w:rsidRDefault="00D87CBA" w:rsidP="00D87CBA">
      <w:pPr>
        <w:jc w:val="both"/>
        <w:rPr>
          <w:rFonts w:ascii="Arial" w:hAnsi="Arial" w:cs="Arial"/>
        </w:rPr>
      </w:pPr>
    </w:p>
    <w:p w14:paraId="1ABCF04D" w14:textId="77777777" w:rsidR="00D87CBA" w:rsidRDefault="00D87CBA" w:rsidP="00D87CBA">
      <w:pPr>
        <w:jc w:val="both"/>
        <w:rPr>
          <w:rFonts w:ascii="Arial" w:hAnsi="Arial" w:cs="Arial"/>
          <w:b/>
          <w:bCs/>
        </w:rPr>
      </w:pPr>
      <w:r>
        <w:rPr>
          <w:rFonts w:ascii="Arial" w:hAnsi="Arial" w:cs="Arial"/>
          <w:b/>
          <w:bCs/>
        </w:rPr>
        <w:t>Initiative</w:t>
      </w:r>
      <w:r w:rsidRPr="001E70F0">
        <w:rPr>
          <w:rFonts w:ascii="Arial" w:hAnsi="Arial" w:cs="Arial"/>
          <w:b/>
          <w:bCs/>
        </w:rPr>
        <w:t>s :</w:t>
      </w:r>
    </w:p>
    <w:p w14:paraId="5D5B6CD9" w14:textId="77777777" w:rsidR="00D87CBA" w:rsidRPr="00375EC4" w:rsidRDefault="00D87CBA" w:rsidP="00D87CBA">
      <w:pPr>
        <w:pStyle w:val="Paragraphedeliste"/>
        <w:numPr>
          <w:ilvl w:val="0"/>
          <w:numId w:val="8"/>
        </w:numPr>
        <w:spacing w:after="160" w:line="259" w:lineRule="auto"/>
        <w:jc w:val="both"/>
        <w:rPr>
          <w:rFonts w:ascii="Arial" w:hAnsi="Arial" w:cs="Arial"/>
          <w:b/>
          <w:bCs/>
        </w:rPr>
      </w:pPr>
      <w:r>
        <w:rPr>
          <w:rFonts w:ascii="Arial" w:hAnsi="Arial" w:cs="Arial"/>
          <w:b/>
          <w:bCs/>
        </w:rPr>
        <w:t xml:space="preserve">Action à venir : </w:t>
      </w:r>
      <w:r w:rsidRPr="00375EC4">
        <w:rPr>
          <w:rFonts w:ascii="Arial" w:hAnsi="Arial" w:cs="Arial"/>
          <w:b/>
          <w:bCs/>
        </w:rPr>
        <w:t xml:space="preserve">À l’automne 2024, </w:t>
      </w:r>
      <w:r>
        <w:rPr>
          <w:rFonts w:ascii="Arial" w:hAnsi="Arial" w:cs="Arial"/>
          <w:b/>
          <w:bCs/>
        </w:rPr>
        <w:t>une</w:t>
      </w:r>
      <w:r w:rsidRPr="00375EC4">
        <w:rPr>
          <w:rFonts w:ascii="Arial" w:hAnsi="Arial" w:cs="Arial"/>
          <w:b/>
          <w:bCs/>
        </w:rPr>
        <w:t xml:space="preserve"> première rencontre </w:t>
      </w:r>
      <w:r>
        <w:rPr>
          <w:rFonts w:ascii="Arial" w:hAnsi="Arial" w:cs="Arial"/>
          <w:b/>
          <w:bCs/>
        </w:rPr>
        <w:t>se tiendra avec les intervenants responsables des immeubles dans le but d’établir un plan d’action avec échéancier. Nous envisageons finaliser l’étape de mise-à-jour des procédures d’approvisionnement avec considération accessibilité, pour la fin de l’an 3 de notre plan d’accessibilité.</w:t>
      </w:r>
    </w:p>
    <w:p w14:paraId="15DEB53A" w14:textId="77777777" w:rsidR="00D87CBA" w:rsidRDefault="00D87CBA" w:rsidP="00D87CBA">
      <w:pPr>
        <w:pStyle w:val="Paragraphedeliste"/>
        <w:jc w:val="both"/>
        <w:rPr>
          <w:rFonts w:ascii="Arial" w:hAnsi="Arial" w:cs="Arial"/>
        </w:rPr>
      </w:pPr>
    </w:p>
    <w:p w14:paraId="1BDB33A3" w14:textId="77777777" w:rsidR="00D87CBA" w:rsidRDefault="00D87CBA" w:rsidP="00D87CBA">
      <w:pPr>
        <w:jc w:val="both"/>
        <w:rPr>
          <w:rFonts w:ascii="Arial" w:hAnsi="Arial" w:cs="Arial"/>
          <w:u w:val="single"/>
        </w:rPr>
      </w:pPr>
    </w:p>
    <w:p w14:paraId="4358A538" w14:textId="77777777" w:rsidR="00D87CBA" w:rsidRDefault="00D87CBA" w:rsidP="00D87CBA">
      <w:pPr>
        <w:jc w:val="both"/>
        <w:rPr>
          <w:rFonts w:ascii="Arial" w:hAnsi="Arial" w:cs="Arial"/>
          <w:b/>
          <w:bCs/>
          <w:u w:val="single"/>
        </w:rPr>
      </w:pPr>
      <w:r>
        <w:rPr>
          <w:rFonts w:ascii="Arial" w:hAnsi="Arial" w:cs="Arial"/>
          <w:b/>
          <w:bCs/>
          <w:u w:val="single"/>
        </w:rPr>
        <w:t>CONCEPTION ET FOURNITURE DE PROGRAMMES ET DE SERVICES</w:t>
      </w:r>
    </w:p>
    <w:p w14:paraId="3AC7273E"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w:t>
      </w:r>
      <w:r>
        <w:rPr>
          <w:rFonts w:ascii="Arial" w:hAnsi="Arial" w:cs="Arial"/>
          <w:b/>
          <w:bCs/>
        </w:rPr>
        <w:t>8</w:t>
      </w:r>
      <w:r w:rsidRPr="00516931">
        <w:rPr>
          <w:rFonts w:ascii="Arial" w:hAnsi="Arial" w:cs="Arial"/>
          <w:b/>
          <w:bCs/>
        </w:rPr>
        <w:t> :</w:t>
      </w:r>
    </w:p>
    <w:p w14:paraId="4036AD40" w14:textId="77777777" w:rsidR="00D87CBA" w:rsidRDefault="00D87CBA" w:rsidP="00D87CBA">
      <w:pPr>
        <w:jc w:val="both"/>
        <w:rPr>
          <w:rFonts w:ascii="Arial" w:hAnsi="Arial" w:cs="Arial"/>
          <w:b/>
          <w:bCs/>
        </w:rPr>
      </w:pPr>
    </w:p>
    <w:p w14:paraId="05393D75" w14:textId="77777777" w:rsidR="00D87CBA" w:rsidRDefault="00D87CBA" w:rsidP="00D87CBA">
      <w:pPr>
        <w:jc w:val="both"/>
        <w:rPr>
          <w:rFonts w:ascii="Arial" w:hAnsi="Arial" w:cs="Arial"/>
        </w:rPr>
      </w:pPr>
      <w:r>
        <w:rPr>
          <w:rFonts w:ascii="Arial" w:hAnsi="Arial" w:cs="Arial"/>
        </w:rPr>
        <w:t>Il n’existe aucune approche officielle pour s’assurer que les programmes et procédures tiennent compte des considérations liées à l’accessibilité.</w:t>
      </w:r>
    </w:p>
    <w:p w14:paraId="22174C5E" w14:textId="77777777" w:rsidR="00D87CBA" w:rsidRPr="00E072F5" w:rsidRDefault="00D87CBA" w:rsidP="00D87CBA">
      <w:pPr>
        <w:jc w:val="both"/>
        <w:rPr>
          <w:rFonts w:ascii="Arial" w:hAnsi="Arial" w:cs="Arial"/>
        </w:rPr>
      </w:pPr>
    </w:p>
    <w:p w14:paraId="7FF7735D" w14:textId="77777777" w:rsidR="00D87CBA" w:rsidRDefault="00D87CBA" w:rsidP="00D87CBA">
      <w:pPr>
        <w:jc w:val="both"/>
        <w:rPr>
          <w:rFonts w:ascii="Arial" w:hAnsi="Arial" w:cs="Arial"/>
          <w:b/>
          <w:bCs/>
        </w:rPr>
      </w:pPr>
      <w:r w:rsidRPr="001E70F0">
        <w:rPr>
          <w:rFonts w:ascii="Arial" w:hAnsi="Arial" w:cs="Arial"/>
          <w:b/>
          <w:bCs/>
        </w:rPr>
        <w:t>Initiative :</w:t>
      </w:r>
    </w:p>
    <w:p w14:paraId="5311AA06" w14:textId="77777777" w:rsidR="00D87CBA" w:rsidRPr="008F0C0A" w:rsidRDefault="00D87CBA" w:rsidP="00D87CBA">
      <w:pPr>
        <w:pStyle w:val="Paragraphedeliste"/>
        <w:jc w:val="both"/>
        <w:rPr>
          <w:rFonts w:ascii="Arial" w:hAnsi="Arial" w:cs="Arial"/>
          <w:b/>
          <w:bCs/>
        </w:rPr>
      </w:pPr>
      <w:r>
        <w:rPr>
          <w:rFonts w:ascii="Arial" w:hAnsi="Arial" w:cs="Arial"/>
          <w:b/>
          <w:bCs/>
        </w:rPr>
        <w:t>Action à venir : consultation individuelle sera tenue d’ici la fin de l’an 3 du Plan d’accessibilité</w:t>
      </w:r>
    </w:p>
    <w:p w14:paraId="1CFD173F" w14:textId="77777777" w:rsidR="00D87CBA" w:rsidRPr="002D6A10" w:rsidRDefault="00D87CBA" w:rsidP="00D87CBA">
      <w:pPr>
        <w:jc w:val="both"/>
        <w:rPr>
          <w:rFonts w:ascii="Arial" w:hAnsi="Arial" w:cs="Arial"/>
          <w:b/>
          <w:bCs/>
          <w:u w:val="single"/>
        </w:rPr>
      </w:pPr>
    </w:p>
    <w:p w14:paraId="347193D2" w14:textId="77777777" w:rsidR="00D87CBA" w:rsidRDefault="00D87CBA" w:rsidP="00D87CBA">
      <w:pPr>
        <w:rPr>
          <w:rFonts w:ascii="Arial" w:hAnsi="Arial" w:cs="Arial"/>
        </w:rPr>
      </w:pPr>
      <w:bookmarkStart w:id="0" w:name="_Hlk168039318"/>
      <w:r>
        <w:rPr>
          <w:rFonts w:ascii="Arial" w:hAnsi="Arial" w:cs="Arial"/>
        </w:rPr>
        <w:lastRenderedPageBreak/>
        <w:t xml:space="preserve">Les collaborateurs du Groupe Morneau ainsi que le public peuvent continuer de fournir en tout temps de la rétroaction. Ils sont invités à le faire par courriel à l’adresse suivante, qui a été créée exclusivement à cet effet : </w:t>
      </w:r>
      <w:r w:rsidRPr="00DE4F15">
        <w:rPr>
          <w:rFonts w:ascii="Arial" w:hAnsi="Arial" w:cs="Arial"/>
        </w:rPr>
        <w:t>accessibilité@groupemorneau.com</w:t>
      </w:r>
      <w:r>
        <w:rPr>
          <w:rFonts w:ascii="Arial" w:hAnsi="Arial" w:cs="Arial"/>
        </w:rPr>
        <w:t>.</w:t>
      </w:r>
    </w:p>
    <w:bookmarkEnd w:id="0"/>
    <w:p w14:paraId="0440A128" w14:textId="77777777" w:rsidR="00D87CBA" w:rsidRPr="00D6138B" w:rsidRDefault="00D87CBA" w:rsidP="00D87CBA">
      <w:pPr>
        <w:rPr>
          <w:rFonts w:ascii="Arial" w:hAnsi="Arial" w:cs="Arial"/>
        </w:rPr>
      </w:pPr>
      <w:r>
        <w:rPr>
          <w:rFonts w:ascii="Arial" w:hAnsi="Arial" w:cs="Arial"/>
        </w:rPr>
        <w:t xml:space="preserve">Si vous avez besoin d’assistance à ce sujet, vous pouvez contacter directement Mme Déa Cyr, Partenaire en ressources humaines, par courriel à l’adresse suivante : </w:t>
      </w:r>
      <w:r w:rsidRPr="00DE4F15">
        <w:rPr>
          <w:rFonts w:ascii="Arial" w:hAnsi="Arial" w:cs="Arial"/>
        </w:rPr>
        <w:t>dea.cyr@groupemorneau.com</w:t>
      </w:r>
      <w:r>
        <w:rPr>
          <w:rFonts w:ascii="Arial" w:hAnsi="Arial" w:cs="Arial"/>
        </w:rPr>
        <w:t xml:space="preserve"> ou par téléphone au numéro suivant : (418) 862-2727, </w:t>
      </w:r>
      <w:r w:rsidRPr="005D495B">
        <w:rPr>
          <w:rFonts w:ascii="Arial" w:hAnsi="Arial" w:cs="Arial"/>
        </w:rPr>
        <w:t>poste</w:t>
      </w:r>
      <w:r>
        <w:rPr>
          <w:rFonts w:ascii="Arial" w:hAnsi="Arial" w:cs="Arial"/>
        </w:rPr>
        <w:t xml:space="preserve"> 5171.</w:t>
      </w:r>
    </w:p>
    <w:p w14:paraId="3E73220B" w14:textId="77777777" w:rsidR="00D87CBA" w:rsidRDefault="00D87CBA" w:rsidP="00D87CBA">
      <w:pPr>
        <w:tabs>
          <w:tab w:val="left" w:pos="5390"/>
        </w:tabs>
        <w:rPr>
          <w:rFonts w:ascii="Arial" w:hAnsi="Arial" w:cs="Arial"/>
        </w:rPr>
      </w:pPr>
      <w:r>
        <w:rPr>
          <w:rFonts w:ascii="Arial" w:hAnsi="Arial" w:cs="Arial"/>
        </w:rPr>
        <w:br w:type="page"/>
      </w:r>
    </w:p>
    <w:p w14:paraId="61EDE7C5" w14:textId="77777777" w:rsidR="00D87CBA" w:rsidRPr="003A2A28" w:rsidRDefault="00D87CBA" w:rsidP="00D87CBA">
      <w:pPr>
        <w:tabs>
          <w:tab w:val="left" w:pos="5390"/>
        </w:tabs>
        <w:jc w:val="both"/>
        <w:rPr>
          <w:rFonts w:ascii="Arial" w:hAnsi="Arial" w:cs="Arial"/>
        </w:rPr>
      </w:pPr>
    </w:p>
    <w:p w14:paraId="7EE1605B" w14:textId="77777777" w:rsidR="00D87CBA" w:rsidRPr="00F75671" w:rsidRDefault="00D87CBA" w:rsidP="00D87CBA">
      <w:pPr>
        <w:jc w:val="center"/>
        <w:rPr>
          <w:rFonts w:ascii="Arial" w:hAnsi="Arial" w:cs="Arial"/>
          <w:b/>
          <w:bCs/>
          <w:sz w:val="28"/>
          <w:szCs w:val="28"/>
        </w:rPr>
      </w:pPr>
      <w:r w:rsidRPr="00F75671">
        <w:rPr>
          <w:rFonts w:ascii="Arial" w:hAnsi="Arial" w:cs="Arial"/>
          <w:b/>
          <w:bCs/>
          <w:sz w:val="28"/>
          <w:szCs w:val="28"/>
        </w:rPr>
        <w:t>PLAN SUR L’ACCESSIBILITÉ 2023-202</w:t>
      </w:r>
      <w:r>
        <w:rPr>
          <w:rFonts w:ascii="Arial" w:hAnsi="Arial" w:cs="Arial"/>
          <w:b/>
          <w:bCs/>
          <w:sz w:val="28"/>
          <w:szCs w:val="28"/>
        </w:rPr>
        <w:t>6</w:t>
      </w:r>
    </w:p>
    <w:p w14:paraId="273A8390" w14:textId="77777777" w:rsidR="00D87CBA" w:rsidRDefault="00D87CBA" w:rsidP="00D87CBA">
      <w:pPr>
        <w:jc w:val="center"/>
        <w:rPr>
          <w:rFonts w:ascii="Arial" w:hAnsi="Arial" w:cs="Arial"/>
        </w:rPr>
      </w:pPr>
    </w:p>
    <w:p w14:paraId="0AD5F293" w14:textId="04482CE9" w:rsidR="00D87CBA" w:rsidRPr="00D6138B" w:rsidRDefault="00D87CBA" w:rsidP="00D87CBA">
      <w:pPr>
        <w:jc w:val="both"/>
        <w:rPr>
          <w:rFonts w:ascii="Arial" w:hAnsi="Arial" w:cs="Arial"/>
          <w:b/>
          <w:bCs/>
          <w:u w:val="single"/>
        </w:rPr>
      </w:pPr>
      <w:r w:rsidRPr="00D6138B">
        <w:rPr>
          <w:rFonts w:ascii="Arial" w:hAnsi="Arial" w:cs="Arial"/>
          <w:b/>
          <w:bCs/>
          <w:u w:val="single"/>
        </w:rPr>
        <w:t>GÉNÉRALITÉS</w:t>
      </w:r>
      <w:r w:rsidR="002610BA">
        <w:rPr>
          <w:rFonts w:ascii="Arial" w:hAnsi="Arial" w:cs="Arial"/>
          <w:b/>
          <w:bCs/>
          <w:u w:val="single"/>
        </w:rPr>
        <w:br/>
      </w:r>
    </w:p>
    <w:p w14:paraId="4CC79AEA" w14:textId="77777777" w:rsidR="00D87CBA" w:rsidRDefault="00D87CBA" w:rsidP="00D87CBA">
      <w:pPr>
        <w:jc w:val="both"/>
        <w:rPr>
          <w:rFonts w:ascii="Arial" w:hAnsi="Arial" w:cs="Arial"/>
          <w:b/>
          <w:bCs/>
        </w:rPr>
      </w:pPr>
      <w:r w:rsidRPr="00D6138B">
        <w:rPr>
          <w:rFonts w:ascii="Arial" w:hAnsi="Arial" w:cs="Arial"/>
          <w:b/>
          <w:bCs/>
        </w:rPr>
        <w:t>Sommaire exécutif</w:t>
      </w:r>
    </w:p>
    <w:p w14:paraId="55C53672" w14:textId="77777777" w:rsidR="002610BA" w:rsidRDefault="002610BA" w:rsidP="00D87CBA">
      <w:pPr>
        <w:jc w:val="both"/>
        <w:rPr>
          <w:rFonts w:ascii="Arial" w:hAnsi="Arial" w:cs="Arial"/>
          <w:b/>
          <w:bCs/>
        </w:rPr>
      </w:pPr>
    </w:p>
    <w:p w14:paraId="208ECE9D" w14:textId="77777777" w:rsidR="00D87CBA" w:rsidRDefault="00D87CBA" w:rsidP="00D87CBA">
      <w:pPr>
        <w:jc w:val="both"/>
        <w:rPr>
          <w:rFonts w:ascii="Arial" w:hAnsi="Arial" w:cs="Arial"/>
        </w:rPr>
      </w:pPr>
      <w:proofErr w:type="gramStart"/>
      <w:r w:rsidRPr="00516931">
        <w:rPr>
          <w:rFonts w:ascii="Arial" w:hAnsi="Arial" w:cs="Arial"/>
        </w:rPr>
        <w:t>Suite à</w:t>
      </w:r>
      <w:proofErr w:type="gramEnd"/>
      <w:r w:rsidRPr="00516931">
        <w:rPr>
          <w:rFonts w:ascii="Arial" w:hAnsi="Arial" w:cs="Arial"/>
        </w:rPr>
        <w:t xml:space="preserve"> l’entrée en vigueur de la </w:t>
      </w:r>
      <w:r w:rsidRPr="00516931">
        <w:rPr>
          <w:rFonts w:ascii="Arial" w:hAnsi="Arial" w:cs="Arial"/>
          <w:i/>
          <w:iCs/>
        </w:rPr>
        <w:t>Loi sur l’accessibilité</w:t>
      </w:r>
      <w:r w:rsidRPr="00516931">
        <w:rPr>
          <w:rFonts w:ascii="Arial" w:hAnsi="Arial" w:cs="Arial"/>
        </w:rPr>
        <w:t xml:space="preserve">, le Groupe Morneau s’engage à contribuer </w:t>
      </w:r>
      <w:r>
        <w:rPr>
          <w:rFonts w:ascii="Arial" w:hAnsi="Arial" w:cs="Arial"/>
        </w:rPr>
        <w:t>à la volonté</w:t>
      </w:r>
      <w:r w:rsidRPr="00516931">
        <w:rPr>
          <w:rFonts w:ascii="Arial" w:hAnsi="Arial" w:cs="Arial"/>
        </w:rPr>
        <w:t xml:space="preserve"> du gouvernement fédéral d’identifier</w:t>
      </w:r>
      <w:r>
        <w:rPr>
          <w:rFonts w:ascii="Arial" w:hAnsi="Arial" w:cs="Arial"/>
        </w:rPr>
        <w:t>, de prévenir et de limiter</w:t>
      </w:r>
      <w:r w:rsidRPr="00516931">
        <w:rPr>
          <w:rFonts w:ascii="Arial" w:hAnsi="Arial" w:cs="Arial"/>
        </w:rPr>
        <w:t xml:space="preserve"> les obstacles à l’accessibilité</w:t>
      </w:r>
      <w:r>
        <w:rPr>
          <w:rFonts w:ascii="Arial" w:hAnsi="Arial" w:cs="Arial"/>
        </w:rPr>
        <w:t xml:space="preserve"> au cours des prochaines années</w:t>
      </w:r>
      <w:r w:rsidRPr="00516931">
        <w:rPr>
          <w:rFonts w:ascii="Arial" w:hAnsi="Arial" w:cs="Arial"/>
        </w:rPr>
        <w:t>.</w:t>
      </w:r>
      <w:r>
        <w:rPr>
          <w:rFonts w:ascii="Arial" w:hAnsi="Arial" w:cs="Arial"/>
        </w:rPr>
        <w:t xml:space="preserve"> </w:t>
      </w:r>
    </w:p>
    <w:p w14:paraId="358524B3" w14:textId="77777777" w:rsidR="002610BA" w:rsidRPr="00516931" w:rsidRDefault="002610BA" w:rsidP="00D87CBA">
      <w:pPr>
        <w:jc w:val="both"/>
        <w:rPr>
          <w:rFonts w:ascii="Arial" w:hAnsi="Arial" w:cs="Arial"/>
        </w:rPr>
      </w:pPr>
    </w:p>
    <w:p w14:paraId="21991B14" w14:textId="77777777" w:rsidR="00D87CBA" w:rsidRDefault="00D87CBA" w:rsidP="00D87CBA">
      <w:pPr>
        <w:jc w:val="both"/>
        <w:rPr>
          <w:rFonts w:ascii="Arial" w:hAnsi="Arial" w:cs="Arial"/>
        </w:rPr>
      </w:pPr>
      <w:r w:rsidRPr="00516931">
        <w:rPr>
          <w:rFonts w:ascii="Arial" w:hAnsi="Arial" w:cs="Arial"/>
        </w:rPr>
        <w:t>Le Groupe Morneau a</w:t>
      </w:r>
      <w:r>
        <w:rPr>
          <w:rFonts w:ascii="Arial" w:hAnsi="Arial" w:cs="Arial"/>
        </w:rPr>
        <w:t xml:space="preserve"> toujours pris à cœur le bien-être de ses collaborateurs et l’individualité de chacun, de sorte que l’inclusion et l’accessibilité ont toujours été des préoccupations importantes. La préparation du présent Plan d’accessibilité a permis de se questionner davantage et de valider les pratiques actuelles au sein du Groupe Morneau, dans un objectif d’amélioration et d’ouverture.</w:t>
      </w:r>
    </w:p>
    <w:p w14:paraId="1D5B8DF7" w14:textId="77777777" w:rsidR="002610BA" w:rsidRDefault="002610BA" w:rsidP="00D87CBA">
      <w:pPr>
        <w:jc w:val="both"/>
        <w:rPr>
          <w:rFonts w:ascii="Arial" w:hAnsi="Arial" w:cs="Arial"/>
        </w:rPr>
      </w:pPr>
    </w:p>
    <w:p w14:paraId="09B09108" w14:textId="77777777" w:rsidR="00D87CBA" w:rsidRPr="00E61719" w:rsidRDefault="00D87CBA" w:rsidP="00D87CBA">
      <w:pPr>
        <w:jc w:val="both"/>
        <w:rPr>
          <w:rFonts w:ascii="Arial" w:hAnsi="Arial" w:cs="Arial"/>
        </w:rPr>
      </w:pPr>
      <w:r>
        <w:rPr>
          <w:rFonts w:ascii="Arial" w:hAnsi="Arial" w:cs="Arial"/>
        </w:rPr>
        <w:t xml:space="preserve">L’élimination des obstacles à l’accessibilité est une démarche qui s’effectuera sur plusieurs années. Dans le cadre de ce premier Plan sur l’accessibilité qui se réalisera entre 2023 et 2026, le principal objectif est de faire de l’accessibilité une préoccupation au quotidien au sein du Groupe Morneau. À ce titre, les actions à poser dans les prochaines années, telles que détaillées ci-après, visent principalement l’évaluation des procédures et façons de faire de l’entreprise dans les domaines identifiés dans la </w:t>
      </w:r>
      <w:r>
        <w:rPr>
          <w:rFonts w:ascii="Arial" w:hAnsi="Arial" w:cs="Arial"/>
          <w:i/>
          <w:iCs/>
        </w:rPr>
        <w:t>Loi sur l’accessibilité</w:t>
      </w:r>
      <w:r>
        <w:rPr>
          <w:rFonts w:ascii="Arial" w:hAnsi="Arial" w:cs="Arial"/>
        </w:rPr>
        <w:t xml:space="preserve"> ainsi que la sensibilisation des collaborateurs du Groupe Morneau aux enjeux liés à l’accessibilité.</w:t>
      </w:r>
    </w:p>
    <w:p w14:paraId="55B88D50" w14:textId="77777777" w:rsidR="00D87CBA" w:rsidRDefault="00D87CBA" w:rsidP="00D87CBA">
      <w:pPr>
        <w:jc w:val="both"/>
        <w:rPr>
          <w:rFonts w:ascii="Arial" w:hAnsi="Arial" w:cs="Arial"/>
          <w:b/>
          <w:bCs/>
        </w:rPr>
      </w:pPr>
    </w:p>
    <w:p w14:paraId="241212C0" w14:textId="77777777" w:rsidR="00D87CBA" w:rsidRDefault="00D87CBA" w:rsidP="00D87CBA">
      <w:pPr>
        <w:jc w:val="both"/>
        <w:rPr>
          <w:rFonts w:ascii="Arial" w:hAnsi="Arial" w:cs="Arial"/>
          <w:b/>
          <w:bCs/>
        </w:rPr>
      </w:pPr>
      <w:r w:rsidRPr="00D6138B">
        <w:rPr>
          <w:rFonts w:ascii="Arial" w:hAnsi="Arial" w:cs="Arial"/>
          <w:b/>
          <w:bCs/>
        </w:rPr>
        <w:t>Rétroaction</w:t>
      </w:r>
    </w:p>
    <w:p w14:paraId="20B5AD55" w14:textId="77777777" w:rsidR="002610BA" w:rsidRDefault="002610BA" w:rsidP="00D87CBA">
      <w:pPr>
        <w:jc w:val="both"/>
        <w:rPr>
          <w:rFonts w:ascii="Arial" w:hAnsi="Arial" w:cs="Arial"/>
          <w:b/>
          <w:bCs/>
        </w:rPr>
      </w:pPr>
    </w:p>
    <w:p w14:paraId="64661DAC" w14:textId="77777777" w:rsidR="00D87CBA" w:rsidRDefault="00D87CBA" w:rsidP="00D87CBA">
      <w:pPr>
        <w:jc w:val="both"/>
        <w:rPr>
          <w:rFonts w:ascii="Arial" w:hAnsi="Arial" w:cs="Arial"/>
        </w:rPr>
      </w:pPr>
      <w:r>
        <w:rPr>
          <w:rFonts w:ascii="Arial" w:hAnsi="Arial" w:cs="Arial"/>
        </w:rPr>
        <w:t xml:space="preserve">Les collaborateurs du Groupe Morneau ainsi que le public sont invités à soumettre leurs commentaires et suggestions par rapport au Plan sur l’accessibilité 2023-2026. Le Groupe Morneau s’engage à considérer toutes les demandes reçues en ce sens, dans un objectif d’amélioration continue. </w:t>
      </w:r>
    </w:p>
    <w:p w14:paraId="3C8D4C17" w14:textId="77777777" w:rsidR="00D87CBA" w:rsidRDefault="00D87CBA" w:rsidP="00D87CBA">
      <w:pPr>
        <w:jc w:val="both"/>
        <w:rPr>
          <w:rFonts w:ascii="Arial" w:hAnsi="Arial" w:cs="Arial"/>
        </w:rPr>
      </w:pPr>
      <w:r>
        <w:rPr>
          <w:rFonts w:ascii="Arial" w:hAnsi="Arial" w:cs="Arial"/>
        </w:rPr>
        <w:t xml:space="preserve">En ce sens, toute personne intéressée à fournir de la rétroaction par rapport au Plan sur l’accessibilité 2023-2026 du Groupe Morneau est invitée à le faire par courriel à l’adresse suivante : </w:t>
      </w:r>
      <w:r w:rsidRPr="00DE4F15">
        <w:rPr>
          <w:rFonts w:ascii="Arial" w:hAnsi="Arial" w:cs="Arial"/>
        </w:rPr>
        <w:t>accessibilité@groupemorneau.com</w:t>
      </w:r>
      <w:r>
        <w:rPr>
          <w:rFonts w:ascii="Arial" w:hAnsi="Arial" w:cs="Arial"/>
        </w:rPr>
        <w:t>.</w:t>
      </w:r>
    </w:p>
    <w:p w14:paraId="13ACEAD2" w14:textId="77777777" w:rsidR="00D87CBA" w:rsidRPr="00D6138B" w:rsidRDefault="00D87CBA" w:rsidP="00D87CBA">
      <w:pPr>
        <w:jc w:val="both"/>
        <w:rPr>
          <w:rFonts w:ascii="Arial" w:hAnsi="Arial" w:cs="Arial"/>
        </w:rPr>
      </w:pPr>
      <w:r>
        <w:rPr>
          <w:rFonts w:ascii="Arial" w:hAnsi="Arial" w:cs="Arial"/>
        </w:rPr>
        <w:t xml:space="preserve">Si vous avez besoin d’assistance à ce sujet, vous pouvez contacter directement Mme Déa Cyr, Partenaire en ressources humaines, par courriel à l’adresse suivante : </w:t>
      </w:r>
      <w:r w:rsidRPr="00DE4F15">
        <w:rPr>
          <w:rFonts w:ascii="Arial" w:hAnsi="Arial" w:cs="Arial"/>
        </w:rPr>
        <w:t>dea.cyr@groupemorneau.com</w:t>
      </w:r>
      <w:r>
        <w:rPr>
          <w:rFonts w:ascii="Arial" w:hAnsi="Arial" w:cs="Arial"/>
        </w:rPr>
        <w:t xml:space="preserve"> ou par téléphone au numéro suivant : (418) 862-2727, </w:t>
      </w:r>
      <w:r w:rsidRPr="005D495B">
        <w:rPr>
          <w:rFonts w:ascii="Arial" w:hAnsi="Arial" w:cs="Arial"/>
        </w:rPr>
        <w:t>poste</w:t>
      </w:r>
      <w:r>
        <w:rPr>
          <w:rFonts w:ascii="Arial" w:hAnsi="Arial" w:cs="Arial"/>
        </w:rPr>
        <w:t xml:space="preserve"> 5171.</w:t>
      </w:r>
    </w:p>
    <w:p w14:paraId="6BB9334F" w14:textId="77777777" w:rsidR="00D87CBA" w:rsidRPr="00D6138B" w:rsidRDefault="00D87CBA" w:rsidP="00D87CBA">
      <w:pPr>
        <w:jc w:val="both"/>
        <w:rPr>
          <w:rFonts w:ascii="Arial" w:hAnsi="Arial" w:cs="Arial"/>
          <w:b/>
          <w:bCs/>
        </w:rPr>
      </w:pPr>
    </w:p>
    <w:p w14:paraId="3AF2404E" w14:textId="77777777" w:rsidR="00D87CBA" w:rsidRDefault="00D87CBA" w:rsidP="00D87CBA">
      <w:pPr>
        <w:jc w:val="both"/>
        <w:rPr>
          <w:rFonts w:ascii="Arial" w:hAnsi="Arial" w:cs="Arial"/>
          <w:b/>
          <w:bCs/>
        </w:rPr>
      </w:pPr>
      <w:r>
        <w:rPr>
          <w:rFonts w:ascii="Arial" w:hAnsi="Arial" w:cs="Arial"/>
          <w:b/>
          <w:bCs/>
        </w:rPr>
        <w:t>Mises à jour et r</w:t>
      </w:r>
      <w:r w:rsidRPr="00D6138B">
        <w:rPr>
          <w:rFonts w:ascii="Arial" w:hAnsi="Arial" w:cs="Arial"/>
          <w:b/>
          <w:bCs/>
        </w:rPr>
        <w:t>apport</w:t>
      </w:r>
      <w:r>
        <w:rPr>
          <w:rFonts w:ascii="Arial" w:hAnsi="Arial" w:cs="Arial"/>
          <w:b/>
          <w:bCs/>
        </w:rPr>
        <w:t>s</w:t>
      </w:r>
      <w:r w:rsidRPr="00D6138B">
        <w:rPr>
          <w:rFonts w:ascii="Arial" w:hAnsi="Arial" w:cs="Arial"/>
          <w:b/>
          <w:bCs/>
        </w:rPr>
        <w:t xml:space="preserve"> de situation</w:t>
      </w:r>
    </w:p>
    <w:p w14:paraId="0A39CAF1" w14:textId="77777777" w:rsidR="002610BA" w:rsidRPr="00D6138B" w:rsidRDefault="002610BA" w:rsidP="00D87CBA">
      <w:pPr>
        <w:jc w:val="both"/>
        <w:rPr>
          <w:rFonts w:ascii="Arial" w:hAnsi="Arial" w:cs="Arial"/>
          <w:b/>
          <w:bCs/>
        </w:rPr>
      </w:pPr>
    </w:p>
    <w:p w14:paraId="7A99CBAC" w14:textId="77777777" w:rsidR="00D87CBA" w:rsidRDefault="00D87CBA" w:rsidP="00D87CBA">
      <w:pPr>
        <w:jc w:val="both"/>
        <w:rPr>
          <w:rFonts w:ascii="Arial" w:hAnsi="Arial" w:cs="Arial"/>
        </w:rPr>
      </w:pPr>
      <w:r>
        <w:rPr>
          <w:rFonts w:ascii="Arial" w:hAnsi="Arial" w:cs="Arial"/>
        </w:rPr>
        <w:t>Le présent Plan sur l’accessibilité sera valide du 1</w:t>
      </w:r>
      <w:r w:rsidRPr="00DE4F15">
        <w:rPr>
          <w:rFonts w:ascii="Arial" w:hAnsi="Arial" w:cs="Arial"/>
          <w:vertAlign w:val="superscript"/>
        </w:rPr>
        <w:t>er</w:t>
      </w:r>
      <w:r>
        <w:rPr>
          <w:rFonts w:ascii="Arial" w:hAnsi="Arial" w:cs="Arial"/>
        </w:rPr>
        <w:t xml:space="preserve"> juin 2023 au 31 mai 2026, </w:t>
      </w:r>
      <w:proofErr w:type="gramStart"/>
      <w:r>
        <w:rPr>
          <w:rFonts w:ascii="Arial" w:hAnsi="Arial" w:cs="Arial"/>
        </w:rPr>
        <w:t>suite à</w:t>
      </w:r>
      <w:proofErr w:type="gramEnd"/>
      <w:r>
        <w:rPr>
          <w:rFonts w:ascii="Arial" w:hAnsi="Arial" w:cs="Arial"/>
        </w:rPr>
        <w:t xml:space="preserve"> quoi il sera mis à jour et fera l’objet d’une nouvelle publication. Chaque année, le Groupe Morneau publiera un rapport de situation afin de mesurer les progrès effectués par rapport aux actions identifiées. </w:t>
      </w:r>
    </w:p>
    <w:p w14:paraId="256501C8" w14:textId="77777777" w:rsidR="002610BA" w:rsidRPr="00DE4F15" w:rsidRDefault="002610BA" w:rsidP="00D87CBA">
      <w:pPr>
        <w:jc w:val="both"/>
        <w:rPr>
          <w:rFonts w:ascii="Arial" w:hAnsi="Arial" w:cs="Arial"/>
        </w:rPr>
      </w:pPr>
    </w:p>
    <w:p w14:paraId="79276F6E" w14:textId="77777777" w:rsidR="00D87CBA" w:rsidRDefault="00D87CBA" w:rsidP="00D87CBA">
      <w:pPr>
        <w:jc w:val="both"/>
        <w:rPr>
          <w:rFonts w:ascii="Arial" w:hAnsi="Arial" w:cs="Arial"/>
          <w:u w:val="single"/>
        </w:rPr>
      </w:pPr>
    </w:p>
    <w:p w14:paraId="78EAC92A" w14:textId="77777777" w:rsidR="00D87CBA" w:rsidRPr="005E24C8" w:rsidRDefault="00D87CBA" w:rsidP="00D87CBA">
      <w:pPr>
        <w:jc w:val="both"/>
        <w:rPr>
          <w:rFonts w:ascii="Arial" w:hAnsi="Arial" w:cs="Arial"/>
          <w:b/>
          <w:bCs/>
          <w:u w:val="single"/>
        </w:rPr>
      </w:pPr>
      <w:r>
        <w:rPr>
          <w:rFonts w:ascii="Arial" w:hAnsi="Arial" w:cs="Arial"/>
          <w:b/>
          <w:bCs/>
          <w:u w:val="single"/>
        </w:rPr>
        <w:lastRenderedPageBreak/>
        <w:t>EMPLOI</w:t>
      </w:r>
    </w:p>
    <w:p w14:paraId="62345A59"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w:t>
      </w:r>
      <w:r>
        <w:rPr>
          <w:rFonts w:ascii="Arial" w:hAnsi="Arial" w:cs="Arial"/>
          <w:b/>
          <w:bCs/>
        </w:rPr>
        <w:t>1 :</w:t>
      </w:r>
    </w:p>
    <w:p w14:paraId="7F558A4B" w14:textId="77777777" w:rsidR="002610BA" w:rsidRDefault="002610BA" w:rsidP="00D87CBA">
      <w:pPr>
        <w:jc w:val="both"/>
        <w:rPr>
          <w:rFonts w:ascii="Arial" w:hAnsi="Arial" w:cs="Arial"/>
          <w:b/>
          <w:bCs/>
        </w:rPr>
      </w:pPr>
    </w:p>
    <w:p w14:paraId="0D7AFF8C" w14:textId="77777777" w:rsidR="00D87CBA" w:rsidRDefault="00D87CBA" w:rsidP="00D87CBA">
      <w:pPr>
        <w:jc w:val="both"/>
        <w:rPr>
          <w:rFonts w:ascii="Arial" w:hAnsi="Arial" w:cs="Arial"/>
        </w:rPr>
      </w:pPr>
      <w:r>
        <w:rPr>
          <w:rFonts w:ascii="Arial" w:hAnsi="Arial" w:cs="Arial"/>
        </w:rPr>
        <w:t>Il existe un besoin d’améliorer l’attraction de personnes provenant de groupes sous-représentés, notamment des personnes handicapées, vers des emplois au sein du Groupe Morneau.</w:t>
      </w:r>
    </w:p>
    <w:p w14:paraId="2008F2ED" w14:textId="77777777" w:rsidR="002610BA" w:rsidRPr="00137486" w:rsidRDefault="002610BA" w:rsidP="00D87CBA">
      <w:pPr>
        <w:jc w:val="both"/>
        <w:rPr>
          <w:rFonts w:ascii="Arial" w:hAnsi="Arial" w:cs="Arial"/>
        </w:rPr>
      </w:pPr>
    </w:p>
    <w:p w14:paraId="42AA50F6" w14:textId="77777777" w:rsidR="00D87CBA" w:rsidRDefault="00D87CBA" w:rsidP="00D87CBA">
      <w:pPr>
        <w:jc w:val="both"/>
        <w:rPr>
          <w:rFonts w:ascii="Arial" w:hAnsi="Arial" w:cs="Arial"/>
          <w:b/>
          <w:bCs/>
        </w:rPr>
      </w:pPr>
      <w:r>
        <w:rPr>
          <w:rFonts w:ascii="Arial" w:hAnsi="Arial" w:cs="Arial"/>
          <w:b/>
          <w:bCs/>
        </w:rPr>
        <w:t>Actions :</w:t>
      </w:r>
    </w:p>
    <w:p w14:paraId="1AF0C290" w14:textId="77777777" w:rsidR="00D87CBA" w:rsidRDefault="00D87CBA" w:rsidP="00D87CBA">
      <w:pPr>
        <w:pStyle w:val="Paragraphedeliste"/>
        <w:numPr>
          <w:ilvl w:val="0"/>
          <w:numId w:val="5"/>
        </w:numPr>
        <w:spacing w:after="160" w:line="259" w:lineRule="auto"/>
        <w:jc w:val="both"/>
        <w:rPr>
          <w:rFonts w:ascii="Arial" w:hAnsi="Arial" w:cs="Arial"/>
        </w:rPr>
      </w:pPr>
      <w:r>
        <w:rPr>
          <w:rFonts w:ascii="Arial" w:hAnsi="Arial" w:cs="Arial"/>
        </w:rPr>
        <w:t xml:space="preserve">Apporter des modifications dans la section « Carrières » du site Internet du Groupe Morneau et dans les offres d’emploi afin d’encourager les candidatures de personnes handicapées, dans la mesure où les exigences propres à chaque poste le permettent. </w:t>
      </w:r>
    </w:p>
    <w:p w14:paraId="2164D5F2" w14:textId="77777777" w:rsidR="00D87CBA" w:rsidRDefault="00D87CBA" w:rsidP="00D87CBA">
      <w:pPr>
        <w:pStyle w:val="Paragraphedeliste"/>
        <w:jc w:val="both"/>
        <w:rPr>
          <w:rFonts w:ascii="Arial" w:hAnsi="Arial" w:cs="Arial"/>
        </w:rPr>
      </w:pPr>
    </w:p>
    <w:p w14:paraId="34707144" w14:textId="77777777" w:rsidR="00D87CBA" w:rsidRDefault="00D87CBA" w:rsidP="00D87CBA">
      <w:pPr>
        <w:pStyle w:val="Paragraphedeliste"/>
        <w:numPr>
          <w:ilvl w:val="0"/>
          <w:numId w:val="5"/>
        </w:numPr>
        <w:spacing w:after="160" w:line="259" w:lineRule="auto"/>
        <w:jc w:val="both"/>
        <w:rPr>
          <w:rFonts w:ascii="Arial" w:hAnsi="Arial" w:cs="Arial"/>
        </w:rPr>
      </w:pPr>
      <w:r>
        <w:rPr>
          <w:rFonts w:ascii="Arial" w:hAnsi="Arial" w:cs="Arial"/>
        </w:rPr>
        <w:t>Faire une évaluation approfondie des processus d’embauche actuels afin d’identifier s’ils présentent des obstacles pour les personnes handicapées et, ultimement, prendre des mesures afin d’éliminer ou d’atténuer ces obstacles.</w:t>
      </w:r>
    </w:p>
    <w:p w14:paraId="58B61B10" w14:textId="77777777" w:rsidR="00D87CBA" w:rsidRPr="0027737F" w:rsidRDefault="00D87CBA" w:rsidP="00D87CBA">
      <w:pPr>
        <w:pStyle w:val="Paragraphedeliste"/>
        <w:rPr>
          <w:rFonts w:ascii="Arial" w:hAnsi="Arial" w:cs="Arial"/>
        </w:rPr>
      </w:pPr>
    </w:p>
    <w:p w14:paraId="5D391B17" w14:textId="77777777" w:rsidR="00D87CBA" w:rsidRDefault="00D87CBA" w:rsidP="00D87CBA">
      <w:pPr>
        <w:pStyle w:val="Paragraphedeliste"/>
        <w:numPr>
          <w:ilvl w:val="0"/>
          <w:numId w:val="5"/>
        </w:numPr>
        <w:spacing w:after="160" w:line="259" w:lineRule="auto"/>
        <w:jc w:val="both"/>
        <w:rPr>
          <w:rFonts w:ascii="Arial" w:hAnsi="Arial" w:cs="Arial"/>
        </w:rPr>
      </w:pPr>
      <w:r>
        <w:rPr>
          <w:rFonts w:ascii="Arial" w:hAnsi="Arial" w:cs="Arial"/>
        </w:rPr>
        <w:t>Effectuer de la sensibilisation auprès des personnes en charge du recrutement (RH et gestionnaires) afin de favoriser un processus de recrutement sans obstacle.</w:t>
      </w:r>
    </w:p>
    <w:p w14:paraId="72D118DE" w14:textId="77777777" w:rsidR="00D87CBA" w:rsidRPr="0027737F" w:rsidRDefault="00D87CBA" w:rsidP="00D87CBA">
      <w:pPr>
        <w:pStyle w:val="Paragraphedeliste"/>
        <w:rPr>
          <w:rFonts w:ascii="Arial" w:hAnsi="Arial" w:cs="Arial"/>
        </w:rPr>
      </w:pPr>
    </w:p>
    <w:p w14:paraId="5AB402D8" w14:textId="77777777" w:rsidR="00D87CBA" w:rsidRPr="001D55DF" w:rsidRDefault="00D87CBA" w:rsidP="00D87CBA">
      <w:pPr>
        <w:pStyle w:val="Paragraphedeliste"/>
        <w:numPr>
          <w:ilvl w:val="0"/>
          <w:numId w:val="5"/>
        </w:numPr>
        <w:spacing w:after="160" w:line="259" w:lineRule="auto"/>
        <w:jc w:val="both"/>
        <w:rPr>
          <w:rFonts w:ascii="Arial" w:hAnsi="Arial" w:cs="Arial"/>
        </w:rPr>
      </w:pPr>
      <w:r>
        <w:rPr>
          <w:rFonts w:ascii="Arial" w:hAnsi="Arial" w:cs="Arial"/>
        </w:rPr>
        <w:t>Encourager l’implication de collaborateurs au sein d’associations externes pour les personnes handicapées.</w:t>
      </w:r>
    </w:p>
    <w:p w14:paraId="46DDFE99" w14:textId="77777777" w:rsidR="00D87CBA" w:rsidRDefault="00D87CBA" w:rsidP="00D87CBA">
      <w:pPr>
        <w:jc w:val="both"/>
        <w:rPr>
          <w:rFonts w:ascii="Arial" w:hAnsi="Arial" w:cs="Arial"/>
          <w:u w:val="single"/>
        </w:rPr>
      </w:pPr>
    </w:p>
    <w:p w14:paraId="4D7CFD29"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#2</w:t>
      </w:r>
      <w:r>
        <w:rPr>
          <w:rFonts w:ascii="Arial" w:hAnsi="Arial" w:cs="Arial"/>
          <w:b/>
          <w:bCs/>
        </w:rPr>
        <w:t> :</w:t>
      </w:r>
    </w:p>
    <w:p w14:paraId="77C804CC" w14:textId="77777777" w:rsidR="002610BA" w:rsidRDefault="002610BA" w:rsidP="00D87CBA">
      <w:pPr>
        <w:jc w:val="both"/>
        <w:rPr>
          <w:rFonts w:ascii="Arial" w:hAnsi="Arial" w:cs="Arial"/>
          <w:b/>
          <w:bCs/>
        </w:rPr>
      </w:pPr>
    </w:p>
    <w:p w14:paraId="4F08F5F8" w14:textId="77777777" w:rsidR="00D87CBA" w:rsidRDefault="00D87CBA" w:rsidP="00D87CBA">
      <w:pPr>
        <w:jc w:val="both"/>
        <w:rPr>
          <w:rFonts w:ascii="Arial" w:hAnsi="Arial" w:cs="Arial"/>
        </w:rPr>
      </w:pPr>
      <w:r>
        <w:rPr>
          <w:rFonts w:ascii="Arial" w:hAnsi="Arial" w:cs="Arial"/>
        </w:rPr>
        <w:t>Il y aurait possibilité de mieux évaluer les accommodements disponibles selon les types d’emploi offerts au sein du Groupe Morneau afin d’élargir les possibilités d’accommodements et ainsi favoriser l’inclusion de personnes handicapées dans l’entreprise.</w:t>
      </w:r>
    </w:p>
    <w:p w14:paraId="24F118E1" w14:textId="77777777" w:rsidR="002610BA" w:rsidRDefault="002610BA" w:rsidP="00D87CBA">
      <w:pPr>
        <w:jc w:val="both"/>
        <w:rPr>
          <w:rFonts w:ascii="Arial" w:hAnsi="Arial" w:cs="Arial"/>
          <w:b/>
          <w:bCs/>
        </w:rPr>
      </w:pPr>
    </w:p>
    <w:p w14:paraId="25D11066" w14:textId="4F6D08A2" w:rsidR="00D87CBA" w:rsidRDefault="00D87CBA" w:rsidP="00D87CBA">
      <w:pPr>
        <w:jc w:val="both"/>
        <w:rPr>
          <w:rFonts w:ascii="Arial" w:hAnsi="Arial" w:cs="Arial"/>
        </w:rPr>
      </w:pPr>
      <w:r>
        <w:rPr>
          <w:rFonts w:ascii="Arial" w:hAnsi="Arial" w:cs="Arial"/>
          <w:b/>
          <w:bCs/>
        </w:rPr>
        <w:t>Actions :</w:t>
      </w:r>
    </w:p>
    <w:p w14:paraId="606EE2B5" w14:textId="77777777" w:rsidR="00D87CBA" w:rsidRDefault="00D87CBA" w:rsidP="00D87CBA">
      <w:pPr>
        <w:pStyle w:val="Paragraphedeliste"/>
        <w:numPr>
          <w:ilvl w:val="0"/>
          <w:numId w:val="5"/>
        </w:numPr>
        <w:spacing w:after="160" w:line="259" w:lineRule="auto"/>
        <w:jc w:val="both"/>
        <w:rPr>
          <w:rFonts w:ascii="Arial" w:hAnsi="Arial" w:cs="Arial"/>
        </w:rPr>
      </w:pPr>
      <w:r>
        <w:rPr>
          <w:rFonts w:ascii="Arial" w:hAnsi="Arial" w:cs="Arial"/>
        </w:rPr>
        <w:t>Mettre sur pied un comité et/ou un groupe de travail dont l’une des tâches serait d’évaluer les options permettant d’élargir les possibilités d’accommodement disponibles.</w:t>
      </w:r>
    </w:p>
    <w:p w14:paraId="18FC28CD" w14:textId="77777777" w:rsidR="00D87CBA" w:rsidRDefault="00D87CBA" w:rsidP="00D87CBA">
      <w:pPr>
        <w:pStyle w:val="Paragraphedeliste"/>
        <w:jc w:val="both"/>
        <w:rPr>
          <w:rFonts w:ascii="Arial" w:hAnsi="Arial" w:cs="Arial"/>
        </w:rPr>
      </w:pPr>
    </w:p>
    <w:p w14:paraId="1CB5FB4B" w14:textId="77777777" w:rsidR="00D87CBA" w:rsidRDefault="00D87CBA" w:rsidP="00D87CBA">
      <w:pPr>
        <w:pStyle w:val="Paragraphedeliste"/>
        <w:numPr>
          <w:ilvl w:val="0"/>
          <w:numId w:val="5"/>
        </w:numPr>
        <w:spacing w:after="160" w:line="259" w:lineRule="auto"/>
        <w:jc w:val="both"/>
        <w:rPr>
          <w:rFonts w:ascii="Arial" w:hAnsi="Arial" w:cs="Arial"/>
        </w:rPr>
      </w:pPr>
      <w:r>
        <w:rPr>
          <w:rFonts w:ascii="Arial" w:hAnsi="Arial" w:cs="Arial"/>
        </w:rPr>
        <w:t>Inclure les considérations d’accommodement dans les budgets annuels, selon les besoins au niveau des différents départements (ressources humaines, environnement bâti, technologies, etc.).</w:t>
      </w:r>
    </w:p>
    <w:p w14:paraId="0C763647" w14:textId="77777777" w:rsidR="00D87CBA" w:rsidRDefault="00D87CBA" w:rsidP="00D87CBA">
      <w:pPr>
        <w:jc w:val="both"/>
        <w:rPr>
          <w:rFonts w:ascii="Arial" w:hAnsi="Arial" w:cs="Arial"/>
          <w:b/>
          <w:bCs/>
          <w:u w:val="single"/>
        </w:rPr>
      </w:pPr>
    </w:p>
    <w:p w14:paraId="2E0D06F4" w14:textId="77777777" w:rsidR="00D87CBA" w:rsidRPr="001D55DF" w:rsidRDefault="00D87CBA" w:rsidP="00D87CBA">
      <w:pPr>
        <w:jc w:val="both"/>
        <w:rPr>
          <w:rFonts w:ascii="Arial" w:hAnsi="Arial" w:cs="Arial"/>
          <w:b/>
          <w:bCs/>
          <w:u w:val="single"/>
        </w:rPr>
      </w:pPr>
      <w:r>
        <w:rPr>
          <w:rFonts w:ascii="Arial" w:hAnsi="Arial" w:cs="Arial"/>
          <w:b/>
          <w:bCs/>
          <w:u w:val="single"/>
        </w:rPr>
        <w:t>ENVIRONNEMENT BÂTI</w:t>
      </w:r>
    </w:p>
    <w:p w14:paraId="44D08B38"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#3</w:t>
      </w:r>
      <w:r>
        <w:rPr>
          <w:rFonts w:ascii="Arial" w:hAnsi="Arial" w:cs="Arial"/>
          <w:b/>
          <w:bCs/>
        </w:rPr>
        <w:t xml:space="preserve"> : </w:t>
      </w:r>
    </w:p>
    <w:p w14:paraId="46F7653B" w14:textId="77777777" w:rsidR="002610BA" w:rsidRDefault="002610BA" w:rsidP="00D87CBA">
      <w:pPr>
        <w:jc w:val="both"/>
        <w:rPr>
          <w:rFonts w:ascii="Arial" w:hAnsi="Arial" w:cs="Arial"/>
          <w:b/>
          <w:bCs/>
        </w:rPr>
      </w:pPr>
    </w:p>
    <w:p w14:paraId="0F79AF40" w14:textId="77777777" w:rsidR="00D87CBA" w:rsidRPr="00674680" w:rsidRDefault="00D87CBA" w:rsidP="00D87CBA">
      <w:pPr>
        <w:jc w:val="both"/>
        <w:rPr>
          <w:rFonts w:ascii="Arial" w:hAnsi="Arial" w:cs="Arial"/>
        </w:rPr>
      </w:pPr>
      <w:r>
        <w:rPr>
          <w:rFonts w:ascii="Arial" w:hAnsi="Arial" w:cs="Arial"/>
        </w:rPr>
        <w:t>Il existe certains obstacles au niveau des bâtiments qui pourraient avoir pour effet d’en limiter ou complexifier l’accès par des personnes handicapées (collaborateurs et/ou visiteurs).</w:t>
      </w:r>
    </w:p>
    <w:p w14:paraId="61F155E7" w14:textId="77777777" w:rsidR="002610BA" w:rsidRDefault="002610BA" w:rsidP="00D87CBA">
      <w:pPr>
        <w:jc w:val="both"/>
        <w:rPr>
          <w:rFonts w:ascii="Arial" w:hAnsi="Arial" w:cs="Arial"/>
          <w:b/>
          <w:bCs/>
        </w:rPr>
      </w:pPr>
    </w:p>
    <w:p w14:paraId="07E3D2E6" w14:textId="77777777" w:rsidR="002610BA" w:rsidRDefault="002610BA" w:rsidP="00D87CBA">
      <w:pPr>
        <w:jc w:val="both"/>
        <w:rPr>
          <w:rFonts w:ascii="Arial" w:hAnsi="Arial" w:cs="Arial"/>
          <w:b/>
          <w:bCs/>
        </w:rPr>
      </w:pPr>
    </w:p>
    <w:p w14:paraId="4A44DDCD" w14:textId="027970AA" w:rsidR="00D87CBA" w:rsidRDefault="00D87CBA" w:rsidP="00D87CBA">
      <w:pPr>
        <w:jc w:val="both"/>
        <w:rPr>
          <w:rFonts w:ascii="Arial" w:hAnsi="Arial" w:cs="Arial"/>
          <w:b/>
          <w:bCs/>
        </w:rPr>
      </w:pPr>
      <w:r>
        <w:rPr>
          <w:rFonts w:ascii="Arial" w:hAnsi="Arial" w:cs="Arial"/>
          <w:b/>
          <w:bCs/>
        </w:rPr>
        <w:lastRenderedPageBreak/>
        <w:t>Actions :</w:t>
      </w:r>
    </w:p>
    <w:p w14:paraId="4EFDDA1D" w14:textId="77777777" w:rsidR="00D87CBA" w:rsidRDefault="00D87CBA" w:rsidP="00D87CBA">
      <w:pPr>
        <w:pStyle w:val="Paragraphedeliste"/>
        <w:numPr>
          <w:ilvl w:val="0"/>
          <w:numId w:val="3"/>
        </w:numPr>
        <w:spacing w:after="160" w:line="259" w:lineRule="auto"/>
        <w:jc w:val="both"/>
        <w:rPr>
          <w:rFonts w:ascii="Arial" w:hAnsi="Arial" w:cs="Arial"/>
        </w:rPr>
      </w:pPr>
      <w:r>
        <w:rPr>
          <w:rFonts w:ascii="Arial" w:hAnsi="Arial" w:cs="Arial"/>
        </w:rPr>
        <w:t>Effectuer une évaluation de tous les emplacements du Groupe Morneau afin d’évaluer quels sont les obstacles qui pourraient en limiter l’accès par des personnes handicapées, en prenant en considération les besoins et la réalité de chaque emplacement.</w:t>
      </w:r>
    </w:p>
    <w:p w14:paraId="7BA55FCD" w14:textId="77777777" w:rsidR="00D87CBA" w:rsidRPr="00EF7726" w:rsidRDefault="00D87CBA" w:rsidP="00D87CBA">
      <w:pPr>
        <w:pStyle w:val="Paragraphedeliste"/>
        <w:rPr>
          <w:rFonts w:ascii="Arial" w:hAnsi="Arial" w:cs="Arial"/>
        </w:rPr>
      </w:pPr>
    </w:p>
    <w:p w14:paraId="12593070" w14:textId="77777777" w:rsidR="00D87CBA" w:rsidRDefault="00D87CBA" w:rsidP="00D87CBA">
      <w:pPr>
        <w:pStyle w:val="Paragraphedeliste"/>
        <w:numPr>
          <w:ilvl w:val="0"/>
          <w:numId w:val="3"/>
        </w:numPr>
        <w:spacing w:after="160" w:line="259" w:lineRule="auto"/>
        <w:jc w:val="both"/>
        <w:rPr>
          <w:rFonts w:ascii="Arial" w:hAnsi="Arial" w:cs="Arial"/>
        </w:rPr>
      </w:pPr>
      <w:r>
        <w:rPr>
          <w:rFonts w:ascii="Arial" w:hAnsi="Arial" w:cs="Arial"/>
        </w:rPr>
        <w:t>Effectuer de la sensibilisation et mettre en place des processus afin de s’assurer que l’accessibilité est considérée dans les acquisitions et rénovations d’immeubles.</w:t>
      </w:r>
    </w:p>
    <w:p w14:paraId="02A400FF" w14:textId="77777777" w:rsidR="00D87CBA" w:rsidRPr="00952D93" w:rsidRDefault="00D87CBA" w:rsidP="00D87CBA">
      <w:pPr>
        <w:pStyle w:val="Paragraphedeliste"/>
        <w:rPr>
          <w:rFonts w:ascii="Arial" w:hAnsi="Arial" w:cs="Arial"/>
        </w:rPr>
      </w:pPr>
    </w:p>
    <w:p w14:paraId="68C6F4FA"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#4</w:t>
      </w:r>
      <w:r>
        <w:rPr>
          <w:rFonts w:ascii="Arial" w:hAnsi="Arial" w:cs="Arial"/>
          <w:b/>
          <w:bCs/>
        </w:rPr>
        <w:t> :</w:t>
      </w:r>
    </w:p>
    <w:p w14:paraId="0BE18F12" w14:textId="77777777" w:rsidR="002610BA" w:rsidRDefault="002610BA" w:rsidP="00D87CBA">
      <w:pPr>
        <w:jc w:val="both"/>
        <w:rPr>
          <w:rFonts w:ascii="Arial" w:hAnsi="Arial" w:cs="Arial"/>
          <w:b/>
          <w:bCs/>
        </w:rPr>
      </w:pPr>
    </w:p>
    <w:p w14:paraId="33B0F975" w14:textId="77777777" w:rsidR="00D87CBA" w:rsidRPr="00952D93" w:rsidRDefault="00D87CBA" w:rsidP="00D87CBA">
      <w:pPr>
        <w:jc w:val="both"/>
        <w:rPr>
          <w:rFonts w:ascii="Arial" w:hAnsi="Arial" w:cs="Arial"/>
        </w:rPr>
      </w:pPr>
      <w:r>
        <w:rPr>
          <w:rFonts w:ascii="Arial" w:hAnsi="Arial" w:cs="Arial"/>
        </w:rPr>
        <w:t>La signalisation de sécurité dans les cours et à l’intérieur des emplacements du Groupe Morneau pourrait présenter des obstacles pour des personnes handicapées (collaborateurs et/ou visiteurs).</w:t>
      </w:r>
    </w:p>
    <w:p w14:paraId="42D21302" w14:textId="77777777" w:rsidR="002610BA" w:rsidRDefault="002610BA" w:rsidP="00D87CBA">
      <w:pPr>
        <w:jc w:val="both"/>
        <w:rPr>
          <w:rFonts w:ascii="Arial" w:hAnsi="Arial" w:cs="Arial"/>
          <w:b/>
          <w:bCs/>
        </w:rPr>
      </w:pPr>
    </w:p>
    <w:p w14:paraId="275ED7CB" w14:textId="673A4E13" w:rsidR="00D87CBA" w:rsidRDefault="00D87CBA" w:rsidP="00D87CBA">
      <w:pPr>
        <w:jc w:val="both"/>
        <w:rPr>
          <w:rFonts w:ascii="Arial" w:hAnsi="Arial" w:cs="Arial"/>
          <w:b/>
          <w:bCs/>
        </w:rPr>
      </w:pPr>
      <w:r>
        <w:rPr>
          <w:rFonts w:ascii="Arial" w:hAnsi="Arial" w:cs="Arial"/>
          <w:b/>
          <w:bCs/>
        </w:rPr>
        <w:t>Actions :</w:t>
      </w:r>
    </w:p>
    <w:p w14:paraId="7C895BDC" w14:textId="77777777" w:rsidR="00D87CBA" w:rsidRDefault="00D87CBA" w:rsidP="00D87CBA">
      <w:pPr>
        <w:pStyle w:val="Paragraphedeliste"/>
        <w:numPr>
          <w:ilvl w:val="0"/>
          <w:numId w:val="4"/>
        </w:numPr>
        <w:spacing w:after="160" w:line="259" w:lineRule="auto"/>
        <w:jc w:val="both"/>
        <w:rPr>
          <w:rFonts w:ascii="Arial" w:hAnsi="Arial" w:cs="Arial"/>
        </w:rPr>
      </w:pPr>
      <w:r>
        <w:rPr>
          <w:rFonts w:ascii="Arial" w:hAnsi="Arial" w:cs="Arial"/>
        </w:rPr>
        <w:t>Effectuer une évaluation de la signalisation et des instructions de sécurité dans les emplacements du Groupe Morneau afin d’évaluer quels sont les obstacles qu’elles pourraient présenter pour les personnes handicapées.</w:t>
      </w:r>
    </w:p>
    <w:p w14:paraId="3C961450" w14:textId="77777777" w:rsidR="00D87CBA" w:rsidRPr="00674680" w:rsidRDefault="00D87CBA" w:rsidP="00D87CBA">
      <w:pPr>
        <w:jc w:val="both"/>
        <w:rPr>
          <w:rFonts w:ascii="Arial" w:hAnsi="Arial" w:cs="Arial"/>
          <w:b/>
          <w:bCs/>
        </w:rPr>
      </w:pPr>
    </w:p>
    <w:p w14:paraId="6496119C" w14:textId="77777777" w:rsidR="00D87CBA" w:rsidRDefault="00D87CBA" w:rsidP="00D87CBA">
      <w:pPr>
        <w:jc w:val="both"/>
        <w:rPr>
          <w:rFonts w:ascii="Arial" w:hAnsi="Arial" w:cs="Arial"/>
          <w:b/>
          <w:bCs/>
          <w:u w:val="single"/>
        </w:rPr>
      </w:pPr>
      <w:r>
        <w:rPr>
          <w:rFonts w:ascii="Arial" w:hAnsi="Arial" w:cs="Arial"/>
          <w:b/>
          <w:bCs/>
          <w:u w:val="single"/>
        </w:rPr>
        <w:t>TECHNOLOGIES DE L’INFORMATION ET DES COMMUNICATIONS (TIC)</w:t>
      </w:r>
    </w:p>
    <w:p w14:paraId="6C2E71A0"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#5</w:t>
      </w:r>
      <w:r>
        <w:rPr>
          <w:rFonts w:ascii="Arial" w:hAnsi="Arial" w:cs="Arial"/>
          <w:b/>
          <w:bCs/>
        </w:rPr>
        <w:t> :</w:t>
      </w:r>
    </w:p>
    <w:p w14:paraId="1CA25B14" w14:textId="77777777" w:rsidR="002610BA" w:rsidRDefault="002610BA" w:rsidP="00D87CBA">
      <w:pPr>
        <w:jc w:val="both"/>
        <w:rPr>
          <w:rFonts w:ascii="Arial" w:hAnsi="Arial" w:cs="Arial"/>
          <w:b/>
          <w:bCs/>
        </w:rPr>
      </w:pPr>
    </w:p>
    <w:p w14:paraId="4CC9ECCD" w14:textId="77777777" w:rsidR="00D87CBA" w:rsidRDefault="00D87CBA" w:rsidP="00D87CBA">
      <w:pPr>
        <w:jc w:val="both"/>
        <w:rPr>
          <w:rFonts w:ascii="Arial" w:hAnsi="Arial" w:cs="Arial"/>
        </w:rPr>
      </w:pPr>
      <w:r>
        <w:rPr>
          <w:rFonts w:ascii="Arial" w:hAnsi="Arial" w:cs="Arial"/>
        </w:rPr>
        <w:t>Il n’existe pas de procédure en place pour s’assurer que les technologies de l’information et des communications (TIC) utilisées présentent le moins d’obstacles possibles pour les personnes handicapées.</w:t>
      </w:r>
    </w:p>
    <w:p w14:paraId="0225255F" w14:textId="77777777" w:rsidR="002610BA" w:rsidRPr="00746602" w:rsidRDefault="002610BA" w:rsidP="00D87CBA">
      <w:pPr>
        <w:jc w:val="both"/>
        <w:rPr>
          <w:rFonts w:ascii="Arial" w:hAnsi="Arial" w:cs="Arial"/>
        </w:rPr>
      </w:pPr>
    </w:p>
    <w:p w14:paraId="798E610A" w14:textId="77777777" w:rsidR="00D87CBA" w:rsidRDefault="00D87CBA" w:rsidP="00D87CBA">
      <w:pPr>
        <w:jc w:val="both"/>
        <w:rPr>
          <w:rFonts w:ascii="Arial" w:hAnsi="Arial" w:cs="Arial"/>
          <w:b/>
          <w:bCs/>
        </w:rPr>
      </w:pPr>
      <w:r>
        <w:rPr>
          <w:rFonts w:ascii="Arial" w:hAnsi="Arial" w:cs="Arial"/>
          <w:b/>
          <w:bCs/>
        </w:rPr>
        <w:t>Actions :</w:t>
      </w:r>
    </w:p>
    <w:p w14:paraId="662DC467" w14:textId="77777777" w:rsidR="00D87CBA" w:rsidRDefault="00D87CBA" w:rsidP="00D87CBA">
      <w:pPr>
        <w:pStyle w:val="Paragraphedeliste"/>
        <w:numPr>
          <w:ilvl w:val="0"/>
          <w:numId w:val="10"/>
        </w:numPr>
        <w:spacing w:after="160" w:line="259" w:lineRule="auto"/>
        <w:jc w:val="both"/>
        <w:rPr>
          <w:rFonts w:ascii="Arial" w:hAnsi="Arial" w:cs="Arial"/>
        </w:rPr>
      </w:pPr>
      <w:r>
        <w:rPr>
          <w:rFonts w:ascii="Arial" w:hAnsi="Arial" w:cs="Arial"/>
        </w:rPr>
        <w:t>Revoir les technologies utilisées afin d’identifier les obstacles potentiels et s’assurer qu’elles présentent un bon niveau d’accessibilité.</w:t>
      </w:r>
    </w:p>
    <w:p w14:paraId="04D4825B" w14:textId="77777777" w:rsidR="00D87CBA" w:rsidRPr="00172883" w:rsidRDefault="00D87CBA" w:rsidP="00D87CBA">
      <w:pPr>
        <w:pStyle w:val="Paragraphedeliste"/>
        <w:jc w:val="both"/>
        <w:rPr>
          <w:rFonts w:ascii="Arial" w:hAnsi="Arial" w:cs="Arial"/>
        </w:rPr>
      </w:pPr>
    </w:p>
    <w:p w14:paraId="679995DA" w14:textId="77777777" w:rsidR="00D87CBA" w:rsidRDefault="00D87CBA" w:rsidP="00D87CBA">
      <w:pPr>
        <w:pStyle w:val="Paragraphedeliste"/>
        <w:numPr>
          <w:ilvl w:val="0"/>
          <w:numId w:val="10"/>
        </w:numPr>
        <w:spacing w:after="160" w:line="259" w:lineRule="auto"/>
        <w:jc w:val="both"/>
        <w:rPr>
          <w:rFonts w:ascii="Arial" w:hAnsi="Arial" w:cs="Arial"/>
        </w:rPr>
      </w:pPr>
      <w:r>
        <w:rPr>
          <w:rFonts w:ascii="Arial" w:hAnsi="Arial" w:cs="Arial"/>
        </w:rPr>
        <w:t>Effectuer de la formation auprès de l’équipe TI afin d’augmenter leur compréhension et sensibilisation aux enjeux d’accessibilité.</w:t>
      </w:r>
    </w:p>
    <w:p w14:paraId="0A16C043" w14:textId="77777777" w:rsidR="00D87CBA" w:rsidRDefault="00D87CBA" w:rsidP="00D87CBA">
      <w:pPr>
        <w:pStyle w:val="Paragraphedeliste"/>
        <w:jc w:val="both"/>
        <w:rPr>
          <w:rFonts w:ascii="Arial" w:hAnsi="Arial" w:cs="Arial"/>
        </w:rPr>
      </w:pPr>
    </w:p>
    <w:p w14:paraId="25DA8BAE" w14:textId="77777777" w:rsidR="00D87CBA" w:rsidRDefault="00D87CBA" w:rsidP="00D87CBA">
      <w:pPr>
        <w:pStyle w:val="Paragraphedeliste"/>
        <w:numPr>
          <w:ilvl w:val="0"/>
          <w:numId w:val="10"/>
        </w:numPr>
        <w:spacing w:after="160" w:line="259" w:lineRule="auto"/>
        <w:jc w:val="both"/>
        <w:rPr>
          <w:rFonts w:ascii="Arial" w:hAnsi="Arial" w:cs="Arial"/>
        </w:rPr>
      </w:pPr>
      <w:r>
        <w:rPr>
          <w:rFonts w:ascii="Arial" w:hAnsi="Arial" w:cs="Arial"/>
        </w:rPr>
        <w:t>Mesurer, mieux comprendre et promouvoir l’utilisation des fonctions d’accessibilité des logiciels informatiques utilisés au sein de l’entreprise.</w:t>
      </w:r>
    </w:p>
    <w:p w14:paraId="4C2D54AC" w14:textId="77777777" w:rsidR="00D87CBA" w:rsidRDefault="00D87CBA" w:rsidP="00D87CBA">
      <w:pPr>
        <w:pStyle w:val="Paragraphedeliste"/>
        <w:jc w:val="both"/>
        <w:rPr>
          <w:rFonts w:ascii="Arial" w:hAnsi="Arial" w:cs="Arial"/>
        </w:rPr>
      </w:pPr>
    </w:p>
    <w:p w14:paraId="021628C0" w14:textId="77777777" w:rsidR="00D87CBA" w:rsidRDefault="00D87CBA" w:rsidP="00D87CBA">
      <w:pPr>
        <w:jc w:val="both"/>
        <w:rPr>
          <w:rFonts w:ascii="Arial" w:hAnsi="Arial" w:cs="Arial"/>
          <w:b/>
          <w:bCs/>
          <w:u w:val="single"/>
        </w:rPr>
      </w:pPr>
    </w:p>
    <w:p w14:paraId="2725EE32" w14:textId="77777777" w:rsidR="00D87CBA" w:rsidRDefault="00D87CBA" w:rsidP="00D87CBA">
      <w:pPr>
        <w:jc w:val="both"/>
        <w:rPr>
          <w:rFonts w:ascii="Arial" w:hAnsi="Arial" w:cs="Arial"/>
          <w:b/>
          <w:bCs/>
          <w:u w:val="single"/>
        </w:rPr>
      </w:pPr>
      <w:r>
        <w:rPr>
          <w:rFonts w:ascii="Arial" w:hAnsi="Arial" w:cs="Arial"/>
          <w:b/>
          <w:bCs/>
          <w:u w:val="single"/>
        </w:rPr>
        <w:t>COMMUNICATIONS, AUTRES QUE LES TECHNOLOGIES DE L’INFORMATION ET DES COMMUNICATIONS</w:t>
      </w:r>
    </w:p>
    <w:p w14:paraId="752FC097" w14:textId="77777777" w:rsidR="00D87CBA" w:rsidRDefault="00D87CBA" w:rsidP="00D87CBA">
      <w:pPr>
        <w:jc w:val="both"/>
        <w:rPr>
          <w:rFonts w:ascii="Arial" w:hAnsi="Arial" w:cs="Arial"/>
          <w:b/>
          <w:bCs/>
        </w:rPr>
      </w:pPr>
      <w:r w:rsidRPr="00516931">
        <w:rPr>
          <w:rFonts w:ascii="Arial" w:hAnsi="Arial" w:cs="Arial"/>
          <w:b/>
          <w:bCs/>
        </w:rPr>
        <w:t>Obstacle #</w:t>
      </w:r>
      <w:r>
        <w:rPr>
          <w:rFonts w:ascii="Arial" w:hAnsi="Arial" w:cs="Arial"/>
          <w:b/>
          <w:bCs/>
        </w:rPr>
        <w:t>6</w:t>
      </w:r>
      <w:r w:rsidRPr="00516931">
        <w:rPr>
          <w:rFonts w:ascii="Arial" w:hAnsi="Arial" w:cs="Arial"/>
          <w:b/>
          <w:bCs/>
        </w:rPr>
        <w:t> :</w:t>
      </w:r>
    </w:p>
    <w:p w14:paraId="2A4117F7" w14:textId="77777777" w:rsidR="002610BA" w:rsidRDefault="002610BA" w:rsidP="00D87CBA">
      <w:pPr>
        <w:jc w:val="both"/>
        <w:rPr>
          <w:rFonts w:ascii="Arial" w:hAnsi="Arial" w:cs="Arial"/>
          <w:b/>
          <w:bCs/>
        </w:rPr>
      </w:pPr>
    </w:p>
    <w:p w14:paraId="43FC5C30" w14:textId="77777777" w:rsidR="00D87CBA" w:rsidRPr="00C32E78" w:rsidRDefault="00D87CBA" w:rsidP="00D87CBA">
      <w:pPr>
        <w:jc w:val="both"/>
        <w:rPr>
          <w:rFonts w:ascii="Arial" w:hAnsi="Arial" w:cs="Arial"/>
        </w:rPr>
      </w:pPr>
      <w:r>
        <w:rPr>
          <w:rFonts w:ascii="Arial" w:hAnsi="Arial" w:cs="Arial"/>
        </w:rPr>
        <w:t>Il n’existe pas de procédure en place pour s’assurer que les communications générales émises par le Groupe Morneau soient ou puissent être disponibles dans des formats alternatifs.</w:t>
      </w:r>
    </w:p>
    <w:p w14:paraId="44BA0684" w14:textId="77777777" w:rsidR="002610BA" w:rsidRDefault="002610BA" w:rsidP="00D87CBA">
      <w:pPr>
        <w:jc w:val="both"/>
        <w:rPr>
          <w:rFonts w:ascii="Arial" w:hAnsi="Arial" w:cs="Arial"/>
          <w:b/>
          <w:bCs/>
        </w:rPr>
      </w:pPr>
    </w:p>
    <w:p w14:paraId="436976AD" w14:textId="1E412876" w:rsidR="00D87CBA" w:rsidRPr="00891D16" w:rsidRDefault="00D87CBA" w:rsidP="00D87CBA">
      <w:pPr>
        <w:jc w:val="both"/>
        <w:rPr>
          <w:rFonts w:ascii="Arial" w:hAnsi="Arial" w:cs="Arial"/>
          <w:b/>
          <w:bCs/>
        </w:rPr>
      </w:pPr>
      <w:r w:rsidRPr="00891D16">
        <w:rPr>
          <w:rFonts w:ascii="Arial" w:hAnsi="Arial" w:cs="Arial"/>
          <w:b/>
          <w:bCs/>
        </w:rPr>
        <w:lastRenderedPageBreak/>
        <w:t>Actions :</w:t>
      </w:r>
    </w:p>
    <w:p w14:paraId="3FFAB180" w14:textId="77777777" w:rsidR="00D87CBA" w:rsidRPr="00891D16" w:rsidRDefault="00D87CBA" w:rsidP="00D87CBA">
      <w:pPr>
        <w:pStyle w:val="Paragraphedeliste"/>
        <w:numPr>
          <w:ilvl w:val="0"/>
          <w:numId w:val="9"/>
        </w:numPr>
        <w:spacing w:after="160" w:line="259" w:lineRule="auto"/>
        <w:jc w:val="both"/>
        <w:rPr>
          <w:rFonts w:ascii="Arial" w:hAnsi="Arial" w:cs="Arial"/>
        </w:rPr>
      </w:pPr>
      <w:r w:rsidRPr="00891D16">
        <w:rPr>
          <w:rFonts w:ascii="Arial" w:hAnsi="Arial" w:cs="Arial"/>
        </w:rPr>
        <w:t>Effectuer une évaluation des obstacles pouvant être rencontrés par des personnes handicapées en lien avec les communications autres que les technologies de l’information et des communications.</w:t>
      </w:r>
    </w:p>
    <w:p w14:paraId="0F784F7F" w14:textId="77777777" w:rsidR="00D87CBA" w:rsidRPr="00891D16" w:rsidRDefault="00D87CBA" w:rsidP="00D87CBA">
      <w:pPr>
        <w:pStyle w:val="Paragraphedeliste"/>
        <w:jc w:val="both"/>
        <w:rPr>
          <w:rFonts w:ascii="Arial" w:hAnsi="Arial" w:cs="Arial"/>
        </w:rPr>
      </w:pPr>
    </w:p>
    <w:p w14:paraId="158E865E" w14:textId="77777777" w:rsidR="00D87CBA" w:rsidRPr="00891D16" w:rsidRDefault="00D87CBA" w:rsidP="00D87CBA">
      <w:pPr>
        <w:pStyle w:val="Paragraphedeliste"/>
        <w:numPr>
          <w:ilvl w:val="0"/>
          <w:numId w:val="9"/>
        </w:numPr>
        <w:spacing w:after="160" w:line="259" w:lineRule="auto"/>
        <w:jc w:val="both"/>
        <w:rPr>
          <w:rFonts w:ascii="Arial" w:hAnsi="Arial" w:cs="Arial"/>
        </w:rPr>
      </w:pPr>
      <w:r w:rsidRPr="00891D16">
        <w:rPr>
          <w:rFonts w:ascii="Arial" w:hAnsi="Arial" w:cs="Arial"/>
        </w:rPr>
        <w:t>Encourager les collaborateurs à se questionner quant à la possibilité de rendre certaines communications disponibles dans des formats alternatifs</w:t>
      </w:r>
      <w:r>
        <w:rPr>
          <w:rFonts w:ascii="Arial" w:hAnsi="Arial" w:cs="Arial"/>
        </w:rPr>
        <w:t>.</w:t>
      </w:r>
    </w:p>
    <w:p w14:paraId="17C585B7" w14:textId="77777777" w:rsidR="00D87CBA" w:rsidRPr="00891D16" w:rsidRDefault="00D87CBA" w:rsidP="00D87CBA">
      <w:pPr>
        <w:pStyle w:val="Paragraphedeliste"/>
        <w:jc w:val="both"/>
        <w:rPr>
          <w:rFonts w:ascii="Arial" w:hAnsi="Arial" w:cs="Arial"/>
        </w:rPr>
      </w:pPr>
    </w:p>
    <w:p w14:paraId="0FA76E7D" w14:textId="77777777" w:rsidR="00D87CBA" w:rsidRPr="00891D16" w:rsidRDefault="00D87CBA" w:rsidP="00D87CBA">
      <w:pPr>
        <w:pStyle w:val="Paragraphedeliste"/>
        <w:numPr>
          <w:ilvl w:val="0"/>
          <w:numId w:val="9"/>
        </w:numPr>
        <w:spacing w:after="160" w:line="259" w:lineRule="auto"/>
        <w:jc w:val="both"/>
        <w:rPr>
          <w:rFonts w:ascii="Arial" w:hAnsi="Arial" w:cs="Arial"/>
        </w:rPr>
      </w:pPr>
      <w:r w:rsidRPr="00891D16">
        <w:rPr>
          <w:rFonts w:ascii="Arial" w:hAnsi="Arial" w:cs="Arial"/>
        </w:rPr>
        <w:t xml:space="preserve">Ajouter dans les communications du Groupe Morneau une possibilité de fournir la documentation dans un format alternatif. </w:t>
      </w:r>
    </w:p>
    <w:p w14:paraId="25465CF2" w14:textId="77777777" w:rsidR="00D87CBA" w:rsidRDefault="00D87CBA" w:rsidP="00D87CBA">
      <w:pPr>
        <w:jc w:val="both"/>
        <w:rPr>
          <w:rFonts w:ascii="Arial" w:hAnsi="Arial" w:cs="Arial"/>
          <w:u w:val="single"/>
        </w:rPr>
      </w:pPr>
    </w:p>
    <w:p w14:paraId="176877D9" w14:textId="77777777" w:rsidR="00D87CBA" w:rsidRDefault="00D87CBA" w:rsidP="00D87CBA">
      <w:pPr>
        <w:jc w:val="both"/>
        <w:rPr>
          <w:rFonts w:ascii="Arial" w:hAnsi="Arial" w:cs="Arial"/>
          <w:b/>
          <w:bCs/>
          <w:u w:val="single"/>
        </w:rPr>
      </w:pPr>
      <w:r>
        <w:rPr>
          <w:rFonts w:ascii="Arial" w:hAnsi="Arial" w:cs="Arial"/>
          <w:b/>
          <w:bCs/>
          <w:u w:val="single"/>
        </w:rPr>
        <w:t>ACQUISITION DE BIENS, SERVICES ET INSTALLATIONS</w:t>
      </w:r>
    </w:p>
    <w:p w14:paraId="1DCA81B2"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#7</w:t>
      </w:r>
      <w:r>
        <w:rPr>
          <w:rFonts w:ascii="Arial" w:hAnsi="Arial" w:cs="Arial"/>
          <w:b/>
          <w:bCs/>
        </w:rPr>
        <w:t> :</w:t>
      </w:r>
    </w:p>
    <w:p w14:paraId="14E40ADC" w14:textId="77777777" w:rsidR="002610BA" w:rsidRDefault="002610BA" w:rsidP="00D87CBA">
      <w:pPr>
        <w:jc w:val="both"/>
        <w:rPr>
          <w:rFonts w:ascii="Arial" w:hAnsi="Arial" w:cs="Arial"/>
          <w:b/>
          <w:bCs/>
        </w:rPr>
      </w:pPr>
    </w:p>
    <w:p w14:paraId="7CDE5689" w14:textId="77777777" w:rsidR="00D87CBA" w:rsidRPr="00D64815" w:rsidRDefault="00D87CBA" w:rsidP="00D87CBA">
      <w:pPr>
        <w:jc w:val="both"/>
        <w:rPr>
          <w:rFonts w:ascii="Arial" w:hAnsi="Arial" w:cs="Arial"/>
        </w:rPr>
      </w:pPr>
      <w:r>
        <w:rPr>
          <w:rFonts w:ascii="Arial" w:hAnsi="Arial" w:cs="Arial"/>
        </w:rPr>
        <w:t>Il n’existe aucune approche officielle pour s’assurer que les acquisitions de biens, de services et d’installations au sein du Groupe Morneau tiennent compte des considérations liées à l’accessibilité.</w:t>
      </w:r>
    </w:p>
    <w:p w14:paraId="7CA25B48" w14:textId="77777777" w:rsidR="002610BA" w:rsidRDefault="002610BA" w:rsidP="00D87CBA">
      <w:pPr>
        <w:jc w:val="both"/>
        <w:rPr>
          <w:rFonts w:ascii="Arial" w:hAnsi="Arial" w:cs="Arial"/>
          <w:b/>
          <w:bCs/>
        </w:rPr>
      </w:pPr>
    </w:p>
    <w:p w14:paraId="78AAD3E8" w14:textId="0B815B90" w:rsidR="00D87CBA" w:rsidRDefault="00D87CBA" w:rsidP="00D87CBA">
      <w:pPr>
        <w:jc w:val="both"/>
        <w:rPr>
          <w:rFonts w:ascii="Arial" w:hAnsi="Arial" w:cs="Arial"/>
          <w:b/>
          <w:bCs/>
        </w:rPr>
      </w:pPr>
      <w:r>
        <w:rPr>
          <w:rFonts w:ascii="Arial" w:hAnsi="Arial" w:cs="Arial"/>
          <w:b/>
          <w:bCs/>
        </w:rPr>
        <w:t>Actions :</w:t>
      </w:r>
    </w:p>
    <w:p w14:paraId="4C905B26" w14:textId="77777777" w:rsidR="00D87CBA" w:rsidRDefault="00D87CBA" w:rsidP="00D87CBA">
      <w:pPr>
        <w:pStyle w:val="Paragraphedeliste"/>
        <w:numPr>
          <w:ilvl w:val="0"/>
          <w:numId w:val="8"/>
        </w:numPr>
        <w:spacing w:after="160" w:line="259" w:lineRule="auto"/>
        <w:jc w:val="both"/>
        <w:rPr>
          <w:rFonts w:ascii="Arial" w:hAnsi="Arial" w:cs="Arial"/>
        </w:rPr>
      </w:pPr>
      <w:r>
        <w:rPr>
          <w:rFonts w:ascii="Arial" w:hAnsi="Arial" w:cs="Arial"/>
        </w:rPr>
        <w:t>Évaluer et, au besoin, mettre à jour les procédures et façons de faire en matière d’approvisionnement afin de s’assurer que les considérations liées à l’accessibilité sont prises en compte dans les achats effectués par l’entreprise.</w:t>
      </w:r>
    </w:p>
    <w:p w14:paraId="5905A1FC" w14:textId="77777777" w:rsidR="00D87CBA" w:rsidRDefault="00D87CBA" w:rsidP="00D87CBA">
      <w:pPr>
        <w:pStyle w:val="Paragraphedeliste"/>
        <w:jc w:val="both"/>
        <w:rPr>
          <w:rFonts w:ascii="Arial" w:hAnsi="Arial" w:cs="Arial"/>
        </w:rPr>
      </w:pPr>
    </w:p>
    <w:p w14:paraId="482430F0" w14:textId="77777777" w:rsidR="00D87CBA" w:rsidRDefault="00D87CBA" w:rsidP="00D87CBA">
      <w:pPr>
        <w:pStyle w:val="Paragraphedeliste"/>
        <w:numPr>
          <w:ilvl w:val="0"/>
          <w:numId w:val="8"/>
        </w:numPr>
        <w:spacing w:after="160" w:line="259" w:lineRule="auto"/>
        <w:jc w:val="both"/>
        <w:rPr>
          <w:rFonts w:ascii="Arial" w:hAnsi="Arial" w:cs="Arial"/>
        </w:rPr>
      </w:pPr>
      <w:r>
        <w:rPr>
          <w:rFonts w:ascii="Arial" w:hAnsi="Arial" w:cs="Arial"/>
        </w:rPr>
        <w:t>Ajouter des considérations d’accessibilité dans certains modèles de contrats standards utilisés par le Groupe Morneau.</w:t>
      </w:r>
    </w:p>
    <w:p w14:paraId="2F7652B6" w14:textId="77777777" w:rsidR="00D87CBA" w:rsidRPr="00242B83" w:rsidRDefault="00D87CBA" w:rsidP="00D87CBA">
      <w:pPr>
        <w:pStyle w:val="Paragraphedeliste"/>
        <w:rPr>
          <w:rFonts w:ascii="Arial" w:hAnsi="Arial" w:cs="Arial"/>
        </w:rPr>
      </w:pPr>
    </w:p>
    <w:p w14:paraId="694FDCB1" w14:textId="77777777" w:rsidR="00D87CBA" w:rsidRDefault="00D87CBA" w:rsidP="00D87CBA">
      <w:pPr>
        <w:jc w:val="both"/>
        <w:rPr>
          <w:rFonts w:ascii="Arial" w:hAnsi="Arial" w:cs="Arial"/>
          <w:b/>
          <w:bCs/>
          <w:u w:val="single"/>
        </w:rPr>
      </w:pPr>
      <w:r>
        <w:rPr>
          <w:rFonts w:ascii="Arial" w:hAnsi="Arial" w:cs="Arial"/>
          <w:b/>
          <w:bCs/>
          <w:u w:val="single"/>
        </w:rPr>
        <w:t>CONCEPTION ET FOURNITURE DE PROGRAMMES ET DE SERVICES</w:t>
      </w:r>
    </w:p>
    <w:p w14:paraId="37D26491"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w:t>
      </w:r>
      <w:r>
        <w:rPr>
          <w:rFonts w:ascii="Arial" w:hAnsi="Arial" w:cs="Arial"/>
          <w:b/>
          <w:bCs/>
        </w:rPr>
        <w:t>8</w:t>
      </w:r>
      <w:r w:rsidRPr="00516931">
        <w:rPr>
          <w:rFonts w:ascii="Arial" w:hAnsi="Arial" w:cs="Arial"/>
          <w:b/>
          <w:bCs/>
        </w:rPr>
        <w:t> :</w:t>
      </w:r>
    </w:p>
    <w:p w14:paraId="1694A511" w14:textId="77777777" w:rsidR="002610BA" w:rsidRDefault="002610BA" w:rsidP="00D87CBA">
      <w:pPr>
        <w:jc w:val="both"/>
        <w:rPr>
          <w:rFonts w:ascii="Arial" w:hAnsi="Arial" w:cs="Arial"/>
          <w:b/>
          <w:bCs/>
        </w:rPr>
      </w:pPr>
    </w:p>
    <w:p w14:paraId="1D68E898" w14:textId="77777777" w:rsidR="00D87CBA" w:rsidRPr="00E072F5" w:rsidRDefault="00D87CBA" w:rsidP="00D87CBA">
      <w:pPr>
        <w:jc w:val="both"/>
        <w:rPr>
          <w:rFonts w:ascii="Arial" w:hAnsi="Arial" w:cs="Arial"/>
        </w:rPr>
      </w:pPr>
      <w:r>
        <w:rPr>
          <w:rFonts w:ascii="Arial" w:hAnsi="Arial" w:cs="Arial"/>
        </w:rPr>
        <w:t>Il n’existe aucune approche officielle pour s’assurer que les programmes et procédures en place tiennent compte des considérations liées à l’accessibilité.</w:t>
      </w:r>
    </w:p>
    <w:p w14:paraId="4A4A9D67" w14:textId="77777777" w:rsidR="002610BA" w:rsidRDefault="002610BA" w:rsidP="00D87CBA">
      <w:pPr>
        <w:jc w:val="both"/>
        <w:rPr>
          <w:rFonts w:ascii="Arial" w:hAnsi="Arial" w:cs="Arial"/>
          <w:b/>
          <w:bCs/>
        </w:rPr>
      </w:pPr>
    </w:p>
    <w:p w14:paraId="5CAFC17F" w14:textId="5F8D4987" w:rsidR="00D87CBA" w:rsidRDefault="00D87CBA" w:rsidP="00D87CBA">
      <w:pPr>
        <w:jc w:val="both"/>
        <w:rPr>
          <w:rFonts w:ascii="Arial" w:hAnsi="Arial" w:cs="Arial"/>
          <w:b/>
          <w:bCs/>
        </w:rPr>
      </w:pPr>
      <w:r>
        <w:rPr>
          <w:rFonts w:ascii="Arial" w:hAnsi="Arial" w:cs="Arial"/>
          <w:b/>
          <w:bCs/>
        </w:rPr>
        <w:t>Actions :</w:t>
      </w:r>
    </w:p>
    <w:p w14:paraId="5D9EFA67" w14:textId="77777777" w:rsidR="00D87CBA" w:rsidRDefault="00D87CBA" w:rsidP="00D87CBA">
      <w:pPr>
        <w:pStyle w:val="Paragraphedeliste"/>
        <w:numPr>
          <w:ilvl w:val="0"/>
          <w:numId w:val="7"/>
        </w:numPr>
        <w:spacing w:after="160" w:line="259" w:lineRule="auto"/>
        <w:jc w:val="both"/>
        <w:rPr>
          <w:rFonts w:ascii="Arial" w:hAnsi="Arial" w:cs="Arial"/>
        </w:rPr>
      </w:pPr>
      <w:r>
        <w:rPr>
          <w:rFonts w:ascii="Arial" w:hAnsi="Arial" w:cs="Arial"/>
        </w:rPr>
        <w:t>Consulter des personnes handicapées au sein de l’entreprise afin d’obtenir leur rétroaction quant aux pratiques de l’entreprise.</w:t>
      </w:r>
    </w:p>
    <w:p w14:paraId="36F93662" w14:textId="77777777" w:rsidR="00D87CBA" w:rsidRDefault="00D87CBA" w:rsidP="00D87CBA">
      <w:pPr>
        <w:pStyle w:val="Paragraphedeliste"/>
        <w:jc w:val="both"/>
        <w:rPr>
          <w:rFonts w:ascii="Arial" w:hAnsi="Arial" w:cs="Arial"/>
        </w:rPr>
      </w:pPr>
    </w:p>
    <w:p w14:paraId="11A815D6" w14:textId="77777777" w:rsidR="00D87CBA" w:rsidRDefault="00D87CBA" w:rsidP="00D87CBA">
      <w:pPr>
        <w:pStyle w:val="Paragraphedeliste"/>
        <w:numPr>
          <w:ilvl w:val="0"/>
          <w:numId w:val="7"/>
        </w:numPr>
        <w:spacing w:after="160" w:line="259" w:lineRule="auto"/>
        <w:jc w:val="both"/>
        <w:rPr>
          <w:rFonts w:ascii="Arial" w:hAnsi="Arial" w:cs="Arial"/>
        </w:rPr>
      </w:pPr>
      <w:r>
        <w:rPr>
          <w:rFonts w:ascii="Arial" w:hAnsi="Arial" w:cs="Arial"/>
        </w:rPr>
        <w:t>Élaborer une politique interne afin de démontrer l’engagement du Groupe Morneau à favoriser l’accessibilité.</w:t>
      </w:r>
    </w:p>
    <w:p w14:paraId="785A6A1C" w14:textId="77777777" w:rsidR="00D87CBA" w:rsidRPr="00E47FA8" w:rsidRDefault="00D87CBA" w:rsidP="00D87CBA">
      <w:pPr>
        <w:pStyle w:val="Paragraphedeliste"/>
        <w:rPr>
          <w:rFonts w:ascii="Arial" w:hAnsi="Arial" w:cs="Arial"/>
        </w:rPr>
      </w:pPr>
    </w:p>
    <w:p w14:paraId="5FED688C" w14:textId="77777777" w:rsidR="002610BA" w:rsidRDefault="002610BA" w:rsidP="00D87CBA">
      <w:pPr>
        <w:jc w:val="both"/>
        <w:rPr>
          <w:rFonts w:ascii="Arial" w:hAnsi="Arial" w:cs="Arial"/>
          <w:b/>
          <w:bCs/>
          <w:u w:val="single"/>
        </w:rPr>
      </w:pPr>
    </w:p>
    <w:p w14:paraId="2D5CF694" w14:textId="77777777" w:rsidR="002610BA" w:rsidRDefault="002610BA" w:rsidP="00D87CBA">
      <w:pPr>
        <w:jc w:val="both"/>
        <w:rPr>
          <w:rFonts w:ascii="Arial" w:hAnsi="Arial" w:cs="Arial"/>
          <w:b/>
          <w:bCs/>
          <w:u w:val="single"/>
        </w:rPr>
      </w:pPr>
    </w:p>
    <w:p w14:paraId="6F6C6C0D" w14:textId="77777777" w:rsidR="002610BA" w:rsidRDefault="002610BA" w:rsidP="00D87CBA">
      <w:pPr>
        <w:jc w:val="both"/>
        <w:rPr>
          <w:rFonts w:ascii="Arial" w:hAnsi="Arial" w:cs="Arial"/>
          <w:b/>
          <w:bCs/>
          <w:u w:val="single"/>
        </w:rPr>
      </w:pPr>
    </w:p>
    <w:p w14:paraId="43EB45E5" w14:textId="77777777" w:rsidR="002610BA" w:rsidRDefault="002610BA" w:rsidP="00D87CBA">
      <w:pPr>
        <w:jc w:val="both"/>
        <w:rPr>
          <w:rFonts w:ascii="Arial" w:hAnsi="Arial" w:cs="Arial"/>
          <w:b/>
          <w:bCs/>
          <w:u w:val="single"/>
        </w:rPr>
      </w:pPr>
    </w:p>
    <w:p w14:paraId="7D8D2172" w14:textId="77777777" w:rsidR="002610BA" w:rsidRDefault="002610BA" w:rsidP="00D87CBA">
      <w:pPr>
        <w:jc w:val="both"/>
        <w:rPr>
          <w:rFonts w:ascii="Arial" w:hAnsi="Arial" w:cs="Arial"/>
          <w:b/>
          <w:bCs/>
          <w:u w:val="single"/>
        </w:rPr>
      </w:pPr>
    </w:p>
    <w:p w14:paraId="4D064FA1" w14:textId="77777777" w:rsidR="002610BA" w:rsidRDefault="002610BA" w:rsidP="00D87CBA">
      <w:pPr>
        <w:jc w:val="both"/>
        <w:rPr>
          <w:rFonts w:ascii="Arial" w:hAnsi="Arial" w:cs="Arial"/>
          <w:b/>
          <w:bCs/>
          <w:u w:val="single"/>
        </w:rPr>
      </w:pPr>
    </w:p>
    <w:p w14:paraId="3FA5BD4A" w14:textId="2A48FC5D" w:rsidR="00D87CBA" w:rsidRDefault="00D87CBA" w:rsidP="00D87CBA">
      <w:pPr>
        <w:jc w:val="both"/>
        <w:rPr>
          <w:rFonts w:ascii="Arial" w:hAnsi="Arial" w:cs="Arial"/>
          <w:b/>
          <w:bCs/>
          <w:u w:val="single"/>
        </w:rPr>
      </w:pPr>
      <w:r>
        <w:rPr>
          <w:rFonts w:ascii="Arial" w:hAnsi="Arial" w:cs="Arial"/>
          <w:b/>
          <w:bCs/>
          <w:u w:val="single"/>
        </w:rPr>
        <w:lastRenderedPageBreak/>
        <w:t>TRANSPORT</w:t>
      </w:r>
    </w:p>
    <w:p w14:paraId="545BA94E" w14:textId="77777777" w:rsidR="00D87CBA" w:rsidRDefault="00D87CBA" w:rsidP="00D87CBA">
      <w:pPr>
        <w:jc w:val="both"/>
        <w:rPr>
          <w:rFonts w:ascii="Arial" w:hAnsi="Arial" w:cs="Arial"/>
          <w:b/>
          <w:bCs/>
        </w:rPr>
      </w:pPr>
      <w:r>
        <w:rPr>
          <w:rFonts w:ascii="Arial" w:hAnsi="Arial" w:cs="Arial"/>
          <w:b/>
          <w:bCs/>
        </w:rPr>
        <w:t xml:space="preserve">Obstacle </w:t>
      </w:r>
      <w:r w:rsidRPr="00516931">
        <w:rPr>
          <w:rFonts w:ascii="Arial" w:hAnsi="Arial" w:cs="Arial"/>
          <w:b/>
          <w:bCs/>
        </w:rPr>
        <w:t>#9</w:t>
      </w:r>
      <w:r>
        <w:rPr>
          <w:rFonts w:ascii="Arial" w:hAnsi="Arial" w:cs="Arial"/>
          <w:b/>
          <w:bCs/>
        </w:rPr>
        <w:t> :</w:t>
      </w:r>
    </w:p>
    <w:p w14:paraId="368EAA2E" w14:textId="77777777" w:rsidR="002610BA" w:rsidRDefault="002610BA" w:rsidP="00D87CBA">
      <w:pPr>
        <w:jc w:val="both"/>
        <w:rPr>
          <w:rFonts w:ascii="Arial" w:hAnsi="Arial" w:cs="Arial"/>
          <w:b/>
          <w:bCs/>
        </w:rPr>
      </w:pPr>
    </w:p>
    <w:p w14:paraId="5B7B04FA" w14:textId="77777777" w:rsidR="00D87CBA" w:rsidRPr="00E838FD" w:rsidRDefault="00D87CBA" w:rsidP="00D87CBA">
      <w:pPr>
        <w:jc w:val="both"/>
        <w:rPr>
          <w:rFonts w:ascii="Arial" w:hAnsi="Arial" w:cs="Arial"/>
        </w:rPr>
      </w:pPr>
      <w:r>
        <w:rPr>
          <w:rFonts w:ascii="Arial" w:hAnsi="Arial" w:cs="Arial"/>
        </w:rPr>
        <w:t>Il existe des obstacles à l’accessibilité en emploi pour les chauffeurs présentant un handicap.</w:t>
      </w:r>
    </w:p>
    <w:p w14:paraId="197ADD63" w14:textId="77777777" w:rsidR="00D87CBA" w:rsidRPr="006228B6" w:rsidRDefault="00D87CBA" w:rsidP="00D87CBA">
      <w:pPr>
        <w:jc w:val="both"/>
        <w:rPr>
          <w:rFonts w:ascii="Arial" w:hAnsi="Arial" w:cs="Arial"/>
          <w:b/>
          <w:bCs/>
        </w:rPr>
      </w:pPr>
      <w:r>
        <w:rPr>
          <w:rFonts w:ascii="Arial" w:hAnsi="Arial" w:cs="Arial"/>
          <w:b/>
          <w:bCs/>
        </w:rPr>
        <w:t>Actions :</w:t>
      </w:r>
    </w:p>
    <w:p w14:paraId="198BEE64" w14:textId="77777777" w:rsidR="00D87CBA" w:rsidRDefault="00D87CBA" w:rsidP="00D87CBA">
      <w:pPr>
        <w:pStyle w:val="Paragraphedeliste"/>
        <w:numPr>
          <w:ilvl w:val="0"/>
          <w:numId w:val="6"/>
        </w:numPr>
        <w:spacing w:after="160" w:line="259" w:lineRule="auto"/>
        <w:jc w:val="both"/>
        <w:rPr>
          <w:rFonts w:ascii="Arial" w:hAnsi="Arial" w:cs="Arial"/>
        </w:rPr>
      </w:pPr>
      <w:r>
        <w:rPr>
          <w:rFonts w:ascii="Arial" w:hAnsi="Arial" w:cs="Arial"/>
        </w:rPr>
        <w:t xml:space="preserve">Évaluer la possibilité de mettre en place des mesures afin d’adapter le travail selon les besoins particuliers d’une personne handicapée, dans la mesure où les exigences de l’emploi le permettent. </w:t>
      </w:r>
    </w:p>
    <w:p w14:paraId="28453A7C" w14:textId="77777777" w:rsidR="00D87CBA" w:rsidRDefault="00D87CBA" w:rsidP="00D87CBA">
      <w:pPr>
        <w:pStyle w:val="Paragraphedeliste"/>
        <w:jc w:val="both"/>
        <w:rPr>
          <w:rFonts w:ascii="Arial" w:hAnsi="Arial" w:cs="Arial"/>
        </w:rPr>
      </w:pPr>
    </w:p>
    <w:p w14:paraId="02E17DD1" w14:textId="77777777" w:rsidR="00D87CBA" w:rsidRDefault="00D87CBA" w:rsidP="00D87CBA">
      <w:pPr>
        <w:jc w:val="both"/>
        <w:rPr>
          <w:rFonts w:ascii="Arial" w:hAnsi="Arial" w:cs="Arial"/>
          <w:b/>
          <w:bCs/>
          <w:u w:val="single"/>
        </w:rPr>
      </w:pPr>
      <w:r w:rsidRPr="00746602">
        <w:rPr>
          <w:rFonts w:ascii="Arial" w:hAnsi="Arial" w:cs="Arial"/>
          <w:b/>
          <w:bCs/>
          <w:u w:val="single"/>
        </w:rPr>
        <w:t>CONSULTATIONS</w:t>
      </w:r>
    </w:p>
    <w:p w14:paraId="0963D040" w14:textId="77777777" w:rsidR="002610BA" w:rsidRPr="00746602" w:rsidRDefault="002610BA" w:rsidP="00D87CBA">
      <w:pPr>
        <w:jc w:val="both"/>
        <w:rPr>
          <w:rFonts w:ascii="Arial" w:hAnsi="Arial" w:cs="Arial"/>
          <w:b/>
          <w:bCs/>
          <w:u w:val="single"/>
        </w:rPr>
      </w:pPr>
    </w:p>
    <w:p w14:paraId="1FA47B71" w14:textId="77777777" w:rsidR="00D87CBA" w:rsidRDefault="00D87CBA" w:rsidP="00D87CBA">
      <w:pPr>
        <w:tabs>
          <w:tab w:val="left" w:pos="5390"/>
        </w:tabs>
        <w:jc w:val="both"/>
        <w:rPr>
          <w:rFonts w:ascii="Arial" w:hAnsi="Arial" w:cs="Arial"/>
        </w:rPr>
      </w:pPr>
      <w:r>
        <w:rPr>
          <w:rFonts w:ascii="Arial" w:hAnsi="Arial" w:cs="Arial"/>
        </w:rPr>
        <w:t>Afin d’obtenir une meilleure compréhension des enjeux liés à l’accessibilité, le Groupe Morneau a effectué des consultations.</w:t>
      </w:r>
    </w:p>
    <w:p w14:paraId="5CA75884" w14:textId="77777777" w:rsidR="002610BA" w:rsidRDefault="002610BA" w:rsidP="00D87CBA">
      <w:pPr>
        <w:tabs>
          <w:tab w:val="left" w:pos="5390"/>
        </w:tabs>
        <w:jc w:val="both"/>
        <w:rPr>
          <w:rFonts w:ascii="Arial" w:hAnsi="Arial" w:cs="Arial"/>
        </w:rPr>
      </w:pPr>
    </w:p>
    <w:p w14:paraId="04206098" w14:textId="77777777" w:rsidR="00D87CBA" w:rsidRDefault="00D87CBA" w:rsidP="00D87CBA">
      <w:pPr>
        <w:tabs>
          <w:tab w:val="left" w:pos="5390"/>
        </w:tabs>
        <w:jc w:val="both"/>
        <w:rPr>
          <w:rFonts w:ascii="Arial" w:hAnsi="Arial" w:cs="Arial"/>
        </w:rPr>
      </w:pPr>
      <w:r>
        <w:rPr>
          <w:rFonts w:ascii="Arial" w:hAnsi="Arial" w:cs="Arial"/>
        </w:rPr>
        <w:t>D’une part, nous avons contacté les collaborateurs du Groupe Morneau s’étant identifiées comme personnes handicapées afin de les inviter à participer à ces consultations. Sur toutes les personnes consultées, quatre (4) ont accepté de participer. Des entrevues individuelles ont été menées avec chacune de ces personnes afin de mieux comprendre les enjeux et d’obtenir leur rétroaction quant aux pratiques actuelles et aux améliorations à apporter.</w:t>
      </w:r>
    </w:p>
    <w:p w14:paraId="4096DC67" w14:textId="77777777" w:rsidR="002610BA" w:rsidRDefault="002610BA" w:rsidP="00D87CBA">
      <w:pPr>
        <w:tabs>
          <w:tab w:val="left" w:pos="5390"/>
        </w:tabs>
        <w:jc w:val="both"/>
        <w:rPr>
          <w:rFonts w:ascii="Arial" w:hAnsi="Arial" w:cs="Arial"/>
        </w:rPr>
      </w:pPr>
    </w:p>
    <w:p w14:paraId="692656B9" w14:textId="77777777" w:rsidR="00D87CBA" w:rsidRDefault="00D87CBA" w:rsidP="00D87CBA">
      <w:pPr>
        <w:tabs>
          <w:tab w:val="left" w:pos="5390"/>
        </w:tabs>
        <w:jc w:val="both"/>
        <w:rPr>
          <w:rFonts w:ascii="Arial" w:hAnsi="Arial" w:cs="Arial"/>
        </w:rPr>
      </w:pPr>
      <w:r w:rsidRPr="003A2A28">
        <w:rPr>
          <w:rFonts w:ascii="Arial" w:hAnsi="Arial" w:cs="Arial"/>
        </w:rPr>
        <w:t>Également, nous avons effectué des recherches concernant l’accessibilité en consultant plusieurs</w:t>
      </w:r>
      <w:r>
        <w:rPr>
          <w:rFonts w:ascii="Arial" w:hAnsi="Arial" w:cs="Arial"/>
        </w:rPr>
        <w:t xml:space="preserve"> organismes et</w:t>
      </w:r>
      <w:r w:rsidRPr="003A2A28">
        <w:rPr>
          <w:rFonts w:ascii="Arial" w:hAnsi="Arial" w:cs="Arial"/>
        </w:rPr>
        <w:t xml:space="preserve"> ressources disponibles en ligne, notamment par les associations suivantes :</w:t>
      </w:r>
    </w:p>
    <w:p w14:paraId="00B048CF" w14:textId="77777777" w:rsidR="002610BA" w:rsidRPr="003A2A28" w:rsidRDefault="002610BA" w:rsidP="00D87CBA">
      <w:pPr>
        <w:tabs>
          <w:tab w:val="left" w:pos="5390"/>
        </w:tabs>
        <w:jc w:val="both"/>
        <w:rPr>
          <w:rFonts w:ascii="Arial" w:hAnsi="Arial" w:cs="Arial"/>
        </w:rPr>
      </w:pPr>
    </w:p>
    <w:p w14:paraId="7ED9D730" w14:textId="77777777" w:rsidR="00D87CBA" w:rsidRDefault="00D87CBA" w:rsidP="00D87CBA">
      <w:pPr>
        <w:pStyle w:val="Paragraphedeliste"/>
        <w:numPr>
          <w:ilvl w:val="0"/>
          <w:numId w:val="11"/>
        </w:numPr>
        <w:tabs>
          <w:tab w:val="left" w:pos="5390"/>
        </w:tabs>
        <w:spacing w:after="160" w:line="259" w:lineRule="auto"/>
        <w:jc w:val="both"/>
        <w:rPr>
          <w:rFonts w:ascii="Arial" w:hAnsi="Arial" w:cs="Arial"/>
        </w:rPr>
      </w:pPr>
      <w:r>
        <w:rPr>
          <w:rFonts w:ascii="Arial" w:hAnsi="Arial" w:cs="Arial"/>
        </w:rPr>
        <w:t>Univers-Emploi</w:t>
      </w:r>
    </w:p>
    <w:p w14:paraId="0621406E" w14:textId="77777777" w:rsidR="00D87CBA" w:rsidRPr="003A2A28" w:rsidRDefault="00D87CBA" w:rsidP="00D87CBA">
      <w:pPr>
        <w:pStyle w:val="Paragraphedeliste"/>
        <w:numPr>
          <w:ilvl w:val="0"/>
          <w:numId w:val="11"/>
        </w:numPr>
        <w:tabs>
          <w:tab w:val="left" w:pos="5390"/>
        </w:tabs>
        <w:spacing w:after="160" w:line="259" w:lineRule="auto"/>
        <w:jc w:val="both"/>
        <w:rPr>
          <w:rFonts w:ascii="Arial" w:hAnsi="Arial" w:cs="Arial"/>
        </w:rPr>
      </w:pPr>
      <w:r w:rsidRPr="003A2A28">
        <w:rPr>
          <w:rFonts w:ascii="Arial" w:hAnsi="Arial" w:cs="Arial"/>
        </w:rPr>
        <w:t>Office des personnes handicapées du Québec</w:t>
      </w:r>
    </w:p>
    <w:p w14:paraId="44B17655" w14:textId="77777777" w:rsidR="00D87CBA" w:rsidRDefault="00D87CBA" w:rsidP="00D87CBA">
      <w:pPr>
        <w:tabs>
          <w:tab w:val="left" w:pos="5390"/>
        </w:tabs>
        <w:jc w:val="both"/>
        <w:rPr>
          <w:rFonts w:ascii="Arial" w:hAnsi="Arial" w:cs="Arial"/>
        </w:rPr>
      </w:pPr>
      <w:r>
        <w:rPr>
          <w:rFonts w:ascii="Arial" w:hAnsi="Arial" w:cs="Arial"/>
        </w:rPr>
        <w:t xml:space="preserve">Les consultations internes et externes se poursuivront </w:t>
      </w:r>
      <w:proofErr w:type="gramStart"/>
      <w:r>
        <w:rPr>
          <w:rFonts w:ascii="Arial" w:hAnsi="Arial" w:cs="Arial"/>
        </w:rPr>
        <w:t>suite à</w:t>
      </w:r>
      <w:proofErr w:type="gramEnd"/>
      <w:r>
        <w:rPr>
          <w:rFonts w:ascii="Arial" w:hAnsi="Arial" w:cs="Arial"/>
        </w:rPr>
        <w:t xml:space="preserve"> l’entrée en vigueur du Plan sur l’accessibilité 2023-2026, dans un objectif d’obtenir de la rétroaction de façon continue. </w:t>
      </w:r>
    </w:p>
    <w:p w14:paraId="67156176" w14:textId="77777777" w:rsidR="00D87CBA" w:rsidRPr="0063244F" w:rsidRDefault="00D87CBA" w:rsidP="00D87CBA">
      <w:pPr>
        <w:rPr>
          <w:rFonts w:ascii="Arial" w:hAnsi="Arial" w:cs="Arial"/>
        </w:rPr>
      </w:pPr>
    </w:p>
    <w:p w14:paraId="3A48C9C1" w14:textId="77777777" w:rsidR="00D87CBA" w:rsidRPr="0063244F" w:rsidRDefault="00D87CBA" w:rsidP="00D87CBA">
      <w:pPr>
        <w:rPr>
          <w:rFonts w:ascii="Arial" w:hAnsi="Arial" w:cs="Arial"/>
        </w:rPr>
      </w:pPr>
    </w:p>
    <w:p w14:paraId="1570BB72" w14:textId="77777777" w:rsidR="00D87CBA" w:rsidRDefault="00D87CBA" w:rsidP="00D87CBA">
      <w:pPr>
        <w:rPr>
          <w:rFonts w:ascii="Arial" w:hAnsi="Arial" w:cs="Arial"/>
        </w:rPr>
      </w:pPr>
    </w:p>
    <w:p w14:paraId="20D3BF16" w14:textId="77777777" w:rsidR="00D87CBA" w:rsidRPr="0063244F" w:rsidRDefault="00D87CBA" w:rsidP="00D87CBA">
      <w:pPr>
        <w:jc w:val="right"/>
        <w:rPr>
          <w:rFonts w:ascii="Arial" w:hAnsi="Arial" w:cs="Arial"/>
        </w:rPr>
      </w:pPr>
    </w:p>
    <w:p w14:paraId="784452B0" w14:textId="77777777" w:rsidR="0068326F" w:rsidRPr="0068326F" w:rsidRDefault="0068326F" w:rsidP="0068326F">
      <w:pPr>
        <w:jc w:val="center"/>
        <w:rPr>
          <w:rFonts w:asciiTheme="majorHAnsi" w:hAnsiTheme="majorHAnsi" w:cstheme="majorHAnsi"/>
          <w:sz w:val="22"/>
          <w:szCs w:val="22"/>
        </w:rPr>
      </w:pPr>
    </w:p>
    <w:sectPr w:rsidR="0068326F" w:rsidRPr="0068326F" w:rsidSect="00BA4998">
      <w:headerReference w:type="default" r:id="rId8"/>
      <w:footerReference w:type="default" r:id="rId9"/>
      <w:pgSz w:w="12240" w:h="15840"/>
      <w:pgMar w:top="1644" w:right="1134" w:bottom="1077" w:left="1191" w:header="85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AB36" w14:textId="77777777" w:rsidR="002A0CCF" w:rsidRDefault="002A0CCF" w:rsidP="00CB3228">
      <w:r>
        <w:separator/>
      </w:r>
    </w:p>
  </w:endnote>
  <w:endnote w:type="continuationSeparator" w:id="0">
    <w:p w14:paraId="0280E071" w14:textId="77777777" w:rsidR="002A0CCF" w:rsidRDefault="002A0CCF" w:rsidP="00CB3228">
      <w:r>
        <w:continuationSeparator/>
      </w:r>
    </w:p>
  </w:endnote>
  <w:endnote w:type="continuationNotice" w:id="1">
    <w:p w14:paraId="156CFEA5" w14:textId="77777777" w:rsidR="002A0CCF" w:rsidRDefault="002A0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Neue Plak">
    <w:altName w:val="Calibri"/>
    <w:charset w:val="4D"/>
    <w:family w:val="swiss"/>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7B39" w14:textId="5EC890D7" w:rsidR="007749E8" w:rsidRPr="00430151" w:rsidRDefault="007749E8" w:rsidP="00CF0753">
    <w:pPr>
      <w:jc w:val="right"/>
      <w:rPr>
        <w:rFonts w:ascii="Neue Plak" w:hAnsi="Neue Plak" w:cstheme="majorHAnsi"/>
        <w:color w:val="595959" w:themeColor="text1" w:themeTint="A6"/>
        <w:sz w:val="14"/>
        <w:szCs w:val="14"/>
      </w:rPr>
    </w:pPr>
    <w:r w:rsidRPr="00430151">
      <w:rPr>
        <w:rFonts w:ascii="Neue Plak" w:hAnsi="Neue Plak" w:cstheme="majorHAnsi"/>
        <w:color w:val="595959" w:themeColor="text1" w:themeTint="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A0185" w14:textId="77777777" w:rsidR="002A0CCF" w:rsidRDefault="002A0CCF" w:rsidP="00CB3228">
      <w:r>
        <w:separator/>
      </w:r>
    </w:p>
  </w:footnote>
  <w:footnote w:type="continuationSeparator" w:id="0">
    <w:p w14:paraId="764F17B4" w14:textId="77777777" w:rsidR="002A0CCF" w:rsidRDefault="002A0CCF" w:rsidP="00CB3228">
      <w:r>
        <w:continuationSeparator/>
      </w:r>
    </w:p>
  </w:footnote>
  <w:footnote w:type="continuationNotice" w:id="1">
    <w:p w14:paraId="56DBB22D" w14:textId="77777777" w:rsidR="002A0CCF" w:rsidRDefault="002A0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A400" w14:textId="0A9DD605" w:rsidR="007749E8" w:rsidRPr="00C93ED6" w:rsidRDefault="000E58C1" w:rsidP="00C93ED6">
    <w:pPr>
      <w:pStyle w:val="En-tte"/>
    </w:pPr>
    <w:r>
      <w:rPr>
        <w:noProof/>
      </w:rPr>
      <w:drawing>
        <wp:inline distT="0" distB="0" distL="0" distR="0" wp14:anchorId="5E37FC1B" wp14:editId="18915ED1">
          <wp:extent cx="2162175" cy="3837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674" cy="3868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1768"/>
    <w:multiLevelType w:val="hybridMultilevel"/>
    <w:tmpl w:val="06B23344"/>
    <w:lvl w:ilvl="0" w:tplc="B65ED048">
      <w:numFmt w:val="bullet"/>
      <w:lvlText w:val="-"/>
      <w:lvlJc w:val="left"/>
      <w:pPr>
        <w:ind w:left="720" w:hanging="360"/>
      </w:pPr>
      <w:rPr>
        <w:rFonts w:ascii="Calibri" w:eastAsia="MS Mincho"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652FEA"/>
    <w:multiLevelType w:val="hybridMultilevel"/>
    <w:tmpl w:val="A66864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EB0E4B"/>
    <w:multiLevelType w:val="hybridMultilevel"/>
    <w:tmpl w:val="35823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B2B2F7F"/>
    <w:multiLevelType w:val="hybridMultilevel"/>
    <w:tmpl w:val="C3D457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B22246A"/>
    <w:multiLevelType w:val="hybridMultilevel"/>
    <w:tmpl w:val="649042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52E1C14"/>
    <w:multiLevelType w:val="hybridMultilevel"/>
    <w:tmpl w:val="6B041568"/>
    <w:lvl w:ilvl="0" w:tplc="AC0E3B04">
      <w:numFmt w:val="bullet"/>
      <w:lvlText w:val="–"/>
      <w:lvlJc w:val="left"/>
      <w:pPr>
        <w:ind w:left="720" w:hanging="360"/>
      </w:pPr>
      <w:rPr>
        <w:rFonts w:ascii="Calibri" w:eastAsia="MS Mincho"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1A25FA6"/>
    <w:multiLevelType w:val="hybridMultilevel"/>
    <w:tmpl w:val="417ECD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8C46900"/>
    <w:multiLevelType w:val="hybridMultilevel"/>
    <w:tmpl w:val="C2A483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EBE43A9"/>
    <w:multiLevelType w:val="hybridMultilevel"/>
    <w:tmpl w:val="E4E0E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F026415"/>
    <w:multiLevelType w:val="hybridMultilevel"/>
    <w:tmpl w:val="9CC0E8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8757C3F"/>
    <w:multiLevelType w:val="hybridMultilevel"/>
    <w:tmpl w:val="8DF20C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79989383">
    <w:abstractNumId w:val="0"/>
  </w:num>
  <w:num w:numId="2" w16cid:durableId="168761313">
    <w:abstractNumId w:val="5"/>
  </w:num>
  <w:num w:numId="3" w16cid:durableId="746415369">
    <w:abstractNumId w:val="4"/>
  </w:num>
  <w:num w:numId="4" w16cid:durableId="1996566662">
    <w:abstractNumId w:val="3"/>
  </w:num>
  <w:num w:numId="5" w16cid:durableId="1106658427">
    <w:abstractNumId w:val="7"/>
  </w:num>
  <w:num w:numId="6" w16cid:durableId="1749770205">
    <w:abstractNumId w:val="6"/>
  </w:num>
  <w:num w:numId="7" w16cid:durableId="1904488363">
    <w:abstractNumId w:val="8"/>
  </w:num>
  <w:num w:numId="8" w16cid:durableId="320890068">
    <w:abstractNumId w:val="10"/>
  </w:num>
  <w:num w:numId="9" w16cid:durableId="1594364869">
    <w:abstractNumId w:val="1"/>
  </w:num>
  <w:num w:numId="10" w16cid:durableId="1289313380">
    <w:abstractNumId w:val="2"/>
  </w:num>
  <w:num w:numId="11" w16cid:durableId="1402289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28"/>
    <w:rsid w:val="000058E2"/>
    <w:rsid w:val="00005C00"/>
    <w:rsid w:val="00012EAB"/>
    <w:rsid w:val="00025165"/>
    <w:rsid w:val="00025346"/>
    <w:rsid w:val="00025FEB"/>
    <w:rsid w:val="00036BD2"/>
    <w:rsid w:val="00045386"/>
    <w:rsid w:val="000455CB"/>
    <w:rsid w:val="00052D22"/>
    <w:rsid w:val="00052F04"/>
    <w:rsid w:val="0007305B"/>
    <w:rsid w:val="00074F11"/>
    <w:rsid w:val="00080EFC"/>
    <w:rsid w:val="00081C63"/>
    <w:rsid w:val="000851BD"/>
    <w:rsid w:val="00095A08"/>
    <w:rsid w:val="00096503"/>
    <w:rsid w:val="000A391F"/>
    <w:rsid w:val="000B0F75"/>
    <w:rsid w:val="000B330A"/>
    <w:rsid w:val="000B39D3"/>
    <w:rsid w:val="000C238B"/>
    <w:rsid w:val="000C6F67"/>
    <w:rsid w:val="000D3522"/>
    <w:rsid w:val="000D78DF"/>
    <w:rsid w:val="000E132B"/>
    <w:rsid w:val="000E3E81"/>
    <w:rsid w:val="000E58C1"/>
    <w:rsid w:val="000F4CA2"/>
    <w:rsid w:val="000F576A"/>
    <w:rsid w:val="000F681F"/>
    <w:rsid w:val="00100563"/>
    <w:rsid w:val="00105BA1"/>
    <w:rsid w:val="001078C8"/>
    <w:rsid w:val="001143CE"/>
    <w:rsid w:val="00115E9B"/>
    <w:rsid w:val="00117738"/>
    <w:rsid w:val="00135CCB"/>
    <w:rsid w:val="001477E8"/>
    <w:rsid w:val="00152CB5"/>
    <w:rsid w:val="00156475"/>
    <w:rsid w:val="00157400"/>
    <w:rsid w:val="00160303"/>
    <w:rsid w:val="001603FB"/>
    <w:rsid w:val="001644D0"/>
    <w:rsid w:val="001680F9"/>
    <w:rsid w:val="00170927"/>
    <w:rsid w:val="0017324F"/>
    <w:rsid w:val="00176859"/>
    <w:rsid w:val="001825C1"/>
    <w:rsid w:val="00187AF5"/>
    <w:rsid w:val="00192970"/>
    <w:rsid w:val="001948D7"/>
    <w:rsid w:val="001A0E75"/>
    <w:rsid w:val="001A59A9"/>
    <w:rsid w:val="001C5DD7"/>
    <w:rsid w:val="001D685A"/>
    <w:rsid w:val="001E3037"/>
    <w:rsid w:val="001E451C"/>
    <w:rsid w:val="001F2195"/>
    <w:rsid w:val="001F265A"/>
    <w:rsid w:val="001F3EA4"/>
    <w:rsid w:val="00202FAB"/>
    <w:rsid w:val="00220493"/>
    <w:rsid w:val="0022076B"/>
    <w:rsid w:val="00223BAF"/>
    <w:rsid w:val="00225362"/>
    <w:rsid w:val="00230242"/>
    <w:rsid w:val="002528E4"/>
    <w:rsid w:val="00260BAE"/>
    <w:rsid w:val="002610BA"/>
    <w:rsid w:val="00265B1B"/>
    <w:rsid w:val="00271DFF"/>
    <w:rsid w:val="00276FCA"/>
    <w:rsid w:val="00292F47"/>
    <w:rsid w:val="002A0CCF"/>
    <w:rsid w:val="002C05C9"/>
    <w:rsid w:val="002C36D6"/>
    <w:rsid w:val="002C3AAA"/>
    <w:rsid w:val="002C4E01"/>
    <w:rsid w:val="002F0937"/>
    <w:rsid w:val="003012D4"/>
    <w:rsid w:val="00303DD9"/>
    <w:rsid w:val="00305BE3"/>
    <w:rsid w:val="003064C9"/>
    <w:rsid w:val="003067B3"/>
    <w:rsid w:val="0030797A"/>
    <w:rsid w:val="003108D2"/>
    <w:rsid w:val="00322AE3"/>
    <w:rsid w:val="00325BC2"/>
    <w:rsid w:val="0033623E"/>
    <w:rsid w:val="0034392A"/>
    <w:rsid w:val="00353ACA"/>
    <w:rsid w:val="00354E1B"/>
    <w:rsid w:val="0036089F"/>
    <w:rsid w:val="003623D3"/>
    <w:rsid w:val="00376597"/>
    <w:rsid w:val="003825B3"/>
    <w:rsid w:val="003A12C5"/>
    <w:rsid w:val="003A4CAC"/>
    <w:rsid w:val="003A712C"/>
    <w:rsid w:val="003B265E"/>
    <w:rsid w:val="003C7080"/>
    <w:rsid w:val="003D0127"/>
    <w:rsid w:val="003D2D06"/>
    <w:rsid w:val="003D63F1"/>
    <w:rsid w:val="003E1406"/>
    <w:rsid w:val="003F1862"/>
    <w:rsid w:val="003F2E58"/>
    <w:rsid w:val="00405772"/>
    <w:rsid w:val="00406B0C"/>
    <w:rsid w:val="00410F09"/>
    <w:rsid w:val="00426D67"/>
    <w:rsid w:val="00430151"/>
    <w:rsid w:val="00435E56"/>
    <w:rsid w:val="0043720B"/>
    <w:rsid w:val="0044337B"/>
    <w:rsid w:val="00447D13"/>
    <w:rsid w:val="004576D6"/>
    <w:rsid w:val="00463760"/>
    <w:rsid w:val="004653C4"/>
    <w:rsid w:val="00465B4A"/>
    <w:rsid w:val="00471568"/>
    <w:rsid w:val="00481D8F"/>
    <w:rsid w:val="00484A54"/>
    <w:rsid w:val="004878D1"/>
    <w:rsid w:val="00491F72"/>
    <w:rsid w:val="00493048"/>
    <w:rsid w:val="004A3C27"/>
    <w:rsid w:val="004A55FC"/>
    <w:rsid w:val="004A59FC"/>
    <w:rsid w:val="004C0CEE"/>
    <w:rsid w:val="004D4CFC"/>
    <w:rsid w:val="004D5B9A"/>
    <w:rsid w:val="004D6F9E"/>
    <w:rsid w:val="004E0159"/>
    <w:rsid w:val="004E0516"/>
    <w:rsid w:val="004E0578"/>
    <w:rsid w:val="00512D1B"/>
    <w:rsid w:val="00525C90"/>
    <w:rsid w:val="00537FCE"/>
    <w:rsid w:val="00540BA3"/>
    <w:rsid w:val="00541E0B"/>
    <w:rsid w:val="0054573E"/>
    <w:rsid w:val="005459B3"/>
    <w:rsid w:val="00555F93"/>
    <w:rsid w:val="005618D4"/>
    <w:rsid w:val="00570B1D"/>
    <w:rsid w:val="0057218D"/>
    <w:rsid w:val="0057294A"/>
    <w:rsid w:val="00580631"/>
    <w:rsid w:val="005827C4"/>
    <w:rsid w:val="005831DF"/>
    <w:rsid w:val="005835AE"/>
    <w:rsid w:val="00584D30"/>
    <w:rsid w:val="00587368"/>
    <w:rsid w:val="00590047"/>
    <w:rsid w:val="00596B7E"/>
    <w:rsid w:val="00597D29"/>
    <w:rsid w:val="005B73E0"/>
    <w:rsid w:val="005C24E5"/>
    <w:rsid w:val="005D0B16"/>
    <w:rsid w:val="005D1019"/>
    <w:rsid w:val="005D1D01"/>
    <w:rsid w:val="005D5508"/>
    <w:rsid w:val="005D6511"/>
    <w:rsid w:val="005E4DF9"/>
    <w:rsid w:val="005E63FE"/>
    <w:rsid w:val="005E7B6C"/>
    <w:rsid w:val="005F325B"/>
    <w:rsid w:val="005F3A96"/>
    <w:rsid w:val="006002AA"/>
    <w:rsid w:val="00603B2A"/>
    <w:rsid w:val="00606B83"/>
    <w:rsid w:val="00607B02"/>
    <w:rsid w:val="00632F01"/>
    <w:rsid w:val="0064351E"/>
    <w:rsid w:val="0064384F"/>
    <w:rsid w:val="00645457"/>
    <w:rsid w:val="0065500E"/>
    <w:rsid w:val="00660465"/>
    <w:rsid w:val="0067130C"/>
    <w:rsid w:val="0067472C"/>
    <w:rsid w:val="0067666F"/>
    <w:rsid w:val="0068326F"/>
    <w:rsid w:val="006A052C"/>
    <w:rsid w:val="006A4BF7"/>
    <w:rsid w:val="006A62FA"/>
    <w:rsid w:val="006C4C99"/>
    <w:rsid w:val="006C62D0"/>
    <w:rsid w:val="006E3975"/>
    <w:rsid w:val="006F1BE9"/>
    <w:rsid w:val="006F4FEC"/>
    <w:rsid w:val="006F6A9D"/>
    <w:rsid w:val="00701466"/>
    <w:rsid w:val="007041BA"/>
    <w:rsid w:val="0070531B"/>
    <w:rsid w:val="00705D61"/>
    <w:rsid w:val="00710869"/>
    <w:rsid w:val="00712943"/>
    <w:rsid w:val="00716EC5"/>
    <w:rsid w:val="00721C71"/>
    <w:rsid w:val="007304BF"/>
    <w:rsid w:val="00733EB3"/>
    <w:rsid w:val="00737F29"/>
    <w:rsid w:val="00746616"/>
    <w:rsid w:val="007560C8"/>
    <w:rsid w:val="007749E8"/>
    <w:rsid w:val="00774CDC"/>
    <w:rsid w:val="007A563C"/>
    <w:rsid w:val="007B5192"/>
    <w:rsid w:val="007C1B96"/>
    <w:rsid w:val="007F256F"/>
    <w:rsid w:val="00801AE0"/>
    <w:rsid w:val="00807D7C"/>
    <w:rsid w:val="0081512E"/>
    <w:rsid w:val="00816D39"/>
    <w:rsid w:val="00820693"/>
    <w:rsid w:val="00847E9E"/>
    <w:rsid w:val="00860D18"/>
    <w:rsid w:val="008628D4"/>
    <w:rsid w:val="008714E5"/>
    <w:rsid w:val="008818E6"/>
    <w:rsid w:val="0088521C"/>
    <w:rsid w:val="0089007B"/>
    <w:rsid w:val="008944F9"/>
    <w:rsid w:val="008A32AC"/>
    <w:rsid w:val="008A6930"/>
    <w:rsid w:val="008A79EF"/>
    <w:rsid w:val="008B0347"/>
    <w:rsid w:val="008B6289"/>
    <w:rsid w:val="008C0024"/>
    <w:rsid w:val="008C42BB"/>
    <w:rsid w:val="008D22F1"/>
    <w:rsid w:val="008F052C"/>
    <w:rsid w:val="009069B9"/>
    <w:rsid w:val="009162B5"/>
    <w:rsid w:val="009166A7"/>
    <w:rsid w:val="00930A3A"/>
    <w:rsid w:val="00936E1B"/>
    <w:rsid w:val="00942051"/>
    <w:rsid w:val="00944A40"/>
    <w:rsid w:val="00956C38"/>
    <w:rsid w:val="00957696"/>
    <w:rsid w:val="00962CB4"/>
    <w:rsid w:val="009722DD"/>
    <w:rsid w:val="00972C0D"/>
    <w:rsid w:val="009835F8"/>
    <w:rsid w:val="00983CAC"/>
    <w:rsid w:val="0099437E"/>
    <w:rsid w:val="009960C6"/>
    <w:rsid w:val="00996D51"/>
    <w:rsid w:val="009B1549"/>
    <w:rsid w:val="009C5050"/>
    <w:rsid w:val="009D6CBE"/>
    <w:rsid w:val="009F45D3"/>
    <w:rsid w:val="00A13AFB"/>
    <w:rsid w:val="00A15FE2"/>
    <w:rsid w:val="00A25BF2"/>
    <w:rsid w:val="00A316D8"/>
    <w:rsid w:val="00A338E3"/>
    <w:rsid w:val="00A359C8"/>
    <w:rsid w:val="00A36B8C"/>
    <w:rsid w:val="00A402AD"/>
    <w:rsid w:val="00A439DA"/>
    <w:rsid w:val="00A448CE"/>
    <w:rsid w:val="00A45673"/>
    <w:rsid w:val="00A54C9D"/>
    <w:rsid w:val="00A570AF"/>
    <w:rsid w:val="00A855B6"/>
    <w:rsid w:val="00A875B1"/>
    <w:rsid w:val="00A91F62"/>
    <w:rsid w:val="00A9603E"/>
    <w:rsid w:val="00A966CF"/>
    <w:rsid w:val="00A97557"/>
    <w:rsid w:val="00AB06DA"/>
    <w:rsid w:val="00AB1DA7"/>
    <w:rsid w:val="00AB2A00"/>
    <w:rsid w:val="00AB2B1A"/>
    <w:rsid w:val="00AC298A"/>
    <w:rsid w:val="00AC392F"/>
    <w:rsid w:val="00AD7904"/>
    <w:rsid w:val="00AE0462"/>
    <w:rsid w:val="00AE7338"/>
    <w:rsid w:val="00B1702C"/>
    <w:rsid w:val="00B20501"/>
    <w:rsid w:val="00B21E22"/>
    <w:rsid w:val="00B21EA4"/>
    <w:rsid w:val="00B311A9"/>
    <w:rsid w:val="00B3219D"/>
    <w:rsid w:val="00B41884"/>
    <w:rsid w:val="00B44EEA"/>
    <w:rsid w:val="00B47261"/>
    <w:rsid w:val="00B50D2C"/>
    <w:rsid w:val="00B60265"/>
    <w:rsid w:val="00B60D12"/>
    <w:rsid w:val="00B65863"/>
    <w:rsid w:val="00B8393B"/>
    <w:rsid w:val="00B84F96"/>
    <w:rsid w:val="00B903C6"/>
    <w:rsid w:val="00BA4998"/>
    <w:rsid w:val="00BB67CE"/>
    <w:rsid w:val="00BC40DC"/>
    <w:rsid w:val="00BC46B1"/>
    <w:rsid w:val="00BC4E1E"/>
    <w:rsid w:val="00BE5B59"/>
    <w:rsid w:val="00BE70E4"/>
    <w:rsid w:val="00C04531"/>
    <w:rsid w:val="00C20104"/>
    <w:rsid w:val="00C3012A"/>
    <w:rsid w:val="00C53FFB"/>
    <w:rsid w:val="00C54610"/>
    <w:rsid w:val="00C546E8"/>
    <w:rsid w:val="00C57748"/>
    <w:rsid w:val="00C6646E"/>
    <w:rsid w:val="00C767E5"/>
    <w:rsid w:val="00C76A51"/>
    <w:rsid w:val="00C82BDF"/>
    <w:rsid w:val="00C83B11"/>
    <w:rsid w:val="00C915D3"/>
    <w:rsid w:val="00C93ED6"/>
    <w:rsid w:val="00CA7EB2"/>
    <w:rsid w:val="00CB3228"/>
    <w:rsid w:val="00CB6FB8"/>
    <w:rsid w:val="00CB747C"/>
    <w:rsid w:val="00CC6A03"/>
    <w:rsid w:val="00CD0690"/>
    <w:rsid w:val="00CE2562"/>
    <w:rsid w:val="00CF0753"/>
    <w:rsid w:val="00CF5D2A"/>
    <w:rsid w:val="00CF6B61"/>
    <w:rsid w:val="00D02A6F"/>
    <w:rsid w:val="00D419CB"/>
    <w:rsid w:val="00D457A5"/>
    <w:rsid w:val="00D74B2E"/>
    <w:rsid w:val="00D7553C"/>
    <w:rsid w:val="00D771B0"/>
    <w:rsid w:val="00D77215"/>
    <w:rsid w:val="00D87CBA"/>
    <w:rsid w:val="00D903B2"/>
    <w:rsid w:val="00D95C0B"/>
    <w:rsid w:val="00DA1702"/>
    <w:rsid w:val="00DB124E"/>
    <w:rsid w:val="00DB192A"/>
    <w:rsid w:val="00DB19BE"/>
    <w:rsid w:val="00DC2371"/>
    <w:rsid w:val="00DD2607"/>
    <w:rsid w:val="00DE0C0E"/>
    <w:rsid w:val="00DE1971"/>
    <w:rsid w:val="00DE4C00"/>
    <w:rsid w:val="00DE6A25"/>
    <w:rsid w:val="00DF35A2"/>
    <w:rsid w:val="00DF5B6A"/>
    <w:rsid w:val="00E00628"/>
    <w:rsid w:val="00E20AC5"/>
    <w:rsid w:val="00E268B9"/>
    <w:rsid w:val="00E316BD"/>
    <w:rsid w:val="00E34CD0"/>
    <w:rsid w:val="00E42A87"/>
    <w:rsid w:val="00E43054"/>
    <w:rsid w:val="00E435AE"/>
    <w:rsid w:val="00E438B0"/>
    <w:rsid w:val="00E6094E"/>
    <w:rsid w:val="00E61755"/>
    <w:rsid w:val="00E8413D"/>
    <w:rsid w:val="00E966AB"/>
    <w:rsid w:val="00EB1CB1"/>
    <w:rsid w:val="00EC19A1"/>
    <w:rsid w:val="00EC4EEC"/>
    <w:rsid w:val="00EC60ED"/>
    <w:rsid w:val="00ED0C96"/>
    <w:rsid w:val="00EE1B54"/>
    <w:rsid w:val="00EE3B53"/>
    <w:rsid w:val="00EE75F5"/>
    <w:rsid w:val="00EF20C1"/>
    <w:rsid w:val="00EF4A13"/>
    <w:rsid w:val="00EF5DD0"/>
    <w:rsid w:val="00F01C06"/>
    <w:rsid w:val="00F104C2"/>
    <w:rsid w:val="00F25C74"/>
    <w:rsid w:val="00F27E4E"/>
    <w:rsid w:val="00F31BD4"/>
    <w:rsid w:val="00F6128D"/>
    <w:rsid w:val="00F66191"/>
    <w:rsid w:val="00F66AAC"/>
    <w:rsid w:val="00F814B4"/>
    <w:rsid w:val="00FB63A8"/>
    <w:rsid w:val="00FD483E"/>
    <w:rsid w:val="00FD5658"/>
    <w:rsid w:val="00FE1A01"/>
    <w:rsid w:val="00FE7C16"/>
    <w:rsid w:val="00FF2E19"/>
    <w:rsid w:val="00FF64E5"/>
    <w:rsid w:val="0313C250"/>
    <w:rsid w:val="0D6A0812"/>
    <w:rsid w:val="0F8C9E28"/>
    <w:rsid w:val="355505D9"/>
    <w:rsid w:val="49B7EE5E"/>
    <w:rsid w:val="49E8903E"/>
    <w:rsid w:val="4A103B83"/>
    <w:rsid w:val="5C8AA2FE"/>
    <w:rsid w:val="6199D0F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68CEF"/>
  <w14:defaultImageDpi w14:val="330"/>
  <w15:docId w15:val="{99197A0F-6A46-4118-8344-F13EB7FD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28"/>
    <w:rPr>
      <w:rFonts w:ascii="Cambria" w:eastAsia="MS Mincho"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3228"/>
    <w:pPr>
      <w:tabs>
        <w:tab w:val="center" w:pos="4536"/>
        <w:tab w:val="right" w:pos="9072"/>
      </w:tabs>
    </w:pPr>
    <w:rPr>
      <w:rFonts w:asciiTheme="minorHAnsi" w:eastAsiaTheme="minorEastAsia" w:hAnsiTheme="minorHAnsi" w:cstheme="minorBidi"/>
      <w:lang w:eastAsia="fr-FR"/>
    </w:rPr>
  </w:style>
  <w:style w:type="character" w:customStyle="1" w:styleId="En-tteCar">
    <w:name w:val="En-tête Car"/>
    <w:basedOn w:val="Policepardfaut"/>
    <w:link w:val="En-tte"/>
    <w:uiPriority w:val="99"/>
    <w:rsid w:val="00CB3228"/>
  </w:style>
  <w:style w:type="paragraph" w:styleId="Pieddepage">
    <w:name w:val="footer"/>
    <w:basedOn w:val="Normal"/>
    <w:link w:val="PieddepageCar"/>
    <w:uiPriority w:val="99"/>
    <w:unhideWhenUsed/>
    <w:rsid w:val="00CB3228"/>
    <w:pPr>
      <w:tabs>
        <w:tab w:val="center" w:pos="4536"/>
        <w:tab w:val="right" w:pos="9072"/>
      </w:tabs>
    </w:pPr>
    <w:rPr>
      <w:rFonts w:asciiTheme="minorHAnsi" w:eastAsiaTheme="minorEastAsia" w:hAnsiTheme="minorHAnsi" w:cstheme="minorBidi"/>
      <w:lang w:eastAsia="fr-FR"/>
    </w:rPr>
  </w:style>
  <w:style w:type="character" w:customStyle="1" w:styleId="PieddepageCar">
    <w:name w:val="Pied de page Car"/>
    <w:basedOn w:val="Policepardfaut"/>
    <w:link w:val="Pieddepage"/>
    <w:uiPriority w:val="99"/>
    <w:rsid w:val="00CB3228"/>
  </w:style>
  <w:style w:type="character" w:styleId="Marquedecommentaire">
    <w:name w:val="annotation reference"/>
    <w:basedOn w:val="Policepardfaut"/>
    <w:uiPriority w:val="99"/>
    <w:semiHidden/>
    <w:unhideWhenUsed/>
    <w:rsid w:val="00607B02"/>
    <w:rPr>
      <w:sz w:val="18"/>
      <w:szCs w:val="18"/>
    </w:rPr>
  </w:style>
  <w:style w:type="paragraph" w:styleId="Commentaire">
    <w:name w:val="annotation text"/>
    <w:basedOn w:val="Normal"/>
    <w:link w:val="CommentaireCar"/>
    <w:uiPriority w:val="99"/>
    <w:unhideWhenUsed/>
    <w:rsid w:val="00607B02"/>
  </w:style>
  <w:style w:type="character" w:customStyle="1" w:styleId="CommentaireCar">
    <w:name w:val="Commentaire Car"/>
    <w:basedOn w:val="Policepardfaut"/>
    <w:link w:val="Commentaire"/>
    <w:uiPriority w:val="99"/>
    <w:rsid w:val="00607B02"/>
    <w:rPr>
      <w:rFonts w:ascii="Cambria" w:eastAsia="MS Mincho" w:hAnsi="Cambria" w:cs="Times New Roman"/>
      <w:lang w:eastAsia="en-US"/>
    </w:rPr>
  </w:style>
  <w:style w:type="paragraph" w:styleId="Objetducommentaire">
    <w:name w:val="annotation subject"/>
    <w:basedOn w:val="Commentaire"/>
    <w:next w:val="Commentaire"/>
    <w:link w:val="ObjetducommentaireCar"/>
    <w:uiPriority w:val="99"/>
    <w:semiHidden/>
    <w:unhideWhenUsed/>
    <w:rsid w:val="00607B02"/>
    <w:rPr>
      <w:b/>
      <w:bCs/>
      <w:sz w:val="20"/>
      <w:szCs w:val="20"/>
    </w:rPr>
  </w:style>
  <w:style w:type="character" w:customStyle="1" w:styleId="ObjetducommentaireCar">
    <w:name w:val="Objet du commentaire Car"/>
    <w:basedOn w:val="CommentaireCar"/>
    <w:link w:val="Objetducommentaire"/>
    <w:uiPriority w:val="99"/>
    <w:semiHidden/>
    <w:rsid w:val="00607B02"/>
    <w:rPr>
      <w:rFonts w:ascii="Cambria" w:eastAsia="MS Mincho" w:hAnsi="Cambria" w:cs="Times New Roman"/>
      <w:b/>
      <w:bCs/>
      <w:sz w:val="20"/>
      <w:szCs w:val="20"/>
      <w:lang w:eastAsia="en-US"/>
    </w:rPr>
  </w:style>
  <w:style w:type="paragraph" w:styleId="Textedebulles">
    <w:name w:val="Balloon Text"/>
    <w:basedOn w:val="Normal"/>
    <w:link w:val="TextedebullesCar"/>
    <w:uiPriority w:val="99"/>
    <w:semiHidden/>
    <w:unhideWhenUsed/>
    <w:rsid w:val="00607B0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7B02"/>
    <w:rPr>
      <w:rFonts w:ascii="Lucida Grande" w:eastAsia="MS Mincho" w:hAnsi="Lucida Grande" w:cs="Lucida Grande"/>
      <w:sz w:val="18"/>
      <w:szCs w:val="18"/>
      <w:lang w:eastAsia="en-US"/>
    </w:rPr>
  </w:style>
  <w:style w:type="paragraph" w:styleId="Paragraphedeliste">
    <w:name w:val="List Paragraph"/>
    <w:basedOn w:val="Normal"/>
    <w:uiPriority w:val="34"/>
    <w:qFormat/>
    <w:rsid w:val="001644D0"/>
    <w:pPr>
      <w:ind w:left="720"/>
      <w:contextualSpacing/>
    </w:pPr>
  </w:style>
  <w:style w:type="character" w:styleId="Lienhypertexte">
    <w:name w:val="Hyperlink"/>
    <w:basedOn w:val="Policepardfaut"/>
    <w:uiPriority w:val="99"/>
    <w:unhideWhenUsed/>
    <w:rsid w:val="001644D0"/>
    <w:rPr>
      <w:color w:val="0000FF" w:themeColor="hyperlink"/>
      <w:u w:val="single"/>
    </w:rPr>
  </w:style>
  <w:style w:type="character" w:styleId="Mentionnonrsolue">
    <w:name w:val="Unresolved Mention"/>
    <w:basedOn w:val="Policepardfaut"/>
    <w:uiPriority w:val="99"/>
    <w:semiHidden/>
    <w:unhideWhenUsed/>
    <w:rsid w:val="003A712C"/>
    <w:rPr>
      <w:color w:val="605E5C"/>
      <w:shd w:val="clear" w:color="auto" w:fill="E1DFDD"/>
    </w:rPr>
  </w:style>
  <w:style w:type="paragraph" w:styleId="Rvision">
    <w:name w:val="Revision"/>
    <w:hidden/>
    <w:uiPriority w:val="99"/>
    <w:semiHidden/>
    <w:rsid w:val="001F2195"/>
    <w:rPr>
      <w:rFonts w:ascii="Cambria" w:eastAsia="MS Mincho" w:hAnsi="Cambria" w:cs="Times New Roman"/>
      <w:lang w:eastAsia="en-US"/>
    </w:rPr>
  </w:style>
  <w:style w:type="character" w:styleId="Mention">
    <w:name w:val="Mention"/>
    <w:basedOn w:val="Policepardfaut"/>
    <w:uiPriority w:val="99"/>
    <w:unhideWhenUsed/>
    <w:rsid w:val="001F3EA4"/>
    <w:rPr>
      <w:color w:val="2B579A"/>
      <w:shd w:val="clear" w:color="auto" w:fill="E1DFDD"/>
    </w:rPr>
  </w:style>
  <w:style w:type="paragraph" w:customStyle="1" w:styleId="Default">
    <w:name w:val="Default"/>
    <w:rsid w:val="008D22F1"/>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28098">
      <w:bodyDiv w:val="1"/>
      <w:marLeft w:val="0"/>
      <w:marRight w:val="0"/>
      <w:marTop w:val="0"/>
      <w:marBottom w:val="0"/>
      <w:divBdr>
        <w:top w:val="none" w:sz="0" w:space="0" w:color="auto"/>
        <w:left w:val="none" w:sz="0" w:space="0" w:color="auto"/>
        <w:bottom w:val="none" w:sz="0" w:space="0" w:color="auto"/>
        <w:right w:val="none" w:sz="0" w:space="0" w:color="auto"/>
      </w:divBdr>
    </w:div>
    <w:div w:id="1326129581">
      <w:bodyDiv w:val="1"/>
      <w:marLeft w:val="0"/>
      <w:marRight w:val="0"/>
      <w:marTop w:val="0"/>
      <w:marBottom w:val="0"/>
      <w:divBdr>
        <w:top w:val="none" w:sz="0" w:space="0" w:color="auto"/>
        <w:left w:val="none" w:sz="0" w:space="0" w:color="auto"/>
        <w:bottom w:val="none" w:sz="0" w:space="0" w:color="auto"/>
        <w:right w:val="none" w:sz="0" w:space="0" w:color="auto"/>
      </w:divBdr>
    </w:div>
    <w:div w:id="1625503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essibilit&#233;@groupemornea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2460</Words>
  <Characters>13535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Groupe Morneau</Company>
  <LinksUpToDate>false</LinksUpToDate>
  <CharactersWithSpaces>15964</CharactersWithSpaces>
  <SharedDoc>false</SharedDoc>
  <HLinks>
    <vt:vector size="12" baseType="variant">
      <vt:variant>
        <vt:i4>1376313</vt:i4>
      </vt:variant>
      <vt:variant>
        <vt:i4>3</vt:i4>
      </vt:variant>
      <vt:variant>
        <vt:i4>0</vt:i4>
      </vt:variant>
      <vt:variant>
        <vt:i4>5</vt:i4>
      </vt:variant>
      <vt:variant>
        <vt:lpwstr>mailto:communications@groupemorneau.com</vt:lpwstr>
      </vt:variant>
      <vt:variant>
        <vt:lpwstr/>
      </vt:variant>
      <vt:variant>
        <vt:i4>5373971</vt:i4>
      </vt:variant>
      <vt:variant>
        <vt:i4>0</vt:i4>
      </vt:variant>
      <vt:variant>
        <vt:i4>0</vt:i4>
      </vt:variant>
      <vt:variant>
        <vt:i4>5</vt:i4>
      </vt:variant>
      <vt:variant>
        <vt:lpwstr>http://www.groupemorneau.com/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Ouellet</dc:creator>
  <cp:keywords/>
  <dc:description/>
  <cp:lastModifiedBy>Saint Fleur, Ashley</cp:lastModifiedBy>
  <cp:revision>5</cp:revision>
  <cp:lastPrinted>2022-08-24T17:05:00Z</cp:lastPrinted>
  <dcterms:created xsi:type="dcterms:W3CDTF">2022-09-21T20:52:00Z</dcterms:created>
  <dcterms:modified xsi:type="dcterms:W3CDTF">2024-06-25T19:33:00Z</dcterms:modified>
</cp:coreProperties>
</file>