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35A" w:rsidRPr="0026435A" w:rsidRDefault="00E265E7" w:rsidP="00E06891">
      <w:pPr>
        <w:spacing w:after="0"/>
        <w:ind w:left="-142" w:right="-1" w:hanging="425"/>
        <w:jc w:val="center"/>
        <w:rPr>
          <w:rFonts w:ascii="Arial" w:hAnsi="Arial" w:cs="Arial"/>
          <w:b/>
          <w:sz w:val="28"/>
          <w:szCs w:val="28"/>
          <w:lang w:val="en-GB"/>
        </w:rPr>
      </w:pPr>
      <w:r w:rsidRPr="0026435A">
        <w:rPr>
          <w:rFonts w:ascii="Arial" w:hAnsi="Arial" w:cs="Arial"/>
          <w:b/>
          <w:sz w:val="28"/>
          <w:szCs w:val="28"/>
          <w:lang w:val="en-GB"/>
        </w:rPr>
        <w:t>Procedures and General Guidance Notes</w:t>
      </w:r>
    </w:p>
    <w:p w:rsidR="00056B7E" w:rsidRDefault="004553B6" w:rsidP="00E06891">
      <w:pPr>
        <w:spacing w:after="0"/>
        <w:ind w:left="-142" w:right="-1" w:hanging="425"/>
        <w:jc w:val="center"/>
        <w:rPr>
          <w:rFonts w:ascii="Arial" w:hAnsi="Arial" w:cs="Arial"/>
          <w:b/>
          <w:sz w:val="28"/>
          <w:szCs w:val="28"/>
          <w:lang w:val="en-GB"/>
        </w:rPr>
      </w:pPr>
      <w:r w:rsidRPr="0026435A">
        <w:rPr>
          <w:rFonts w:ascii="Arial" w:hAnsi="Arial" w:cs="Arial"/>
          <w:b/>
          <w:sz w:val="28"/>
          <w:szCs w:val="28"/>
          <w:lang w:val="en-GB"/>
        </w:rPr>
        <w:t xml:space="preserve">for </w:t>
      </w:r>
      <w:r w:rsidR="00EA34F7" w:rsidRPr="0026435A">
        <w:rPr>
          <w:rFonts w:ascii="Arial" w:hAnsi="Arial" w:cs="Arial"/>
          <w:b/>
          <w:sz w:val="28"/>
          <w:szCs w:val="28"/>
          <w:lang w:val="en-GB"/>
        </w:rPr>
        <w:t>Homeowner</w:t>
      </w:r>
      <w:r w:rsidRPr="0026435A">
        <w:rPr>
          <w:rFonts w:ascii="Arial" w:hAnsi="Arial" w:cs="Arial"/>
          <w:b/>
          <w:sz w:val="28"/>
          <w:szCs w:val="28"/>
          <w:lang w:val="en-GB"/>
        </w:rPr>
        <w:t>s on Earls Terrace</w:t>
      </w:r>
      <w:r w:rsidR="00056B7E" w:rsidRPr="0026435A">
        <w:rPr>
          <w:rFonts w:ascii="Arial" w:hAnsi="Arial" w:cs="Arial"/>
          <w:b/>
          <w:sz w:val="28"/>
          <w:szCs w:val="28"/>
          <w:lang w:val="en-GB"/>
        </w:rPr>
        <w:t>¹</w:t>
      </w:r>
    </w:p>
    <w:p w:rsidR="0026435A" w:rsidRPr="0026435A" w:rsidRDefault="0026435A" w:rsidP="00E06891">
      <w:pPr>
        <w:spacing w:after="0"/>
        <w:ind w:left="-142" w:right="-285"/>
        <w:jc w:val="center"/>
        <w:rPr>
          <w:rFonts w:ascii="Arial" w:hAnsi="Arial" w:cs="Arial"/>
          <w:b/>
          <w:sz w:val="28"/>
          <w:szCs w:val="28"/>
          <w:lang w:val="en-GB"/>
        </w:rPr>
      </w:pPr>
    </w:p>
    <w:p w:rsidR="004553B6" w:rsidRDefault="004553B6" w:rsidP="00E06891">
      <w:pPr>
        <w:spacing w:after="0"/>
        <w:ind w:left="-567" w:right="-1"/>
        <w:jc w:val="center"/>
        <w:rPr>
          <w:rFonts w:ascii="Arial" w:hAnsi="Arial" w:cs="Arial"/>
          <w:b/>
          <w:sz w:val="22"/>
          <w:szCs w:val="22"/>
          <w:lang w:val="en-GB"/>
        </w:rPr>
      </w:pPr>
      <w:r w:rsidRPr="009F3A5E">
        <w:rPr>
          <w:rFonts w:ascii="Arial" w:hAnsi="Arial" w:cs="Arial"/>
          <w:b/>
          <w:sz w:val="22"/>
          <w:szCs w:val="22"/>
          <w:lang w:val="en-GB"/>
        </w:rPr>
        <w:t>June 2010</w:t>
      </w:r>
    </w:p>
    <w:p w:rsidR="008F5A2C" w:rsidRPr="009F3A5E" w:rsidRDefault="008F5A2C" w:rsidP="0080768E">
      <w:pPr>
        <w:spacing w:after="0"/>
        <w:ind w:left="-142" w:right="-285"/>
        <w:jc w:val="center"/>
        <w:rPr>
          <w:rFonts w:ascii="Arial" w:hAnsi="Arial" w:cs="Arial"/>
          <w:b/>
          <w:sz w:val="22"/>
          <w:szCs w:val="22"/>
          <w:lang w:val="en-GB"/>
        </w:rPr>
      </w:pPr>
    </w:p>
    <w:p w:rsidR="004553B6" w:rsidRPr="009F3A5E" w:rsidRDefault="004553B6" w:rsidP="0080768E">
      <w:pPr>
        <w:spacing w:after="0"/>
        <w:ind w:left="-142" w:right="-285"/>
        <w:jc w:val="both"/>
        <w:rPr>
          <w:rFonts w:ascii="Arial" w:hAnsi="Arial" w:cs="Arial"/>
          <w:sz w:val="22"/>
          <w:szCs w:val="22"/>
          <w:lang w:val="en-GB"/>
        </w:rPr>
      </w:pPr>
    </w:p>
    <w:p w:rsidR="0016371B" w:rsidRPr="009F3A5E" w:rsidRDefault="004553B6" w:rsidP="00BC46CE">
      <w:pPr>
        <w:spacing w:after="0"/>
        <w:ind w:left="-567" w:right="-1"/>
        <w:jc w:val="both"/>
        <w:rPr>
          <w:rFonts w:ascii="Arial" w:hAnsi="Arial" w:cs="Arial"/>
          <w:sz w:val="22"/>
          <w:szCs w:val="22"/>
          <w:lang w:val="en-GB"/>
        </w:rPr>
      </w:pPr>
      <w:r w:rsidRPr="009F3A5E">
        <w:rPr>
          <w:rFonts w:ascii="Arial" w:hAnsi="Arial" w:cs="Arial"/>
          <w:sz w:val="22"/>
          <w:szCs w:val="22"/>
          <w:lang w:val="en-GB"/>
        </w:rPr>
        <w:t>At purcha</w:t>
      </w:r>
      <w:r w:rsidR="00673371" w:rsidRPr="009F3A5E">
        <w:rPr>
          <w:rFonts w:ascii="Arial" w:hAnsi="Arial" w:cs="Arial"/>
          <w:sz w:val="22"/>
          <w:szCs w:val="22"/>
          <w:lang w:val="en-GB"/>
        </w:rPr>
        <w:t xml:space="preserve">se each </w:t>
      </w:r>
      <w:r w:rsidR="00EA34F7" w:rsidRPr="009F3A5E">
        <w:rPr>
          <w:rFonts w:ascii="Arial" w:hAnsi="Arial" w:cs="Arial"/>
          <w:sz w:val="22"/>
          <w:szCs w:val="22"/>
          <w:lang w:val="en-GB"/>
        </w:rPr>
        <w:t>Homeowner</w:t>
      </w:r>
      <w:r w:rsidR="00673371" w:rsidRPr="009F3A5E">
        <w:rPr>
          <w:rFonts w:ascii="Arial" w:hAnsi="Arial" w:cs="Arial"/>
          <w:sz w:val="22"/>
          <w:szCs w:val="22"/>
          <w:lang w:val="en-GB"/>
        </w:rPr>
        <w:t xml:space="preserve"> signs a contra</w:t>
      </w:r>
      <w:r w:rsidRPr="009F3A5E">
        <w:rPr>
          <w:rFonts w:ascii="Arial" w:hAnsi="Arial" w:cs="Arial"/>
          <w:sz w:val="22"/>
          <w:szCs w:val="22"/>
          <w:lang w:val="en-GB"/>
        </w:rPr>
        <w:t>ct with ETML indicating that they will adh</w:t>
      </w:r>
      <w:r w:rsidR="00673371" w:rsidRPr="009F3A5E">
        <w:rPr>
          <w:rFonts w:ascii="Arial" w:hAnsi="Arial" w:cs="Arial"/>
          <w:sz w:val="22"/>
          <w:szCs w:val="22"/>
          <w:lang w:val="en-GB"/>
        </w:rPr>
        <w:t>ere to The Earls Terrace Covena</w:t>
      </w:r>
      <w:r w:rsidR="00E265E7" w:rsidRPr="009F3A5E">
        <w:rPr>
          <w:rFonts w:ascii="Arial" w:hAnsi="Arial" w:cs="Arial"/>
          <w:sz w:val="22"/>
          <w:szCs w:val="22"/>
          <w:lang w:val="en-GB"/>
        </w:rPr>
        <w:t>nt</w:t>
      </w:r>
      <w:r w:rsidR="008F5A2C">
        <w:rPr>
          <w:rFonts w:ascii="Arial" w:hAnsi="Arial" w:cs="Arial"/>
          <w:sz w:val="22"/>
          <w:szCs w:val="22"/>
          <w:lang w:val="en-GB"/>
        </w:rPr>
        <w:t xml:space="preserve"> (a.k.a., Estate Management Provisions)</w:t>
      </w:r>
      <w:r w:rsidR="00E265E7" w:rsidRPr="009F3A5E">
        <w:rPr>
          <w:rFonts w:ascii="Arial" w:hAnsi="Arial" w:cs="Arial"/>
          <w:sz w:val="22"/>
          <w:szCs w:val="22"/>
          <w:lang w:val="en-GB"/>
        </w:rPr>
        <w:t>.  This Covenant is</w:t>
      </w:r>
      <w:r w:rsidRPr="009F3A5E">
        <w:rPr>
          <w:rFonts w:ascii="Arial" w:hAnsi="Arial" w:cs="Arial"/>
          <w:sz w:val="22"/>
          <w:szCs w:val="22"/>
          <w:lang w:val="en-GB"/>
        </w:rPr>
        <w:t xml:space="preserve"> included in Exhibit </w:t>
      </w:r>
      <w:r w:rsidR="00E265E7" w:rsidRPr="009F3A5E">
        <w:rPr>
          <w:rFonts w:ascii="Arial" w:hAnsi="Arial" w:cs="Arial"/>
          <w:sz w:val="22"/>
          <w:szCs w:val="22"/>
          <w:lang w:val="en-GB"/>
        </w:rPr>
        <w:t xml:space="preserve">2.  This </w:t>
      </w:r>
      <w:r w:rsidR="00673371" w:rsidRPr="009F3A5E">
        <w:rPr>
          <w:rFonts w:ascii="Arial" w:hAnsi="Arial" w:cs="Arial"/>
          <w:sz w:val="22"/>
          <w:szCs w:val="22"/>
          <w:lang w:val="en-GB"/>
        </w:rPr>
        <w:t>note identifies proce</w:t>
      </w:r>
      <w:r w:rsidR="0016371B" w:rsidRPr="009F3A5E">
        <w:rPr>
          <w:rFonts w:ascii="Arial" w:hAnsi="Arial" w:cs="Arial"/>
          <w:sz w:val="22"/>
          <w:szCs w:val="22"/>
          <w:lang w:val="en-GB"/>
        </w:rPr>
        <w:t>dures and provides gen</w:t>
      </w:r>
      <w:r w:rsidRPr="009F3A5E">
        <w:rPr>
          <w:rFonts w:ascii="Arial" w:hAnsi="Arial" w:cs="Arial"/>
          <w:sz w:val="22"/>
          <w:szCs w:val="22"/>
          <w:lang w:val="en-GB"/>
        </w:rPr>
        <w:t xml:space="preserve">eral guidance for each </w:t>
      </w:r>
      <w:r w:rsidR="00EA34F7" w:rsidRPr="009F3A5E">
        <w:rPr>
          <w:rFonts w:ascii="Arial" w:hAnsi="Arial" w:cs="Arial"/>
          <w:sz w:val="22"/>
          <w:szCs w:val="22"/>
          <w:lang w:val="en-GB"/>
        </w:rPr>
        <w:t>Homeowner</w:t>
      </w:r>
      <w:r w:rsidRPr="009F3A5E">
        <w:rPr>
          <w:rFonts w:ascii="Arial" w:hAnsi="Arial" w:cs="Arial"/>
          <w:sz w:val="22"/>
          <w:szCs w:val="22"/>
          <w:lang w:val="en-GB"/>
        </w:rPr>
        <w:t xml:space="preserve"> to </w:t>
      </w:r>
      <w:r w:rsidR="0016371B" w:rsidRPr="009F3A5E">
        <w:rPr>
          <w:rFonts w:ascii="Arial" w:hAnsi="Arial" w:cs="Arial"/>
          <w:sz w:val="22"/>
          <w:szCs w:val="22"/>
          <w:lang w:val="en-GB"/>
        </w:rPr>
        <w:t xml:space="preserve">make applications to the </w:t>
      </w:r>
      <w:r w:rsidR="00673371" w:rsidRPr="009F3A5E">
        <w:rPr>
          <w:rFonts w:ascii="Arial" w:hAnsi="Arial" w:cs="Arial"/>
          <w:sz w:val="22"/>
          <w:szCs w:val="22"/>
          <w:lang w:val="en-GB"/>
        </w:rPr>
        <w:t>ETML as it relates to the Covena</w:t>
      </w:r>
      <w:r w:rsidR="00A45704">
        <w:rPr>
          <w:rFonts w:ascii="Arial" w:hAnsi="Arial" w:cs="Arial"/>
          <w:sz w:val="22"/>
          <w:szCs w:val="22"/>
          <w:lang w:val="en-GB"/>
        </w:rPr>
        <w:t>nt</w:t>
      </w:r>
      <w:r w:rsidR="0016371B" w:rsidRPr="009F3A5E">
        <w:rPr>
          <w:rFonts w:ascii="Arial" w:hAnsi="Arial" w:cs="Arial"/>
          <w:sz w:val="22"/>
          <w:szCs w:val="22"/>
          <w:lang w:val="en-GB"/>
        </w:rPr>
        <w:t>.  In particular, it addresses potential</w:t>
      </w:r>
      <w:r w:rsidR="00673371" w:rsidRPr="009F3A5E">
        <w:rPr>
          <w:rFonts w:ascii="Arial" w:hAnsi="Arial" w:cs="Arial"/>
          <w:sz w:val="22"/>
          <w:szCs w:val="22"/>
          <w:lang w:val="en-GB"/>
        </w:rPr>
        <w:t xml:space="preserve"> modific</w:t>
      </w:r>
      <w:r w:rsidR="0016371B" w:rsidRPr="009F3A5E">
        <w:rPr>
          <w:rFonts w:ascii="Arial" w:hAnsi="Arial" w:cs="Arial"/>
          <w:sz w:val="22"/>
          <w:szCs w:val="22"/>
          <w:lang w:val="en-GB"/>
        </w:rPr>
        <w:t>ations to the external buildings and gardens.</w:t>
      </w:r>
    </w:p>
    <w:p w:rsidR="0016371B" w:rsidRPr="009F3A5E" w:rsidRDefault="0016371B" w:rsidP="00BC46CE">
      <w:pPr>
        <w:spacing w:after="0"/>
        <w:ind w:left="-567" w:right="-1"/>
        <w:jc w:val="both"/>
        <w:rPr>
          <w:rFonts w:ascii="Arial" w:hAnsi="Arial" w:cs="Arial"/>
          <w:sz w:val="22"/>
          <w:szCs w:val="22"/>
          <w:lang w:val="en-GB"/>
        </w:rPr>
      </w:pPr>
    </w:p>
    <w:p w:rsidR="00A06924" w:rsidRDefault="00412839" w:rsidP="00BC46CE">
      <w:pPr>
        <w:spacing w:after="0"/>
        <w:ind w:left="-567" w:right="-1"/>
        <w:jc w:val="both"/>
        <w:rPr>
          <w:rFonts w:ascii="Arial" w:hAnsi="Arial" w:cs="Arial"/>
          <w:sz w:val="22"/>
          <w:szCs w:val="22"/>
          <w:lang w:val="en-GB"/>
        </w:rPr>
      </w:pPr>
      <w:r w:rsidRPr="009F3A5E">
        <w:rPr>
          <w:rFonts w:ascii="Arial" w:hAnsi="Arial" w:cs="Arial"/>
          <w:sz w:val="22"/>
          <w:szCs w:val="22"/>
          <w:lang w:val="en-GB"/>
        </w:rPr>
        <w:t>The objective</w:t>
      </w:r>
      <w:r w:rsidR="00673371" w:rsidRPr="009F3A5E">
        <w:rPr>
          <w:rFonts w:ascii="Arial" w:hAnsi="Arial" w:cs="Arial"/>
          <w:sz w:val="22"/>
          <w:szCs w:val="22"/>
          <w:lang w:val="en-GB"/>
        </w:rPr>
        <w:t xml:space="preserve"> of the Coven</w:t>
      </w:r>
      <w:r w:rsidR="00A45704">
        <w:rPr>
          <w:rFonts w:ascii="Arial" w:hAnsi="Arial" w:cs="Arial"/>
          <w:sz w:val="22"/>
          <w:szCs w:val="22"/>
          <w:lang w:val="en-GB"/>
        </w:rPr>
        <w:t>ant</w:t>
      </w:r>
      <w:r w:rsidRPr="009F3A5E">
        <w:rPr>
          <w:rFonts w:ascii="Arial" w:hAnsi="Arial" w:cs="Arial"/>
          <w:sz w:val="22"/>
          <w:szCs w:val="22"/>
          <w:lang w:val="en-GB"/>
        </w:rPr>
        <w:t xml:space="preserve"> is to help a</w:t>
      </w:r>
      <w:r w:rsidR="00673371" w:rsidRPr="009F3A5E">
        <w:rPr>
          <w:rFonts w:ascii="Arial" w:hAnsi="Arial" w:cs="Arial"/>
          <w:sz w:val="22"/>
          <w:szCs w:val="22"/>
          <w:lang w:val="en-GB"/>
        </w:rPr>
        <w:t>s</w:t>
      </w:r>
      <w:r w:rsidRPr="009F3A5E">
        <w:rPr>
          <w:rFonts w:ascii="Arial" w:hAnsi="Arial" w:cs="Arial"/>
          <w:sz w:val="22"/>
          <w:szCs w:val="22"/>
          <w:lang w:val="en-GB"/>
        </w:rPr>
        <w:t xml:space="preserve">sure harmony on Earls Terrace and to </w:t>
      </w:r>
      <w:r w:rsidR="00673371" w:rsidRPr="009F3A5E">
        <w:rPr>
          <w:rFonts w:ascii="Arial" w:hAnsi="Arial" w:cs="Arial"/>
          <w:sz w:val="22"/>
          <w:szCs w:val="22"/>
          <w:lang w:val="en-GB"/>
        </w:rPr>
        <w:t>help maintain the fabric, charact</w:t>
      </w:r>
      <w:r w:rsidR="00D74FA6">
        <w:rPr>
          <w:rFonts w:ascii="Arial" w:hAnsi="Arial" w:cs="Arial"/>
          <w:sz w:val="22"/>
          <w:szCs w:val="22"/>
          <w:lang w:val="en-GB"/>
        </w:rPr>
        <w:t>er and amenities of</w:t>
      </w:r>
      <w:r w:rsidRPr="009F3A5E">
        <w:rPr>
          <w:rFonts w:ascii="Arial" w:hAnsi="Arial" w:cs="Arial"/>
          <w:sz w:val="22"/>
          <w:szCs w:val="22"/>
          <w:lang w:val="en-GB"/>
        </w:rPr>
        <w:t xml:space="preserve"> Earls Terrace to be preserved for the common good.  This will help to enhance the economic value of the whole property and each individual home.</w:t>
      </w:r>
      <w:r w:rsidR="001B296D" w:rsidRPr="009F3A5E">
        <w:rPr>
          <w:rFonts w:ascii="Arial" w:hAnsi="Arial" w:cs="Arial"/>
          <w:sz w:val="22"/>
          <w:szCs w:val="22"/>
          <w:lang w:val="en-GB"/>
        </w:rPr>
        <w:t xml:space="preserve">  It is therefore the policy of ETML to</w:t>
      </w:r>
      <w:r w:rsidR="00673371" w:rsidRPr="009F3A5E">
        <w:rPr>
          <w:rFonts w:ascii="Arial" w:hAnsi="Arial" w:cs="Arial"/>
          <w:sz w:val="22"/>
          <w:szCs w:val="22"/>
          <w:lang w:val="en-GB"/>
        </w:rPr>
        <w:t xml:space="preserve"> seek to conserve elements that</w:t>
      </w:r>
      <w:r w:rsidR="001B296D" w:rsidRPr="009F3A5E">
        <w:rPr>
          <w:rFonts w:ascii="Arial" w:hAnsi="Arial" w:cs="Arial"/>
          <w:sz w:val="22"/>
          <w:szCs w:val="22"/>
          <w:lang w:val="en-GB"/>
        </w:rPr>
        <w:t xml:space="preserve"> maintain the spirit, nature, style</w:t>
      </w:r>
      <w:r w:rsidR="00784481" w:rsidRPr="009F3A5E">
        <w:rPr>
          <w:rFonts w:ascii="Arial" w:hAnsi="Arial" w:cs="Arial"/>
          <w:sz w:val="22"/>
          <w:szCs w:val="22"/>
          <w:lang w:val="en-GB"/>
        </w:rPr>
        <w:t>, location</w:t>
      </w:r>
      <w:r w:rsidR="001B296D" w:rsidRPr="009F3A5E">
        <w:rPr>
          <w:rFonts w:ascii="Arial" w:hAnsi="Arial" w:cs="Arial"/>
          <w:sz w:val="22"/>
          <w:szCs w:val="22"/>
          <w:lang w:val="en-GB"/>
        </w:rPr>
        <w:t xml:space="preserve"> and size of the existing property.</w:t>
      </w:r>
      <w:r w:rsidR="00CB360D" w:rsidRPr="009F3A5E">
        <w:rPr>
          <w:rFonts w:ascii="Arial" w:hAnsi="Arial" w:cs="Arial"/>
          <w:sz w:val="22"/>
          <w:szCs w:val="22"/>
          <w:lang w:val="en-GB"/>
        </w:rPr>
        <w:t xml:space="preserve">  </w:t>
      </w:r>
      <w:r w:rsidR="001B296D" w:rsidRPr="009F3A5E">
        <w:rPr>
          <w:rFonts w:ascii="Arial" w:hAnsi="Arial" w:cs="Arial"/>
          <w:sz w:val="22"/>
          <w:szCs w:val="22"/>
          <w:lang w:val="en-GB"/>
        </w:rPr>
        <w:t xml:space="preserve">It is the responsibility of each </w:t>
      </w:r>
      <w:r w:rsidR="00EA34F7" w:rsidRPr="009F3A5E">
        <w:rPr>
          <w:rFonts w:ascii="Arial" w:hAnsi="Arial" w:cs="Arial"/>
          <w:sz w:val="22"/>
          <w:szCs w:val="22"/>
          <w:lang w:val="en-GB"/>
        </w:rPr>
        <w:t>Homeowner</w:t>
      </w:r>
      <w:r w:rsidR="001B296D" w:rsidRPr="009F3A5E">
        <w:rPr>
          <w:rFonts w:ascii="Arial" w:hAnsi="Arial" w:cs="Arial"/>
          <w:sz w:val="22"/>
          <w:szCs w:val="22"/>
          <w:lang w:val="en-GB"/>
        </w:rPr>
        <w:t xml:space="preserve"> to </w:t>
      </w:r>
      <w:r w:rsidR="00A45704">
        <w:rPr>
          <w:rFonts w:ascii="Arial" w:hAnsi="Arial" w:cs="Arial"/>
          <w:sz w:val="22"/>
          <w:szCs w:val="22"/>
          <w:lang w:val="en-GB"/>
        </w:rPr>
        <w:t>meet the Earls Terrace Covenant</w:t>
      </w:r>
      <w:r w:rsidR="001B296D" w:rsidRPr="009F3A5E">
        <w:rPr>
          <w:rFonts w:ascii="Arial" w:hAnsi="Arial" w:cs="Arial"/>
          <w:sz w:val="22"/>
          <w:szCs w:val="22"/>
          <w:lang w:val="en-GB"/>
        </w:rPr>
        <w:t xml:space="preserve">.  </w:t>
      </w:r>
      <w:r w:rsidR="00CB360D" w:rsidRPr="009F3A5E">
        <w:rPr>
          <w:rFonts w:ascii="Arial" w:hAnsi="Arial" w:cs="Arial"/>
          <w:sz w:val="22"/>
          <w:szCs w:val="22"/>
        </w:rPr>
        <w:t xml:space="preserve">Under the </w:t>
      </w:r>
      <w:r w:rsidR="00B66585">
        <w:rPr>
          <w:rFonts w:ascii="Arial" w:hAnsi="Arial" w:cs="Arial"/>
          <w:sz w:val="22"/>
          <w:szCs w:val="22"/>
        </w:rPr>
        <w:t>Co</w:t>
      </w:r>
      <w:r w:rsidR="0080768E">
        <w:rPr>
          <w:rFonts w:ascii="Arial" w:hAnsi="Arial" w:cs="Arial"/>
          <w:sz w:val="22"/>
          <w:szCs w:val="22"/>
        </w:rPr>
        <w:t>vena</w:t>
      </w:r>
      <w:r w:rsidR="00A45704">
        <w:rPr>
          <w:rFonts w:ascii="Arial" w:hAnsi="Arial" w:cs="Arial"/>
          <w:sz w:val="22"/>
          <w:szCs w:val="22"/>
        </w:rPr>
        <w:t>nt</w:t>
      </w:r>
      <w:r w:rsidR="00CB360D" w:rsidRPr="009F3A5E">
        <w:rPr>
          <w:rFonts w:ascii="Arial" w:hAnsi="Arial" w:cs="Arial"/>
          <w:sz w:val="22"/>
          <w:szCs w:val="22"/>
        </w:rPr>
        <w:t>, particularly paragraphs 2, 5 and 20</w:t>
      </w:r>
      <w:r w:rsidR="00723BBD" w:rsidRPr="009F3A5E">
        <w:rPr>
          <w:rFonts w:ascii="Arial" w:hAnsi="Arial" w:cs="Arial"/>
          <w:sz w:val="22"/>
          <w:szCs w:val="22"/>
        </w:rPr>
        <w:t xml:space="preserve">, there are obligations on the </w:t>
      </w:r>
      <w:r w:rsidR="00EA34F7" w:rsidRPr="009F3A5E">
        <w:rPr>
          <w:rFonts w:ascii="Arial" w:hAnsi="Arial" w:cs="Arial"/>
          <w:sz w:val="22"/>
          <w:szCs w:val="22"/>
        </w:rPr>
        <w:t>Homeowner</w:t>
      </w:r>
      <w:r w:rsidR="00CB360D" w:rsidRPr="009F3A5E">
        <w:rPr>
          <w:rFonts w:ascii="Arial" w:hAnsi="Arial" w:cs="Arial"/>
          <w:sz w:val="22"/>
          <w:szCs w:val="22"/>
        </w:rPr>
        <w:t>s in respect of repair, mai</w:t>
      </w:r>
      <w:r w:rsidR="00D74FA6">
        <w:rPr>
          <w:rFonts w:ascii="Arial" w:hAnsi="Arial" w:cs="Arial"/>
          <w:sz w:val="22"/>
          <w:szCs w:val="22"/>
        </w:rPr>
        <w:t>ntenance and decoration of the P</w:t>
      </w:r>
      <w:r w:rsidR="00CB360D" w:rsidRPr="009F3A5E">
        <w:rPr>
          <w:rFonts w:ascii="Arial" w:hAnsi="Arial" w:cs="Arial"/>
          <w:sz w:val="22"/>
          <w:szCs w:val="22"/>
        </w:rPr>
        <w:t>roperties.  In addition</w:t>
      </w:r>
      <w:r w:rsidR="00D74FA6">
        <w:rPr>
          <w:rFonts w:ascii="Arial" w:hAnsi="Arial" w:cs="Arial"/>
          <w:sz w:val="22"/>
          <w:szCs w:val="22"/>
        </w:rPr>
        <w:t>,</w:t>
      </w:r>
      <w:r w:rsidR="00CB360D" w:rsidRPr="009F3A5E">
        <w:rPr>
          <w:rFonts w:ascii="Arial" w:hAnsi="Arial" w:cs="Arial"/>
          <w:sz w:val="22"/>
          <w:szCs w:val="22"/>
        </w:rPr>
        <w:t xml:space="preserve"> no alteration or addition shall be made to the external appearance of any building or structure of a Property and no new or additional building or structure shall be built or erected</w:t>
      </w:r>
      <w:r w:rsidR="00D74FA6">
        <w:rPr>
          <w:rFonts w:ascii="Arial" w:hAnsi="Arial" w:cs="Arial"/>
          <w:sz w:val="22"/>
          <w:szCs w:val="22"/>
        </w:rPr>
        <w:t>,</w:t>
      </w:r>
      <w:r w:rsidR="00CB360D" w:rsidRPr="009F3A5E">
        <w:rPr>
          <w:rFonts w:ascii="Arial" w:hAnsi="Arial" w:cs="Arial"/>
          <w:sz w:val="22"/>
          <w:szCs w:val="22"/>
        </w:rPr>
        <w:t xml:space="preserve"> </w:t>
      </w:r>
      <w:r w:rsidR="00D74FA6">
        <w:rPr>
          <w:rFonts w:ascii="Arial" w:hAnsi="Arial" w:cs="Arial"/>
          <w:sz w:val="22"/>
          <w:szCs w:val="22"/>
        </w:rPr>
        <w:t>except</w:t>
      </w:r>
      <w:r w:rsidR="00CB360D" w:rsidRPr="009F3A5E">
        <w:rPr>
          <w:rFonts w:ascii="Arial" w:hAnsi="Arial" w:cs="Arial"/>
          <w:sz w:val="22"/>
          <w:szCs w:val="22"/>
        </w:rPr>
        <w:t xml:space="preserve"> a shed or summerhouse of reasonable size, without the prior written approval of </w:t>
      </w:r>
      <w:r w:rsidR="00723BBD" w:rsidRPr="009F3A5E">
        <w:rPr>
          <w:rFonts w:ascii="Arial" w:hAnsi="Arial" w:cs="Arial"/>
          <w:sz w:val="22"/>
          <w:szCs w:val="22"/>
        </w:rPr>
        <w:t>ETML</w:t>
      </w:r>
      <w:r w:rsidR="00CB360D" w:rsidRPr="009F3A5E">
        <w:rPr>
          <w:rFonts w:ascii="Arial" w:hAnsi="Arial" w:cs="Arial"/>
          <w:sz w:val="22"/>
          <w:szCs w:val="22"/>
        </w:rPr>
        <w:t>.</w:t>
      </w:r>
      <w:r w:rsidR="00CB360D" w:rsidRPr="009F3A5E">
        <w:rPr>
          <w:rFonts w:ascii="Arial" w:hAnsi="Arial" w:cs="Arial"/>
          <w:sz w:val="22"/>
          <w:szCs w:val="22"/>
          <w:lang w:val="en-GB"/>
        </w:rPr>
        <w:t xml:space="preserve"> </w:t>
      </w:r>
    </w:p>
    <w:p w:rsidR="00A06924" w:rsidRDefault="00A06924" w:rsidP="00BC46CE">
      <w:pPr>
        <w:spacing w:after="0"/>
        <w:ind w:left="-567" w:right="-1"/>
        <w:jc w:val="both"/>
        <w:rPr>
          <w:rFonts w:ascii="Arial" w:hAnsi="Arial" w:cs="Arial"/>
          <w:sz w:val="22"/>
          <w:szCs w:val="22"/>
          <w:lang w:val="en-GB"/>
        </w:rPr>
      </w:pPr>
    </w:p>
    <w:p w:rsidR="001B296D" w:rsidRPr="009F3A5E" w:rsidRDefault="001B296D" w:rsidP="00BC46CE">
      <w:pPr>
        <w:spacing w:after="0"/>
        <w:ind w:left="-567" w:right="-1"/>
        <w:jc w:val="both"/>
        <w:rPr>
          <w:rFonts w:ascii="Arial" w:hAnsi="Arial" w:cs="Arial"/>
          <w:sz w:val="22"/>
          <w:szCs w:val="22"/>
          <w:lang w:val="en-GB"/>
        </w:rPr>
      </w:pPr>
      <w:r w:rsidRPr="009F3A5E">
        <w:rPr>
          <w:rFonts w:ascii="Arial" w:hAnsi="Arial" w:cs="Arial"/>
          <w:sz w:val="22"/>
          <w:szCs w:val="22"/>
          <w:lang w:val="en-GB"/>
        </w:rPr>
        <w:t>These procedure</w:t>
      </w:r>
      <w:r w:rsidR="00056B7E" w:rsidRPr="009F3A5E">
        <w:rPr>
          <w:rFonts w:ascii="Arial" w:hAnsi="Arial" w:cs="Arial"/>
          <w:sz w:val="22"/>
          <w:szCs w:val="22"/>
          <w:lang w:val="en-GB"/>
        </w:rPr>
        <w:t xml:space="preserve">s and </w:t>
      </w:r>
      <w:r w:rsidRPr="009F3A5E">
        <w:rPr>
          <w:rFonts w:ascii="Arial" w:hAnsi="Arial" w:cs="Arial"/>
          <w:sz w:val="22"/>
          <w:szCs w:val="22"/>
          <w:lang w:val="en-GB"/>
        </w:rPr>
        <w:t>note</w:t>
      </w:r>
      <w:r w:rsidR="00056B7E" w:rsidRPr="009F3A5E">
        <w:rPr>
          <w:rFonts w:ascii="Arial" w:hAnsi="Arial" w:cs="Arial"/>
          <w:sz w:val="22"/>
          <w:szCs w:val="22"/>
          <w:lang w:val="en-GB"/>
        </w:rPr>
        <w:t>s provide</w:t>
      </w:r>
      <w:r w:rsidRPr="009F3A5E">
        <w:rPr>
          <w:rFonts w:ascii="Arial" w:hAnsi="Arial" w:cs="Arial"/>
          <w:sz w:val="22"/>
          <w:szCs w:val="22"/>
          <w:lang w:val="en-GB"/>
        </w:rPr>
        <w:t xml:space="preserve"> gui</w:t>
      </w:r>
      <w:r w:rsidR="00673371" w:rsidRPr="009F3A5E">
        <w:rPr>
          <w:rFonts w:ascii="Arial" w:hAnsi="Arial" w:cs="Arial"/>
          <w:sz w:val="22"/>
          <w:szCs w:val="22"/>
          <w:lang w:val="en-GB"/>
        </w:rPr>
        <w:t>da</w:t>
      </w:r>
      <w:r w:rsidR="00056B7E" w:rsidRPr="009F3A5E">
        <w:rPr>
          <w:rFonts w:ascii="Arial" w:hAnsi="Arial" w:cs="Arial"/>
          <w:sz w:val="22"/>
          <w:szCs w:val="22"/>
          <w:lang w:val="en-GB"/>
        </w:rPr>
        <w:t xml:space="preserve">nce.  </w:t>
      </w:r>
      <w:r w:rsidR="00A06924">
        <w:rPr>
          <w:rFonts w:ascii="Arial" w:hAnsi="Arial" w:cs="Arial"/>
          <w:sz w:val="22"/>
          <w:szCs w:val="22"/>
          <w:lang w:val="en-GB"/>
        </w:rPr>
        <w:t>It is also the responsibility of the Homeown</w:t>
      </w:r>
      <w:r w:rsidR="009D38C3">
        <w:rPr>
          <w:rFonts w:ascii="Arial" w:hAnsi="Arial" w:cs="Arial"/>
          <w:sz w:val="22"/>
          <w:szCs w:val="22"/>
          <w:lang w:val="en-GB"/>
        </w:rPr>
        <w:t>er to obtain all the necessary P</w:t>
      </w:r>
      <w:r w:rsidR="00A06924">
        <w:rPr>
          <w:rFonts w:ascii="Arial" w:hAnsi="Arial" w:cs="Arial"/>
          <w:sz w:val="22"/>
          <w:szCs w:val="22"/>
          <w:lang w:val="en-GB"/>
        </w:rPr>
        <w:t xml:space="preserve">ermissions from the local planning authority prior to obtaining approval from the ETML Board.  </w:t>
      </w:r>
      <w:r w:rsidR="00056B7E" w:rsidRPr="009F3A5E">
        <w:rPr>
          <w:rFonts w:ascii="Arial" w:hAnsi="Arial" w:cs="Arial"/>
          <w:sz w:val="22"/>
          <w:szCs w:val="22"/>
          <w:lang w:val="en-GB"/>
        </w:rPr>
        <w:t>If</w:t>
      </w:r>
      <w:r w:rsidRPr="009F3A5E">
        <w:rPr>
          <w:rFonts w:ascii="Arial" w:hAnsi="Arial" w:cs="Arial"/>
          <w:sz w:val="22"/>
          <w:szCs w:val="22"/>
          <w:lang w:val="en-GB"/>
        </w:rPr>
        <w:t xml:space="preserve"> there is any </w:t>
      </w:r>
      <w:r w:rsidR="00EA34F7" w:rsidRPr="009F3A5E">
        <w:rPr>
          <w:rFonts w:ascii="Arial" w:hAnsi="Arial" w:cs="Arial"/>
          <w:sz w:val="22"/>
          <w:szCs w:val="22"/>
          <w:lang w:val="en-GB"/>
        </w:rPr>
        <w:t>Homeowner</w:t>
      </w:r>
      <w:r w:rsidR="00056B7E" w:rsidRPr="009F3A5E">
        <w:rPr>
          <w:rFonts w:ascii="Arial" w:hAnsi="Arial" w:cs="Arial"/>
          <w:sz w:val="22"/>
          <w:szCs w:val="22"/>
          <w:lang w:val="en-GB"/>
        </w:rPr>
        <w:t xml:space="preserve"> doubt as to how to interpre</w:t>
      </w:r>
      <w:r w:rsidR="00673371" w:rsidRPr="009F3A5E">
        <w:rPr>
          <w:rFonts w:ascii="Arial" w:hAnsi="Arial" w:cs="Arial"/>
          <w:sz w:val="22"/>
          <w:szCs w:val="22"/>
          <w:lang w:val="en-GB"/>
        </w:rPr>
        <w:t>t</w:t>
      </w:r>
      <w:r w:rsidRPr="009F3A5E">
        <w:rPr>
          <w:rFonts w:ascii="Arial" w:hAnsi="Arial" w:cs="Arial"/>
          <w:sz w:val="22"/>
          <w:szCs w:val="22"/>
          <w:lang w:val="en-GB"/>
        </w:rPr>
        <w:t xml:space="preserve"> this doc</w:t>
      </w:r>
      <w:r w:rsidR="00056B7E" w:rsidRPr="009F3A5E">
        <w:rPr>
          <w:rFonts w:ascii="Arial" w:hAnsi="Arial" w:cs="Arial"/>
          <w:sz w:val="22"/>
          <w:szCs w:val="22"/>
          <w:lang w:val="en-GB"/>
        </w:rPr>
        <w:t>ument, it is the responsibility</w:t>
      </w:r>
      <w:r w:rsidR="00673371" w:rsidRPr="009F3A5E">
        <w:rPr>
          <w:rFonts w:ascii="Arial" w:hAnsi="Arial" w:cs="Arial"/>
          <w:sz w:val="22"/>
          <w:szCs w:val="22"/>
          <w:lang w:val="en-GB"/>
        </w:rPr>
        <w:t xml:space="preserve"> of</w:t>
      </w:r>
      <w:r w:rsidRPr="009F3A5E">
        <w:rPr>
          <w:rFonts w:ascii="Arial" w:hAnsi="Arial" w:cs="Arial"/>
          <w:sz w:val="22"/>
          <w:szCs w:val="22"/>
          <w:lang w:val="en-GB"/>
        </w:rPr>
        <w:t xml:space="preserve"> the </w:t>
      </w:r>
      <w:r w:rsidR="00EA34F7" w:rsidRPr="009F3A5E">
        <w:rPr>
          <w:rFonts w:ascii="Arial" w:hAnsi="Arial" w:cs="Arial"/>
          <w:sz w:val="22"/>
          <w:szCs w:val="22"/>
          <w:lang w:val="en-GB"/>
        </w:rPr>
        <w:t>Homeowner</w:t>
      </w:r>
      <w:r w:rsidR="00056B7E" w:rsidRPr="009F3A5E">
        <w:rPr>
          <w:rFonts w:ascii="Arial" w:hAnsi="Arial" w:cs="Arial"/>
          <w:sz w:val="22"/>
          <w:szCs w:val="22"/>
          <w:lang w:val="en-GB"/>
        </w:rPr>
        <w:t xml:space="preserve"> to write to the ETML</w:t>
      </w:r>
      <w:r w:rsidRPr="009F3A5E">
        <w:rPr>
          <w:rFonts w:ascii="Arial" w:hAnsi="Arial" w:cs="Arial"/>
          <w:sz w:val="22"/>
          <w:szCs w:val="22"/>
          <w:lang w:val="en-GB"/>
        </w:rPr>
        <w:t xml:space="preserve"> Board and ask for clarity.</w:t>
      </w:r>
    </w:p>
    <w:p w:rsidR="001B296D" w:rsidRPr="009F3A5E" w:rsidRDefault="001B296D" w:rsidP="00BC46CE">
      <w:pPr>
        <w:spacing w:after="0"/>
        <w:ind w:left="-142" w:right="-1"/>
        <w:jc w:val="both"/>
        <w:rPr>
          <w:rFonts w:ascii="Arial" w:hAnsi="Arial" w:cs="Arial"/>
          <w:sz w:val="22"/>
          <w:szCs w:val="22"/>
          <w:lang w:val="en-GB"/>
        </w:rPr>
      </w:pPr>
    </w:p>
    <w:p w:rsidR="0080768E" w:rsidRDefault="00063E0D" w:rsidP="00BC46CE">
      <w:pPr>
        <w:pStyle w:val="ListParagraph"/>
        <w:numPr>
          <w:ilvl w:val="0"/>
          <w:numId w:val="26"/>
        </w:numPr>
        <w:spacing w:after="0"/>
        <w:ind w:left="426" w:right="-1" w:hanging="568"/>
        <w:jc w:val="both"/>
        <w:rPr>
          <w:rFonts w:ascii="Arial" w:hAnsi="Arial" w:cs="Arial"/>
          <w:b/>
          <w:sz w:val="22"/>
          <w:szCs w:val="22"/>
          <w:lang w:val="en-GB"/>
        </w:rPr>
      </w:pPr>
      <w:r w:rsidRPr="009F3A5E">
        <w:rPr>
          <w:rFonts w:ascii="Arial" w:hAnsi="Arial" w:cs="Arial"/>
          <w:b/>
          <w:sz w:val="22"/>
          <w:szCs w:val="22"/>
          <w:lang w:val="en-GB"/>
        </w:rPr>
        <w:t>External Alterations</w:t>
      </w:r>
    </w:p>
    <w:p w:rsidR="0080768E" w:rsidRDefault="0080768E" w:rsidP="00BC46CE">
      <w:pPr>
        <w:pStyle w:val="ListParagraph"/>
        <w:spacing w:after="0"/>
        <w:ind w:left="218" w:right="-1"/>
        <w:jc w:val="both"/>
        <w:rPr>
          <w:rFonts w:ascii="Arial" w:hAnsi="Arial" w:cs="Arial"/>
          <w:b/>
          <w:sz w:val="22"/>
          <w:szCs w:val="22"/>
          <w:lang w:val="en-GB"/>
        </w:rPr>
      </w:pPr>
    </w:p>
    <w:p w:rsidR="001B296D" w:rsidRPr="0080768E" w:rsidRDefault="000C2397" w:rsidP="00BC46CE">
      <w:pPr>
        <w:pStyle w:val="ListParagraph"/>
        <w:numPr>
          <w:ilvl w:val="0"/>
          <w:numId w:val="28"/>
        </w:numPr>
        <w:spacing w:after="0"/>
        <w:ind w:right="-1" w:firstLine="66"/>
        <w:jc w:val="both"/>
        <w:rPr>
          <w:rFonts w:ascii="Arial" w:hAnsi="Arial" w:cs="Arial"/>
          <w:b/>
          <w:sz w:val="22"/>
          <w:szCs w:val="22"/>
          <w:u w:val="single"/>
          <w:lang w:val="en-GB"/>
        </w:rPr>
      </w:pPr>
      <w:r>
        <w:rPr>
          <w:rFonts w:ascii="Arial" w:hAnsi="Arial" w:cs="Arial"/>
          <w:sz w:val="22"/>
          <w:szCs w:val="22"/>
          <w:u w:val="single"/>
          <w:lang w:val="en-GB"/>
        </w:rPr>
        <w:t>Minor External Alteration</w:t>
      </w:r>
      <w:r w:rsidR="00063E0D" w:rsidRPr="0080768E">
        <w:rPr>
          <w:rFonts w:ascii="Arial" w:hAnsi="Arial" w:cs="Arial"/>
          <w:sz w:val="22"/>
          <w:szCs w:val="22"/>
          <w:u w:val="single"/>
          <w:lang w:val="en-GB"/>
        </w:rPr>
        <w:t>s</w:t>
      </w:r>
      <w:r w:rsidR="00D74FA6">
        <w:rPr>
          <w:rFonts w:ascii="Arial" w:hAnsi="Arial" w:cs="Arial"/>
          <w:sz w:val="22"/>
          <w:szCs w:val="22"/>
          <w:u w:val="single"/>
          <w:lang w:val="en-GB"/>
        </w:rPr>
        <w:t xml:space="preserve"> requiring o</w:t>
      </w:r>
      <w:r w:rsidR="001B296D" w:rsidRPr="0080768E">
        <w:rPr>
          <w:rFonts w:ascii="Arial" w:hAnsi="Arial" w:cs="Arial"/>
          <w:sz w:val="22"/>
          <w:szCs w:val="22"/>
          <w:u w:val="single"/>
          <w:lang w:val="en-GB"/>
        </w:rPr>
        <w:t>nly ETML Board Approval</w:t>
      </w:r>
    </w:p>
    <w:p w:rsidR="001B296D" w:rsidRPr="009F3A5E" w:rsidRDefault="001B296D" w:rsidP="00BC46CE">
      <w:pPr>
        <w:pStyle w:val="ListParagraph"/>
        <w:spacing w:after="0"/>
        <w:ind w:left="-142" w:right="-1"/>
        <w:jc w:val="both"/>
        <w:rPr>
          <w:rFonts w:ascii="Arial" w:hAnsi="Arial" w:cs="Arial"/>
          <w:sz w:val="22"/>
          <w:szCs w:val="22"/>
          <w:lang w:val="en-GB"/>
        </w:rPr>
      </w:pPr>
    </w:p>
    <w:p w:rsidR="008F5A2C" w:rsidRDefault="0080768E" w:rsidP="00BC46CE">
      <w:pPr>
        <w:pStyle w:val="ListParagraph"/>
        <w:spacing w:after="0"/>
        <w:ind w:left="709" w:right="-1"/>
        <w:jc w:val="both"/>
        <w:rPr>
          <w:rFonts w:ascii="Arial" w:hAnsi="Arial" w:cs="Arial"/>
          <w:sz w:val="22"/>
          <w:szCs w:val="22"/>
          <w:lang w:val="en-GB"/>
        </w:rPr>
      </w:pPr>
      <w:r>
        <w:rPr>
          <w:rFonts w:ascii="Arial" w:hAnsi="Arial" w:cs="Arial"/>
          <w:sz w:val="22"/>
          <w:szCs w:val="22"/>
          <w:lang w:val="en-GB"/>
        </w:rPr>
        <w:tab/>
      </w:r>
      <w:r w:rsidR="008F5A2C">
        <w:rPr>
          <w:rFonts w:ascii="Arial" w:hAnsi="Arial" w:cs="Arial"/>
          <w:sz w:val="22"/>
          <w:szCs w:val="22"/>
          <w:lang w:val="en-GB"/>
        </w:rPr>
        <w:t>The ETML Board</w:t>
      </w:r>
      <w:r w:rsidR="001B296D" w:rsidRPr="009F3A5E">
        <w:rPr>
          <w:rFonts w:ascii="Arial" w:hAnsi="Arial" w:cs="Arial"/>
          <w:sz w:val="22"/>
          <w:szCs w:val="22"/>
          <w:lang w:val="en-GB"/>
        </w:rPr>
        <w:t xml:space="preserve"> has identified</w:t>
      </w:r>
      <w:r w:rsidR="00063E0D" w:rsidRPr="009F3A5E">
        <w:rPr>
          <w:rFonts w:ascii="Arial" w:hAnsi="Arial" w:cs="Arial"/>
          <w:sz w:val="22"/>
          <w:szCs w:val="22"/>
          <w:lang w:val="en-GB"/>
        </w:rPr>
        <w:t xml:space="preserve"> </w:t>
      </w:r>
      <w:r w:rsidR="00A06924">
        <w:rPr>
          <w:rFonts w:ascii="Arial" w:hAnsi="Arial" w:cs="Arial"/>
          <w:sz w:val="22"/>
          <w:szCs w:val="22"/>
          <w:lang w:val="en-GB"/>
        </w:rPr>
        <w:t>the 3</w:t>
      </w:r>
      <w:r w:rsidR="001C6966" w:rsidRPr="009F3A5E">
        <w:rPr>
          <w:rFonts w:ascii="Arial" w:hAnsi="Arial" w:cs="Arial"/>
          <w:sz w:val="22"/>
          <w:szCs w:val="22"/>
          <w:lang w:val="en-GB"/>
        </w:rPr>
        <w:t xml:space="preserve"> </w:t>
      </w:r>
      <w:r w:rsidR="00063E0D" w:rsidRPr="009F3A5E">
        <w:rPr>
          <w:rFonts w:ascii="Arial" w:hAnsi="Arial" w:cs="Arial"/>
          <w:sz w:val="22"/>
          <w:szCs w:val="22"/>
          <w:lang w:val="en-GB"/>
        </w:rPr>
        <w:t>it</w:t>
      </w:r>
      <w:r w:rsidR="00016D96" w:rsidRPr="009F3A5E">
        <w:rPr>
          <w:rFonts w:ascii="Arial" w:hAnsi="Arial" w:cs="Arial"/>
          <w:sz w:val="22"/>
          <w:szCs w:val="22"/>
          <w:lang w:val="en-GB"/>
        </w:rPr>
        <w:t xml:space="preserve">ems below </w:t>
      </w:r>
      <w:r w:rsidR="00A06924">
        <w:rPr>
          <w:rFonts w:ascii="Arial" w:hAnsi="Arial" w:cs="Arial"/>
          <w:sz w:val="22"/>
          <w:szCs w:val="22"/>
          <w:lang w:val="en-GB"/>
        </w:rPr>
        <w:t xml:space="preserve">to be Minor External Alterations that require </w:t>
      </w:r>
      <w:r w:rsidR="00016D96" w:rsidRPr="009F3A5E">
        <w:rPr>
          <w:rFonts w:ascii="Arial" w:hAnsi="Arial" w:cs="Arial"/>
          <w:sz w:val="22"/>
          <w:szCs w:val="22"/>
          <w:lang w:val="en-GB"/>
        </w:rPr>
        <w:t>only ETML</w:t>
      </w:r>
      <w:r w:rsidR="00A06924">
        <w:rPr>
          <w:rFonts w:ascii="Arial" w:hAnsi="Arial" w:cs="Arial"/>
          <w:sz w:val="22"/>
          <w:szCs w:val="22"/>
          <w:lang w:val="en-GB"/>
        </w:rPr>
        <w:t xml:space="preserve"> Board approval:</w:t>
      </w:r>
      <w:r w:rsidR="00063E0D" w:rsidRPr="009F3A5E">
        <w:rPr>
          <w:rFonts w:ascii="Arial" w:hAnsi="Arial" w:cs="Arial"/>
          <w:sz w:val="22"/>
          <w:szCs w:val="22"/>
          <w:lang w:val="en-GB"/>
        </w:rPr>
        <w:t xml:space="preserve">  </w:t>
      </w:r>
    </w:p>
    <w:p w:rsidR="008F5A2C" w:rsidRDefault="008F5A2C" w:rsidP="00BC46CE">
      <w:pPr>
        <w:pStyle w:val="ListParagraph"/>
        <w:spacing w:after="0"/>
        <w:ind w:left="709" w:right="-1"/>
        <w:jc w:val="both"/>
        <w:rPr>
          <w:rFonts w:ascii="Arial" w:hAnsi="Arial" w:cs="Arial"/>
          <w:sz w:val="22"/>
          <w:szCs w:val="22"/>
          <w:lang w:val="en-GB"/>
        </w:rPr>
      </w:pPr>
    </w:p>
    <w:p w:rsidR="008F5A2C" w:rsidRDefault="008F5A2C" w:rsidP="00BC46CE">
      <w:pPr>
        <w:pStyle w:val="ListParagraph"/>
        <w:numPr>
          <w:ilvl w:val="0"/>
          <w:numId w:val="3"/>
        </w:numPr>
        <w:tabs>
          <w:tab w:val="left" w:pos="1134"/>
        </w:tabs>
        <w:spacing w:after="0"/>
        <w:ind w:left="1134" w:right="-1" w:firstLine="0"/>
        <w:jc w:val="both"/>
        <w:rPr>
          <w:rFonts w:ascii="Arial" w:hAnsi="Arial" w:cs="Arial"/>
          <w:sz w:val="22"/>
          <w:szCs w:val="22"/>
          <w:lang w:val="en-GB"/>
        </w:rPr>
      </w:pPr>
      <w:bookmarkStart w:id="0" w:name="OLE_LINK1"/>
      <w:r w:rsidRPr="0080768E">
        <w:rPr>
          <w:rFonts w:ascii="Arial" w:hAnsi="Arial" w:cs="Arial"/>
          <w:sz w:val="22"/>
          <w:szCs w:val="22"/>
          <w:lang w:val="en-GB"/>
        </w:rPr>
        <w:t>Rear (south) gates to the property</w:t>
      </w:r>
    </w:p>
    <w:p w:rsidR="008F5A2C" w:rsidRDefault="008F5A2C" w:rsidP="00BC46CE">
      <w:pPr>
        <w:pStyle w:val="ListParagraph"/>
        <w:numPr>
          <w:ilvl w:val="0"/>
          <w:numId w:val="3"/>
        </w:numPr>
        <w:tabs>
          <w:tab w:val="left" w:pos="1134"/>
        </w:tabs>
        <w:spacing w:after="0"/>
        <w:ind w:left="1134" w:right="-1" w:firstLine="0"/>
        <w:jc w:val="both"/>
        <w:rPr>
          <w:rFonts w:ascii="Arial" w:hAnsi="Arial" w:cs="Arial"/>
          <w:sz w:val="22"/>
          <w:szCs w:val="22"/>
          <w:lang w:val="en-GB"/>
        </w:rPr>
      </w:pPr>
      <w:r w:rsidRPr="008F5A2C">
        <w:rPr>
          <w:rFonts w:ascii="Arial" w:hAnsi="Arial" w:cs="Arial"/>
          <w:sz w:val="22"/>
          <w:szCs w:val="22"/>
          <w:lang w:val="en-GB"/>
        </w:rPr>
        <w:t>Satellite dishes on the roof</w:t>
      </w:r>
    </w:p>
    <w:p w:rsidR="008F5A2C" w:rsidRDefault="008F5A2C" w:rsidP="00BC46CE">
      <w:pPr>
        <w:pStyle w:val="ListParagraph"/>
        <w:numPr>
          <w:ilvl w:val="0"/>
          <w:numId w:val="3"/>
        </w:numPr>
        <w:tabs>
          <w:tab w:val="left" w:pos="1134"/>
        </w:tabs>
        <w:spacing w:after="0"/>
        <w:ind w:left="1134" w:right="-1" w:firstLine="0"/>
        <w:jc w:val="both"/>
        <w:rPr>
          <w:rFonts w:ascii="Arial" w:hAnsi="Arial" w:cs="Arial"/>
          <w:sz w:val="22"/>
          <w:szCs w:val="22"/>
          <w:lang w:val="en-GB"/>
        </w:rPr>
      </w:pPr>
      <w:r w:rsidRPr="008F5A2C">
        <w:rPr>
          <w:rFonts w:ascii="Arial" w:hAnsi="Arial" w:cs="Arial"/>
          <w:sz w:val="22"/>
          <w:szCs w:val="22"/>
          <w:lang w:val="en-GB"/>
        </w:rPr>
        <w:t>Air conditioning unit on the roof</w:t>
      </w:r>
    </w:p>
    <w:p w:rsidR="00A06924" w:rsidRDefault="00A06924" w:rsidP="00BC46CE">
      <w:pPr>
        <w:pStyle w:val="ListParagraph"/>
        <w:tabs>
          <w:tab w:val="left" w:pos="1134"/>
        </w:tabs>
        <w:spacing w:after="0"/>
        <w:ind w:left="1134" w:right="-1"/>
        <w:jc w:val="both"/>
        <w:rPr>
          <w:rFonts w:ascii="Arial" w:hAnsi="Arial" w:cs="Arial"/>
          <w:sz w:val="22"/>
          <w:szCs w:val="22"/>
          <w:lang w:val="en-GB"/>
        </w:rPr>
      </w:pPr>
    </w:p>
    <w:p w:rsidR="00A06924" w:rsidRPr="00A06924" w:rsidRDefault="00A06924" w:rsidP="00BC46CE">
      <w:pPr>
        <w:tabs>
          <w:tab w:val="left" w:pos="1134"/>
        </w:tabs>
        <w:spacing w:after="0"/>
        <w:ind w:left="1134" w:right="-1" w:hanging="425"/>
        <w:jc w:val="both"/>
        <w:rPr>
          <w:rFonts w:ascii="Arial" w:hAnsi="Arial" w:cs="Arial"/>
          <w:sz w:val="22"/>
          <w:szCs w:val="22"/>
          <w:lang w:val="en-GB"/>
        </w:rPr>
      </w:pPr>
      <w:r>
        <w:rPr>
          <w:rFonts w:ascii="Arial" w:hAnsi="Arial" w:cs="Arial"/>
          <w:sz w:val="22"/>
          <w:szCs w:val="22"/>
          <w:lang w:val="en-GB"/>
        </w:rPr>
        <w:t>Further items may be added to this list in the future by the ETML Board.</w:t>
      </w:r>
    </w:p>
    <w:bookmarkEnd w:id="0"/>
    <w:p w:rsidR="008F5A2C" w:rsidRDefault="008F5A2C" w:rsidP="00BC46CE">
      <w:pPr>
        <w:pStyle w:val="ListParagraph"/>
        <w:spacing w:after="0"/>
        <w:ind w:left="709" w:right="-1"/>
        <w:jc w:val="both"/>
        <w:rPr>
          <w:rFonts w:ascii="Arial" w:hAnsi="Arial" w:cs="Arial"/>
          <w:sz w:val="22"/>
          <w:szCs w:val="22"/>
          <w:lang w:val="en-GB"/>
        </w:rPr>
      </w:pPr>
    </w:p>
    <w:p w:rsidR="00063E0D" w:rsidRPr="009F3A5E" w:rsidRDefault="008F5A2C" w:rsidP="00BC46CE">
      <w:pPr>
        <w:pStyle w:val="ListParagraph"/>
        <w:spacing w:after="0"/>
        <w:ind w:left="709" w:right="-1"/>
        <w:jc w:val="both"/>
        <w:rPr>
          <w:rFonts w:ascii="Arial" w:hAnsi="Arial" w:cs="Arial"/>
          <w:sz w:val="22"/>
          <w:szCs w:val="22"/>
          <w:lang w:val="en-GB"/>
        </w:rPr>
      </w:pPr>
      <w:r>
        <w:rPr>
          <w:rFonts w:ascii="Arial" w:hAnsi="Arial" w:cs="Arial"/>
          <w:sz w:val="22"/>
          <w:szCs w:val="22"/>
          <w:lang w:val="en-GB"/>
        </w:rPr>
        <w:t>Providing that any</w:t>
      </w:r>
      <w:r w:rsidR="00063E0D" w:rsidRPr="009F3A5E">
        <w:rPr>
          <w:rFonts w:ascii="Arial" w:hAnsi="Arial" w:cs="Arial"/>
          <w:sz w:val="22"/>
          <w:szCs w:val="22"/>
          <w:lang w:val="en-GB"/>
        </w:rPr>
        <w:t xml:space="preserve"> future alteration is in keeping with the spirit, nature, style, </w:t>
      </w:r>
      <w:r w:rsidR="00784481" w:rsidRPr="009F3A5E">
        <w:rPr>
          <w:rFonts w:ascii="Arial" w:hAnsi="Arial" w:cs="Arial"/>
          <w:sz w:val="22"/>
          <w:szCs w:val="22"/>
          <w:lang w:val="en-GB"/>
        </w:rPr>
        <w:t xml:space="preserve">location </w:t>
      </w:r>
      <w:r w:rsidR="00063E0D" w:rsidRPr="009F3A5E">
        <w:rPr>
          <w:rFonts w:ascii="Arial" w:hAnsi="Arial" w:cs="Arial"/>
          <w:sz w:val="22"/>
          <w:szCs w:val="22"/>
          <w:lang w:val="en-GB"/>
        </w:rPr>
        <w:t>and size of those that</w:t>
      </w:r>
      <w:r w:rsidR="00016D96" w:rsidRPr="009F3A5E">
        <w:rPr>
          <w:rFonts w:ascii="Arial" w:hAnsi="Arial" w:cs="Arial"/>
          <w:sz w:val="22"/>
          <w:szCs w:val="22"/>
          <w:lang w:val="en-GB"/>
        </w:rPr>
        <w:t xml:space="preserve"> are</w:t>
      </w:r>
      <w:r w:rsidR="00063E0D" w:rsidRPr="009F3A5E">
        <w:rPr>
          <w:rFonts w:ascii="Arial" w:hAnsi="Arial" w:cs="Arial"/>
          <w:sz w:val="22"/>
          <w:szCs w:val="22"/>
          <w:lang w:val="en-GB"/>
        </w:rPr>
        <w:t xml:space="preserve"> already approved and constructed in </w:t>
      </w:r>
      <w:r>
        <w:rPr>
          <w:rFonts w:ascii="Arial" w:hAnsi="Arial" w:cs="Arial"/>
          <w:sz w:val="22"/>
          <w:szCs w:val="22"/>
          <w:lang w:val="en-GB"/>
        </w:rPr>
        <w:t>an appropriate</w:t>
      </w:r>
      <w:r w:rsidR="00055F70">
        <w:rPr>
          <w:rFonts w:ascii="Arial" w:hAnsi="Arial" w:cs="Arial"/>
          <w:sz w:val="22"/>
          <w:szCs w:val="22"/>
          <w:lang w:val="en-GB"/>
        </w:rPr>
        <w:t xml:space="preserve"> manne</w:t>
      </w:r>
      <w:r w:rsidR="00063E0D" w:rsidRPr="009F3A5E">
        <w:rPr>
          <w:rFonts w:ascii="Arial" w:hAnsi="Arial" w:cs="Arial"/>
          <w:sz w:val="22"/>
          <w:szCs w:val="22"/>
          <w:lang w:val="en-GB"/>
        </w:rPr>
        <w:t xml:space="preserve">r, upon completion </w:t>
      </w:r>
      <w:r>
        <w:rPr>
          <w:rFonts w:ascii="Arial" w:hAnsi="Arial" w:cs="Arial"/>
          <w:sz w:val="22"/>
          <w:szCs w:val="22"/>
          <w:lang w:val="en-GB"/>
        </w:rPr>
        <w:t>the ETML Board</w:t>
      </w:r>
      <w:r w:rsidR="00063E0D" w:rsidRPr="009F3A5E">
        <w:rPr>
          <w:rFonts w:ascii="Arial" w:hAnsi="Arial" w:cs="Arial"/>
          <w:sz w:val="22"/>
          <w:szCs w:val="22"/>
          <w:lang w:val="en-GB"/>
        </w:rPr>
        <w:t xml:space="preserve"> will provide written consent.  </w:t>
      </w:r>
    </w:p>
    <w:p w:rsidR="00063E0D" w:rsidRPr="009F3A5E" w:rsidRDefault="00063E0D" w:rsidP="00BC46CE">
      <w:pPr>
        <w:pStyle w:val="ListParagraph"/>
        <w:spacing w:after="0"/>
        <w:ind w:left="-142" w:right="-1"/>
        <w:jc w:val="both"/>
        <w:rPr>
          <w:rFonts w:ascii="Arial" w:hAnsi="Arial" w:cs="Arial"/>
          <w:sz w:val="22"/>
          <w:szCs w:val="22"/>
          <w:lang w:val="en-GB"/>
        </w:rPr>
      </w:pPr>
    </w:p>
    <w:p w:rsidR="001B296D" w:rsidRDefault="008F5A2C" w:rsidP="00BC46CE">
      <w:pPr>
        <w:pStyle w:val="ListParagraph"/>
        <w:spacing w:after="0"/>
        <w:ind w:left="709" w:right="-1"/>
        <w:jc w:val="both"/>
        <w:rPr>
          <w:rFonts w:ascii="Arial" w:hAnsi="Arial" w:cs="Arial"/>
          <w:sz w:val="22"/>
          <w:szCs w:val="22"/>
          <w:lang w:val="en-GB"/>
        </w:rPr>
      </w:pPr>
      <w:r>
        <w:rPr>
          <w:rFonts w:ascii="Arial" w:hAnsi="Arial" w:cs="Arial"/>
          <w:sz w:val="22"/>
          <w:szCs w:val="22"/>
          <w:lang w:val="en-GB"/>
        </w:rPr>
        <w:t>To the extent</w:t>
      </w:r>
      <w:r w:rsidR="00063E0D" w:rsidRPr="009F3A5E">
        <w:rPr>
          <w:rFonts w:ascii="Arial" w:hAnsi="Arial" w:cs="Arial"/>
          <w:sz w:val="22"/>
          <w:szCs w:val="22"/>
          <w:lang w:val="en-GB"/>
        </w:rPr>
        <w:t xml:space="preserve"> that the</w:t>
      </w:r>
      <w:r w:rsidR="00E265E7" w:rsidRPr="009F3A5E">
        <w:rPr>
          <w:rFonts w:ascii="Arial" w:hAnsi="Arial" w:cs="Arial"/>
          <w:sz w:val="22"/>
          <w:szCs w:val="22"/>
          <w:lang w:val="en-GB"/>
        </w:rPr>
        <w:t xml:space="preserve"> </w:t>
      </w:r>
      <w:r w:rsidR="00EA34F7" w:rsidRPr="009F3A5E">
        <w:rPr>
          <w:rFonts w:ascii="Arial" w:hAnsi="Arial" w:cs="Arial"/>
          <w:sz w:val="22"/>
          <w:szCs w:val="22"/>
          <w:lang w:val="en-GB"/>
        </w:rPr>
        <w:t>Homeowner</w:t>
      </w:r>
      <w:r w:rsidR="00E265E7" w:rsidRPr="009F3A5E">
        <w:rPr>
          <w:rFonts w:ascii="Arial" w:hAnsi="Arial" w:cs="Arial"/>
          <w:sz w:val="22"/>
          <w:szCs w:val="22"/>
          <w:lang w:val="en-GB"/>
        </w:rPr>
        <w:t xml:space="preserve"> constructs </w:t>
      </w:r>
      <w:r>
        <w:rPr>
          <w:rFonts w:ascii="Arial" w:hAnsi="Arial" w:cs="Arial"/>
          <w:sz w:val="22"/>
          <w:szCs w:val="22"/>
          <w:lang w:val="en-GB"/>
        </w:rPr>
        <w:t xml:space="preserve">a </w:t>
      </w:r>
      <w:r w:rsidR="000C2397">
        <w:rPr>
          <w:rFonts w:ascii="Arial" w:hAnsi="Arial" w:cs="Arial"/>
          <w:sz w:val="22"/>
          <w:szCs w:val="22"/>
          <w:lang w:val="en-GB"/>
        </w:rPr>
        <w:t>Minor External Alteration</w:t>
      </w:r>
      <w:r w:rsidR="00016D96" w:rsidRPr="009F3A5E">
        <w:rPr>
          <w:rFonts w:ascii="Arial" w:hAnsi="Arial" w:cs="Arial"/>
          <w:sz w:val="22"/>
          <w:szCs w:val="22"/>
          <w:lang w:val="en-GB"/>
        </w:rPr>
        <w:t xml:space="preserve"> that is</w:t>
      </w:r>
      <w:r w:rsidR="00063E0D" w:rsidRPr="009F3A5E">
        <w:rPr>
          <w:rFonts w:ascii="Arial" w:hAnsi="Arial" w:cs="Arial"/>
          <w:sz w:val="22"/>
          <w:szCs w:val="22"/>
          <w:lang w:val="en-GB"/>
        </w:rPr>
        <w:t xml:space="preserve"> not in keeping</w:t>
      </w:r>
      <w:r w:rsidR="00A45704">
        <w:rPr>
          <w:rFonts w:ascii="Arial" w:hAnsi="Arial" w:cs="Arial"/>
          <w:sz w:val="22"/>
          <w:szCs w:val="22"/>
          <w:lang w:val="en-GB"/>
        </w:rPr>
        <w:t xml:space="preserve"> with the spirit, nature, style</w:t>
      </w:r>
      <w:r w:rsidR="00063E0D" w:rsidRPr="009F3A5E">
        <w:rPr>
          <w:rFonts w:ascii="Arial" w:hAnsi="Arial" w:cs="Arial"/>
          <w:sz w:val="22"/>
          <w:szCs w:val="22"/>
          <w:lang w:val="en-GB"/>
        </w:rPr>
        <w:t xml:space="preserve"> and size of those that</w:t>
      </w:r>
      <w:r w:rsidR="00A45704">
        <w:rPr>
          <w:rFonts w:ascii="Arial" w:hAnsi="Arial" w:cs="Arial"/>
          <w:sz w:val="22"/>
          <w:szCs w:val="22"/>
          <w:lang w:val="en-GB"/>
        </w:rPr>
        <w:t xml:space="preserve"> have</w:t>
      </w:r>
      <w:r w:rsidR="00063E0D" w:rsidRPr="009F3A5E">
        <w:rPr>
          <w:rFonts w:ascii="Arial" w:hAnsi="Arial" w:cs="Arial"/>
          <w:sz w:val="22"/>
          <w:szCs w:val="22"/>
          <w:lang w:val="en-GB"/>
        </w:rPr>
        <w:t xml:space="preserve"> already </w:t>
      </w:r>
      <w:r w:rsidR="00016D96" w:rsidRPr="009F3A5E">
        <w:rPr>
          <w:rFonts w:ascii="Arial" w:hAnsi="Arial" w:cs="Arial"/>
          <w:sz w:val="22"/>
          <w:szCs w:val="22"/>
          <w:lang w:val="en-GB"/>
        </w:rPr>
        <w:t xml:space="preserve">been </w:t>
      </w:r>
      <w:r w:rsidR="00063E0D" w:rsidRPr="009F3A5E">
        <w:rPr>
          <w:rFonts w:ascii="Arial" w:hAnsi="Arial" w:cs="Arial"/>
          <w:sz w:val="22"/>
          <w:szCs w:val="22"/>
          <w:lang w:val="en-GB"/>
        </w:rPr>
        <w:lastRenderedPageBreak/>
        <w:t>approved</w:t>
      </w:r>
      <w:r w:rsidR="00A45704">
        <w:rPr>
          <w:rFonts w:ascii="Arial" w:hAnsi="Arial" w:cs="Arial"/>
          <w:sz w:val="22"/>
          <w:szCs w:val="22"/>
          <w:lang w:val="en-GB"/>
        </w:rPr>
        <w:t>.  T</w:t>
      </w:r>
      <w:r w:rsidR="00063E0D" w:rsidRPr="009F3A5E">
        <w:rPr>
          <w:rFonts w:ascii="Arial" w:hAnsi="Arial" w:cs="Arial"/>
          <w:sz w:val="22"/>
          <w:szCs w:val="22"/>
          <w:lang w:val="en-GB"/>
        </w:rPr>
        <w:t xml:space="preserve">he </w:t>
      </w:r>
      <w:r w:rsidR="00EA34F7" w:rsidRPr="009F3A5E">
        <w:rPr>
          <w:rFonts w:ascii="Arial" w:hAnsi="Arial" w:cs="Arial"/>
          <w:sz w:val="22"/>
          <w:szCs w:val="22"/>
          <w:lang w:val="en-GB"/>
        </w:rPr>
        <w:t>Homeowner</w:t>
      </w:r>
      <w:r w:rsidR="00063E0D" w:rsidRPr="009F3A5E">
        <w:rPr>
          <w:rFonts w:ascii="Arial" w:hAnsi="Arial" w:cs="Arial"/>
          <w:sz w:val="22"/>
          <w:szCs w:val="22"/>
          <w:lang w:val="en-GB"/>
        </w:rPr>
        <w:t xml:space="preserve"> </w:t>
      </w:r>
      <w:r w:rsidR="00016D96" w:rsidRPr="009F3A5E">
        <w:rPr>
          <w:rFonts w:ascii="Arial" w:hAnsi="Arial" w:cs="Arial"/>
          <w:sz w:val="22"/>
          <w:szCs w:val="22"/>
          <w:lang w:val="en-GB"/>
        </w:rPr>
        <w:t xml:space="preserve">will </w:t>
      </w:r>
      <w:r w:rsidR="00063E0D" w:rsidRPr="009F3A5E">
        <w:rPr>
          <w:rFonts w:ascii="Arial" w:hAnsi="Arial" w:cs="Arial"/>
          <w:sz w:val="22"/>
          <w:szCs w:val="22"/>
          <w:lang w:val="en-GB"/>
        </w:rPr>
        <w:t>be responsible to modify the alteration to meet the approved specification.</w:t>
      </w:r>
    </w:p>
    <w:p w:rsidR="00EA34F7" w:rsidRPr="009F3A5E" w:rsidRDefault="00EA34F7" w:rsidP="0080768E">
      <w:pPr>
        <w:spacing w:after="0"/>
        <w:ind w:left="-142" w:right="-285"/>
        <w:jc w:val="both"/>
        <w:rPr>
          <w:rFonts w:ascii="Arial" w:hAnsi="Arial" w:cs="Arial"/>
          <w:b/>
          <w:sz w:val="22"/>
          <w:szCs w:val="22"/>
          <w:lang w:val="en-GB"/>
        </w:rPr>
      </w:pPr>
    </w:p>
    <w:p w:rsidR="00EA34F7" w:rsidRDefault="0080768E" w:rsidP="00BD36FE">
      <w:pPr>
        <w:spacing w:after="0"/>
        <w:ind w:left="709" w:right="-1"/>
        <w:jc w:val="both"/>
        <w:rPr>
          <w:rFonts w:ascii="Arial" w:hAnsi="Arial" w:cs="Arial"/>
          <w:sz w:val="22"/>
          <w:szCs w:val="22"/>
          <w:lang w:val="en-GB"/>
        </w:rPr>
      </w:pPr>
      <w:r>
        <w:rPr>
          <w:rFonts w:ascii="Arial" w:hAnsi="Arial" w:cs="Arial"/>
          <w:sz w:val="22"/>
          <w:szCs w:val="22"/>
          <w:lang w:val="en-GB"/>
        </w:rPr>
        <w:tab/>
      </w:r>
      <w:r w:rsidR="00EA34F7" w:rsidRPr="009F3A5E">
        <w:rPr>
          <w:rFonts w:ascii="Arial" w:hAnsi="Arial" w:cs="Arial"/>
          <w:sz w:val="22"/>
          <w:szCs w:val="22"/>
          <w:lang w:val="en-GB"/>
        </w:rPr>
        <w:t xml:space="preserve">Example – to the extent that a Homeowner would like to install a back gate similar to the ones that exist today, the </w:t>
      </w:r>
      <w:r w:rsidR="008F5A2C">
        <w:rPr>
          <w:rFonts w:ascii="Arial" w:hAnsi="Arial" w:cs="Arial"/>
          <w:sz w:val="22"/>
          <w:szCs w:val="22"/>
          <w:lang w:val="en-GB"/>
        </w:rPr>
        <w:t xml:space="preserve">ETML </w:t>
      </w:r>
      <w:r w:rsidR="00EA34F7" w:rsidRPr="009F3A5E">
        <w:rPr>
          <w:rFonts w:ascii="Arial" w:hAnsi="Arial" w:cs="Arial"/>
          <w:sz w:val="22"/>
          <w:szCs w:val="22"/>
          <w:lang w:val="en-GB"/>
        </w:rPr>
        <w:t xml:space="preserve">Board would approve and provide written consent when properly installed.  However, to the extent that the back gate was </w:t>
      </w:r>
      <w:r w:rsidR="00A06924">
        <w:rPr>
          <w:rFonts w:ascii="Arial" w:hAnsi="Arial" w:cs="Arial"/>
          <w:sz w:val="22"/>
          <w:szCs w:val="22"/>
          <w:lang w:val="en-GB"/>
        </w:rPr>
        <w:t xml:space="preserve">materially different (e.g. </w:t>
      </w:r>
      <w:r w:rsidR="00EA34F7" w:rsidRPr="009F3A5E">
        <w:rPr>
          <w:rFonts w:ascii="Arial" w:hAnsi="Arial" w:cs="Arial"/>
          <w:sz w:val="22"/>
          <w:szCs w:val="22"/>
          <w:lang w:val="en-GB"/>
        </w:rPr>
        <w:t>wid</w:t>
      </w:r>
      <w:r w:rsidR="00A06924">
        <w:rPr>
          <w:rFonts w:ascii="Arial" w:hAnsi="Arial" w:cs="Arial"/>
          <w:sz w:val="22"/>
          <w:szCs w:val="22"/>
          <w:lang w:val="en-GB"/>
        </w:rPr>
        <w:t>e enough to drive a car through)</w:t>
      </w:r>
      <w:r w:rsidR="00EA34F7" w:rsidRPr="009F3A5E">
        <w:rPr>
          <w:rFonts w:ascii="Arial" w:hAnsi="Arial" w:cs="Arial"/>
          <w:sz w:val="22"/>
          <w:szCs w:val="22"/>
          <w:lang w:val="en-GB"/>
        </w:rPr>
        <w:t xml:space="preserve"> then </w:t>
      </w:r>
      <w:r w:rsidR="001050A7">
        <w:rPr>
          <w:rFonts w:ascii="Arial" w:hAnsi="Arial" w:cs="Arial"/>
          <w:sz w:val="22"/>
          <w:szCs w:val="22"/>
          <w:lang w:val="en-GB"/>
        </w:rPr>
        <w:t xml:space="preserve">the ETML </w:t>
      </w:r>
      <w:r w:rsidR="00EA34F7" w:rsidRPr="009F3A5E">
        <w:rPr>
          <w:rFonts w:ascii="Arial" w:hAnsi="Arial" w:cs="Arial"/>
          <w:sz w:val="22"/>
          <w:szCs w:val="22"/>
          <w:lang w:val="en-GB"/>
        </w:rPr>
        <w:t xml:space="preserve">Board would </w:t>
      </w:r>
      <w:r w:rsidR="008F5A2C">
        <w:rPr>
          <w:rFonts w:ascii="Arial" w:hAnsi="Arial" w:cs="Arial"/>
          <w:sz w:val="22"/>
          <w:szCs w:val="22"/>
          <w:lang w:val="en-GB"/>
        </w:rPr>
        <w:t xml:space="preserve">not </w:t>
      </w:r>
      <w:r w:rsidR="00EA34F7" w:rsidRPr="009F3A5E">
        <w:rPr>
          <w:rFonts w:ascii="Arial" w:hAnsi="Arial" w:cs="Arial"/>
          <w:sz w:val="22"/>
          <w:szCs w:val="22"/>
          <w:lang w:val="en-GB"/>
        </w:rPr>
        <w:t>a</w:t>
      </w:r>
      <w:r w:rsidR="008F5A2C">
        <w:rPr>
          <w:rFonts w:ascii="Arial" w:hAnsi="Arial" w:cs="Arial"/>
          <w:sz w:val="22"/>
          <w:szCs w:val="22"/>
          <w:lang w:val="en-GB"/>
        </w:rPr>
        <w:t>pprove</w:t>
      </w:r>
      <w:r w:rsidR="00EA34F7" w:rsidRPr="009F3A5E">
        <w:rPr>
          <w:rFonts w:ascii="Arial" w:hAnsi="Arial" w:cs="Arial"/>
          <w:sz w:val="22"/>
          <w:szCs w:val="22"/>
          <w:lang w:val="en-GB"/>
        </w:rPr>
        <w:t xml:space="preserve"> and the Homeowner would need to submit an External Alteration Application.  A Member Vote would be required and 12 yes votes would be needed to approve.  If approved and when properly installed, </w:t>
      </w:r>
      <w:r w:rsidR="008F5A2C">
        <w:rPr>
          <w:rFonts w:ascii="Arial" w:hAnsi="Arial" w:cs="Arial"/>
          <w:sz w:val="22"/>
          <w:szCs w:val="22"/>
          <w:lang w:val="en-GB"/>
        </w:rPr>
        <w:t>the ETML Board</w:t>
      </w:r>
      <w:r w:rsidR="00EA34F7" w:rsidRPr="009F3A5E">
        <w:rPr>
          <w:rFonts w:ascii="Arial" w:hAnsi="Arial" w:cs="Arial"/>
          <w:sz w:val="22"/>
          <w:szCs w:val="22"/>
          <w:lang w:val="en-GB"/>
        </w:rPr>
        <w:t xml:space="preserve"> would provide written consent.</w:t>
      </w:r>
    </w:p>
    <w:p w:rsidR="00EA34F7" w:rsidRPr="009F3A5E" w:rsidRDefault="00EA34F7" w:rsidP="0080768E">
      <w:pPr>
        <w:spacing w:after="0"/>
        <w:ind w:left="-142" w:right="-285"/>
        <w:jc w:val="both"/>
        <w:rPr>
          <w:rFonts w:ascii="Arial" w:hAnsi="Arial" w:cs="Arial"/>
          <w:b/>
          <w:sz w:val="22"/>
          <w:szCs w:val="22"/>
          <w:lang w:val="en-GB"/>
        </w:rPr>
      </w:pPr>
    </w:p>
    <w:p w:rsidR="00BA73CB" w:rsidRPr="0080768E" w:rsidRDefault="00BA73CB" w:rsidP="00997E49">
      <w:pPr>
        <w:pStyle w:val="ListParagraph"/>
        <w:numPr>
          <w:ilvl w:val="0"/>
          <w:numId w:val="28"/>
        </w:numPr>
        <w:spacing w:after="0"/>
        <w:ind w:right="-285" w:firstLine="66"/>
        <w:jc w:val="both"/>
        <w:rPr>
          <w:rFonts w:ascii="Arial" w:hAnsi="Arial" w:cs="Arial"/>
          <w:sz w:val="22"/>
          <w:szCs w:val="22"/>
          <w:u w:val="single"/>
          <w:lang w:val="en-GB"/>
        </w:rPr>
      </w:pPr>
      <w:r w:rsidRPr="0080768E">
        <w:rPr>
          <w:rFonts w:ascii="Arial" w:hAnsi="Arial" w:cs="Arial"/>
          <w:sz w:val="22"/>
          <w:szCs w:val="22"/>
          <w:u w:val="single"/>
          <w:lang w:val="en-GB"/>
        </w:rPr>
        <w:t>External Alterations to The Front Façade</w:t>
      </w:r>
    </w:p>
    <w:p w:rsidR="0080768E" w:rsidRPr="009F3A5E" w:rsidRDefault="0080768E" w:rsidP="0080768E">
      <w:pPr>
        <w:pStyle w:val="ListParagraph"/>
        <w:spacing w:after="0"/>
        <w:ind w:right="-285"/>
        <w:jc w:val="both"/>
        <w:rPr>
          <w:rFonts w:ascii="Arial" w:hAnsi="Arial" w:cs="Arial"/>
          <w:sz w:val="22"/>
          <w:szCs w:val="22"/>
          <w:lang w:val="en-GB"/>
        </w:rPr>
      </w:pPr>
    </w:p>
    <w:p w:rsidR="00BA73CB" w:rsidRDefault="00016D96" w:rsidP="00BD36FE">
      <w:pPr>
        <w:spacing w:after="0"/>
        <w:ind w:left="720" w:right="-1"/>
        <w:jc w:val="both"/>
        <w:rPr>
          <w:rFonts w:ascii="Arial" w:hAnsi="Arial" w:cs="Arial"/>
          <w:sz w:val="22"/>
          <w:szCs w:val="22"/>
          <w:lang w:val="en-GB"/>
        </w:rPr>
      </w:pPr>
      <w:r w:rsidRPr="009F3A5E">
        <w:rPr>
          <w:rFonts w:ascii="Arial" w:hAnsi="Arial" w:cs="Arial"/>
          <w:sz w:val="22"/>
          <w:szCs w:val="22"/>
          <w:lang w:val="en-GB"/>
        </w:rPr>
        <w:t>External A</w:t>
      </w:r>
      <w:r w:rsidR="00BA73CB" w:rsidRPr="009F3A5E">
        <w:rPr>
          <w:rFonts w:ascii="Arial" w:hAnsi="Arial" w:cs="Arial"/>
          <w:sz w:val="22"/>
          <w:szCs w:val="22"/>
          <w:lang w:val="en-GB"/>
        </w:rPr>
        <w:t xml:space="preserve">lterations to the Front Façade require an External </w:t>
      </w:r>
      <w:r w:rsidR="00673371" w:rsidRPr="009F3A5E">
        <w:rPr>
          <w:rFonts w:ascii="Arial" w:hAnsi="Arial" w:cs="Arial"/>
          <w:sz w:val="22"/>
          <w:szCs w:val="22"/>
          <w:lang w:val="en-GB"/>
        </w:rPr>
        <w:t>Al</w:t>
      </w:r>
      <w:r w:rsidRPr="009F3A5E">
        <w:rPr>
          <w:rFonts w:ascii="Arial" w:hAnsi="Arial" w:cs="Arial"/>
          <w:sz w:val="22"/>
          <w:szCs w:val="22"/>
          <w:lang w:val="en-GB"/>
        </w:rPr>
        <w:t>t</w:t>
      </w:r>
      <w:r w:rsidR="00673371" w:rsidRPr="009F3A5E">
        <w:rPr>
          <w:rFonts w:ascii="Arial" w:hAnsi="Arial" w:cs="Arial"/>
          <w:sz w:val="22"/>
          <w:szCs w:val="22"/>
          <w:lang w:val="en-GB"/>
        </w:rPr>
        <w:t xml:space="preserve">eration </w:t>
      </w:r>
      <w:r w:rsidR="00BA73CB" w:rsidRPr="009F3A5E">
        <w:rPr>
          <w:rFonts w:ascii="Arial" w:hAnsi="Arial" w:cs="Arial"/>
          <w:sz w:val="22"/>
          <w:szCs w:val="22"/>
          <w:lang w:val="en-GB"/>
        </w:rPr>
        <w:t>Application and a Member Vote.  For approval, 18 yes votes are required.</w:t>
      </w:r>
    </w:p>
    <w:p w:rsidR="008F5A2C" w:rsidRDefault="008F5A2C" w:rsidP="00BD36FE">
      <w:pPr>
        <w:spacing w:after="0"/>
        <w:ind w:left="720" w:right="-1"/>
        <w:jc w:val="both"/>
        <w:rPr>
          <w:rFonts w:ascii="Arial" w:hAnsi="Arial" w:cs="Arial"/>
          <w:sz w:val="22"/>
          <w:szCs w:val="22"/>
          <w:lang w:val="en-GB"/>
        </w:rPr>
      </w:pPr>
    </w:p>
    <w:p w:rsidR="008F5A2C" w:rsidRPr="009F3A5E" w:rsidRDefault="008F5A2C" w:rsidP="00BD36FE">
      <w:pPr>
        <w:tabs>
          <w:tab w:val="left" w:pos="426"/>
        </w:tabs>
        <w:spacing w:after="0"/>
        <w:ind w:left="709" w:right="-1"/>
        <w:jc w:val="both"/>
        <w:rPr>
          <w:rFonts w:ascii="Arial" w:hAnsi="Arial" w:cs="Arial"/>
          <w:sz w:val="22"/>
          <w:szCs w:val="22"/>
          <w:lang w:val="en-GB"/>
        </w:rPr>
      </w:pPr>
      <w:r>
        <w:rPr>
          <w:rFonts w:ascii="Arial" w:hAnsi="Arial" w:cs="Arial"/>
          <w:sz w:val="22"/>
          <w:szCs w:val="22"/>
          <w:lang w:val="en-GB"/>
        </w:rPr>
        <w:t>On</w:t>
      </w:r>
      <w:r w:rsidR="00623D96">
        <w:rPr>
          <w:rFonts w:ascii="Arial" w:hAnsi="Arial" w:cs="Arial"/>
          <w:sz w:val="22"/>
          <w:szCs w:val="22"/>
          <w:lang w:val="en-GB"/>
        </w:rPr>
        <w:t>c</w:t>
      </w:r>
      <w:r>
        <w:rPr>
          <w:rFonts w:ascii="Arial" w:hAnsi="Arial" w:cs="Arial"/>
          <w:sz w:val="22"/>
          <w:szCs w:val="22"/>
          <w:lang w:val="en-GB"/>
        </w:rPr>
        <w:t xml:space="preserve">e properly constructed, the ETML Board would provide written consent.  </w:t>
      </w:r>
      <w:r w:rsidRPr="009F3A5E">
        <w:rPr>
          <w:rFonts w:ascii="Arial" w:hAnsi="Arial" w:cs="Arial"/>
          <w:sz w:val="22"/>
          <w:szCs w:val="22"/>
          <w:lang w:val="en-GB"/>
        </w:rPr>
        <w:t>This written consent will need to be provided when the Homeowner sells their house</w:t>
      </w:r>
      <w:r>
        <w:rPr>
          <w:rFonts w:ascii="Arial" w:hAnsi="Arial" w:cs="Arial"/>
          <w:sz w:val="22"/>
          <w:szCs w:val="22"/>
          <w:lang w:val="en-GB"/>
        </w:rPr>
        <w:t xml:space="preserve"> to a new owner</w:t>
      </w:r>
      <w:r w:rsidRPr="009F3A5E">
        <w:rPr>
          <w:rFonts w:ascii="Arial" w:hAnsi="Arial" w:cs="Arial"/>
          <w:sz w:val="22"/>
          <w:szCs w:val="22"/>
          <w:lang w:val="en-GB"/>
        </w:rPr>
        <w:t>.</w:t>
      </w:r>
    </w:p>
    <w:p w:rsidR="00BA73CB" w:rsidRPr="009F3A5E" w:rsidRDefault="00BA73CB" w:rsidP="00BD36FE">
      <w:pPr>
        <w:spacing w:after="0"/>
        <w:ind w:left="-142" w:right="-1"/>
        <w:jc w:val="both"/>
        <w:rPr>
          <w:rFonts w:ascii="Arial" w:hAnsi="Arial" w:cs="Arial"/>
          <w:sz w:val="22"/>
          <w:szCs w:val="22"/>
          <w:lang w:val="en-GB"/>
        </w:rPr>
      </w:pPr>
    </w:p>
    <w:p w:rsidR="00BA73CB" w:rsidRPr="0080768E" w:rsidRDefault="00BA73CB" w:rsidP="00871A19">
      <w:pPr>
        <w:pStyle w:val="ListParagraph"/>
        <w:numPr>
          <w:ilvl w:val="0"/>
          <w:numId w:val="28"/>
        </w:numPr>
        <w:tabs>
          <w:tab w:val="left" w:pos="426"/>
        </w:tabs>
        <w:spacing w:after="0"/>
        <w:ind w:left="709" w:right="-285" w:hanging="283"/>
        <w:jc w:val="both"/>
        <w:rPr>
          <w:rFonts w:ascii="Arial" w:hAnsi="Arial" w:cs="Arial"/>
          <w:sz w:val="22"/>
          <w:szCs w:val="22"/>
          <w:u w:val="single"/>
          <w:lang w:val="en-GB"/>
        </w:rPr>
      </w:pPr>
      <w:r w:rsidRPr="0080768E">
        <w:rPr>
          <w:rFonts w:ascii="Arial" w:hAnsi="Arial" w:cs="Arial"/>
          <w:sz w:val="22"/>
          <w:szCs w:val="22"/>
          <w:u w:val="single"/>
          <w:lang w:val="en-GB"/>
        </w:rPr>
        <w:t>Other External Alterations (non-Front Façade</w:t>
      </w:r>
      <w:r w:rsidR="0097553E">
        <w:rPr>
          <w:rFonts w:ascii="Arial" w:hAnsi="Arial" w:cs="Arial"/>
          <w:sz w:val="22"/>
          <w:szCs w:val="22"/>
          <w:u w:val="single"/>
          <w:lang w:val="en-GB"/>
        </w:rPr>
        <w:t>)</w:t>
      </w:r>
      <w:r w:rsidRPr="0080768E">
        <w:rPr>
          <w:rFonts w:ascii="Arial" w:hAnsi="Arial" w:cs="Arial"/>
          <w:sz w:val="22"/>
          <w:szCs w:val="22"/>
          <w:u w:val="single"/>
          <w:lang w:val="en-GB"/>
        </w:rPr>
        <w:t xml:space="preserve"> and non-Minor </w:t>
      </w:r>
      <w:r w:rsidR="00A06924">
        <w:rPr>
          <w:rFonts w:ascii="Arial" w:hAnsi="Arial" w:cs="Arial"/>
          <w:sz w:val="22"/>
          <w:szCs w:val="22"/>
          <w:u w:val="single"/>
          <w:lang w:val="en-GB"/>
        </w:rPr>
        <w:t>External Alterations</w:t>
      </w:r>
    </w:p>
    <w:p w:rsidR="00CB360D" w:rsidRPr="009F3A5E" w:rsidRDefault="00CB360D" w:rsidP="0080768E">
      <w:pPr>
        <w:pStyle w:val="ListParagraph"/>
        <w:spacing w:after="0"/>
        <w:ind w:left="-142" w:right="-285"/>
        <w:jc w:val="both"/>
        <w:rPr>
          <w:rFonts w:ascii="Arial" w:hAnsi="Arial" w:cs="Arial"/>
          <w:sz w:val="22"/>
          <w:szCs w:val="22"/>
          <w:lang w:val="en-GB"/>
        </w:rPr>
      </w:pPr>
    </w:p>
    <w:p w:rsidR="00BA73CB" w:rsidRDefault="0080768E" w:rsidP="00BD36FE">
      <w:pPr>
        <w:tabs>
          <w:tab w:val="left" w:pos="426"/>
        </w:tabs>
        <w:spacing w:after="0"/>
        <w:ind w:left="709" w:right="-1"/>
        <w:jc w:val="both"/>
        <w:rPr>
          <w:rFonts w:ascii="Arial" w:hAnsi="Arial" w:cs="Arial"/>
          <w:sz w:val="22"/>
          <w:szCs w:val="22"/>
          <w:lang w:val="en-GB"/>
        </w:rPr>
      </w:pPr>
      <w:r>
        <w:rPr>
          <w:rFonts w:ascii="Arial" w:hAnsi="Arial" w:cs="Arial"/>
          <w:sz w:val="22"/>
          <w:szCs w:val="22"/>
          <w:lang w:val="en-GB"/>
        </w:rPr>
        <w:tab/>
      </w:r>
      <w:r w:rsidR="00BA73CB" w:rsidRPr="009F3A5E">
        <w:rPr>
          <w:rFonts w:ascii="Arial" w:hAnsi="Arial" w:cs="Arial"/>
          <w:sz w:val="22"/>
          <w:szCs w:val="22"/>
          <w:lang w:val="en-GB"/>
        </w:rPr>
        <w:t xml:space="preserve">Other External Alterations require an External </w:t>
      </w:r>
      <w:r w:rsidR="00673371" w:rsidRPr="009F3A5E">
        <w:rPr>
          <w:rFonts w:ascii="Arial" w:hAnsi="Arial" w:cs="Arial"/>
          <w:sz w:val="22"/>
          <w:szCs w:val="22"/>
          <w:lang w:val="en-GB"/>
        </w:rPr>
        <w:t xml:space="preserve">Alteration </w:t>
      </w:r>
      <w:r w:rsidR="00BA73CB" w:rsidRPr="009F3A5E">
        <w:rPr>
          <w:rFonts w:ascii="Arial" w:hAnsi="Arial" w:cs="Arial"/>
          <w:sz w:val="22"/>
          <w:szCs w:val="22"/>
          <w:lang w:val="en-GB"/>
        </w:rPr>
        <w:t xml:space="preserve">Application and a Member </w:t>
      </w:r>
      <w:r w:rsidR="00997E49">
        <w:rPr>
          <w:rFonts w:ascii="Arial" w:hAnsi="Arial" w:cs="Arial"/>
          <w:sz w:val="22"/>
          <w:szCs w:val="22"/>
          <w:lang w:val="en-GB"/>
        </w:rPr>
        <w:tab/>
      </w:r>
      <w:r w:rsidR="00BA73CB" w:rsidRPr="009F3A5E">
        <w:rPr>
          <w:rFonts w:ascii="Arial" w:hAnsi="Arial" w:cs="Arial"/>
          <w:sz w:val="22"/>
          <w:szCs w:val="22"/>
          <w:lang w:val="en-GB"/>
        </w:rPr>
        <w:t>Vote.  For approval</w:t>
      </w:r>
      <w:r w:rsidR="007217F1" w:rsidRPr="009F3A5E">
        <w:rPr>
          <w:rFonts w:ascii="Arial" w:hAnsi="Arial" w:cs="Arial"/>
          <w:sz w:val="22"/>
          <w:szCs w:val="22"/>
          <w:lang w:val="en-GB"/>
        </w:rPr>
        <w:t>, 12 ye</w:t>
      </w:r>
      <w:r w:rsidR="00BA73CB" w:rsidRPr="009F3A5E">
        <w:rPr>
          <w:rFonts w:ascii="Arial" w:hAnsi="Arial" w:cs="Arial"/>
          <w:sz w:val="22"/>
          <w:szCs w:val="22"/>
          <w:lang w:val="en-GB"/>
        </w:rPr>
        <w:t>s votes are required.</w:t>
      </w:r>
    </w:p>
    <w:p w:rsidR="008F5A2C" w:rsidRDefault="008F5A2C" w:rsidP="00BD36FE">
      <w:pPr>
        <w:tabs>
          <w:tab w:val="left" w:pos="426"/>
        </w:tabs>
        <w:spacing w:after="0"/>
        <w:ind w:left="709" w:right="-1"/>
        <w:jc w:val="both"/>
        <w:rPr>
          <w:rFonts w:ascii="Arial" w:hAnsi="Arial" w:cs="Arial"/>
          <w:sz w:val="22"/>
          <w:szCs w:val="22"/>
          <w:lang w:val="en-GB"/>
        </w:rPr>
      </w:pPr>
    </w:p>
    <w:p w:rsidR="008F5A2C" w:rsidRPr="009F3A5E" w:rsidRDefault="008F5A2C" w:rsidP="00BD36FE">
      <w:pPr>
        <w:tabs>
          <w:tab w:val="left" w:pos="426"/>
        </w:tabs>
        <w:spacing w:after="0"/>
        <w:ind w:left="709" w:right="-1"/>
        <w:jc w:val="both"/>
        <w:rPr>
          <w:rFonts w:ascii="Arial" w:hAnsi="Arial" w:cs="Arial"/>
          <w:sz w:val="22"/>
          <w:szCs w:val="22"/>
          <w:lang w:val="en-GB"/>
        </w:rPr>
      </w:pPr>
      <w:bookmarkStart w:id="1" w:name="OLE_LINK2"/>
      <w:r>
        <w:rPr>
          <w:rFonts w:ascii="Arial" w:hAnsi="Arial" w:cs="Arial"/>
          <w:sz w:val="22"/>
          <w:szCs w:val="22"/>
          <w:lang w:val="en-GB"/>
        </w:rPr>
        <w:t>On</w:t>
      </w:r>
      <w:r w:rsidR="00623D96">
        <w:rPr>
          <w:rFonts w:ascii="Arial" w:hAnsi="Arial" w:cs="Arial"/>
          <w:sz w:val="22"/>
          <w:szCs w:val="22"/>
          <w:lang w:val="en-GB"/>
        </w:rPr>
        <w:t>c</w:t>
      </w:r>
      <w:r>
        <w:rPr>
          <w:rFonts w:ascii="Arial" w:hAnsi="Arial" w:cs="Arial"/>
          <w:sz w:val="22"/>
          <w:szCs w:val="22"/>
          <w:lang w:val="en-GB"/>
        </w:rPr>
        <w:t xml:space="preserve">e properly constructed, the ETML Board would provide written consent.  </w:t>
      </w:r>
      <w:r w:rsidRPr="009F3A5E">
        <w:rPr>
          <w:rFonts w:ascii="Arial" w:hAnsi="Arial" w:cs="Arial"/>
          <w:sz w:val="22"/>
          <w:szCs w:val="22"/>
          <w:lang w:val="en-GB"/>
        </w:rPr>
        <w:t>This written consent will need to be provided when the Homeowner sells their house</w:t>
      </w:r>
      <w:r>
        <w:rPr>
          <w:rFonts w:ascii="Arial" w:hAnsi="Arial" w:cs="Arial"/>
          <w:sz w:val="22"/>
          <w:szCs w:val="22"/>
          <w:lang w:val="en-GB"/>
        </w:rPr>
        <w:t xml:space="preserve"> to a new owner</w:t>
      </w:r>
      <w:r w:rsidRPr="009F3A5E">
        <w:rPr>
          <w:rFonts w:ascii="Arial" w:hAnsi="Arial" w:cs="Arial"/>
          <w:sz w:val="22"/>
          <w:szCs w:val="22"/>
          <w:lang w:val="en-GB"/>
        </w:rPr>
        <w:t>.</w:t>
      </w:r>
    </w:p>
    <w:bookmarkEnd w:id="1"/>
    <w:p w:rsidR="00BA73CB" w:rsidRPr="009F3A5E" w:rsidRDefault="00BA73CB" w:rsidP="0080768E">
      <w:pPr>
        <w:spacing w:after="0"/>
        <w:ind w:left="-142" w:right="-285"/>
        <w:jc w:val="both"/>
        <w:rPr>
          <w:rFonts w:ascii="Arial" w:hAnsi="Arial" w:cs="Arial"/>
          <w:sz w:val="22"/>
          <w:szCs w:val="22"/>
          <w:lang w:val="en-GB"/>
        </w:rPr>
      </w:pPr>
    </w:p>
    <w:p w:rsidR="00BA73CB" w:rsidRPr="0080768E" w:rsidRDefault="00673371" w:rsidP="00997E49">
      <w:pPr>
        <w:pStyle w:val="ListParagraph"/>
        <w:numPr>
          <w:ilvl w:val="0"/>
          <w:numId w:val="28"/>
        </w:numPr>
        <w:tabs>
          <w:tab w:val="left" w:pos="426"/>
        </w:tabs>
        <w:spacing w:after="0"/>
        <w:ind w:left="-142" w:right="-285" w:firstLine="568"/>
        <w:jc w:val="both"/>
        <w:rPr>
          <w:rFonts w:ascii="Arial" w:hAnsi="Arial" w:cs="Arial"/>
          <w:sz w:val="22"/>
          <w:szCs w:val="22"/>
          <w:u w:val="single"/>
          <w:lang w:val="en-GB"/>
        </w:rPr>
      </w:pPr>
      <w:r w:rsidRPr="0080768E">
        <w:rPr>
          <w:rFonts w:ascii="Arial" w:hAnsi="Arial" w:cs="Arial"/>
          <w:sz w:val="22"/>
          <w:szCs w:val="22"/>
          <w:u w:val="single"/>
          <w:lang w:val="en-GB"/>
        </w:rPr>
        <w:t>Garden Altera</w:t>
      </w:r>
      <w:r w:rsidR="00BA73CB" w:rsidRPr="0080768E">
        <w:rPr>
          <w:rFonts w:ascii="Arial" w:hAnsi="Arial" w:cs="Arial"/>
          <w:sz w:val="22"/>
          <w:szCs w:val="22"/>
          <w:u w:val="single"/>
          <w:lang w:val="en-GB"/>
        </w:rPr>
        <w:t>tions</w:t>
      </w:r>
    </w:p>
    <w:p w:rsidR="00CB360D" w:rsidRPr="009F3A5E" w:rsidRDefault="00CB360D" w:rsidP="0080768E">
      <w:pPr>
        <w:pStyle w:val="ListParagraph"/>
        <w:spacing w:after="0"/>
        <w:ind w:left="-142" w:right="-285"/>
        <w:jc w:val="both"/>
        <w:rPr>
          <w:rFonts w:ascii="Arial" w:hAnsi="Arial" w:cs="Arial"/>
          <w:sz w:val="22"/>
          <w:szCs w:val="22"/>
          <w:lang w:val="en-GB"/>
        </w:rPr>
      </w:pPr>
    </w:p>
    <w:p w:rsidR="007217F1" w:rsidRDefault="00B15448" w:rsidP="00BD36FE">
      <w:pPr>
        <w:tabs>
          <w:tab w:val="left" w:pos="709"/>
        </w:tabs>
        <w:spacing w:after="0"/>
        <w:ind w:left="709" w:right="-1"/>
        <w:jc w:val="both"/>
        <w:rPr>
          <w:rFonts w:ascii="Arial" w:hAnsi="Arial" w:cs="Arial"/>
          <w:sz w:val="22"/>
          <w:szCs w:val="22"/>
          <w:lang w:val="en-GB"/>
        </w:rPr>
      </w:pPr>
      <w:r w:rsidRPr="009F3A5E">
        <w:rPr>
          <w:rFonts w:ascii="Arial" w:hAnsi="Arial" w:cs="Arial"/>
          <w:sz w:val="22"/>
          <w:szCs w:val="22"/>
          <w:lang w:val="en-GB"/>
        </w:rPr>
        <w:t>The</w:t>
      </w:r>
      <w:r w:rsidR="00A45704">
        <w:rPr>
          <w:rFonts w:ascii="Arial" w:hAnsi="Arial" w:cs="Arial"/>
          <w:sz w:val="22"/>
          <w:szCs w:val="22"/>
          <w:lang w:val="en-GB"/>
        </w:rPr>
        <w:t xml:space="preserve"> Covenant</w:t>
      </w:r>
      <w:r w:rsidR="00E265E7" w:rsidRPr="009F3A5E">
        <w:rPr>
          <w:rFonts w:ascii="Arial" w:hAnsi="Arial" w:cs="Arial"/>
          <w:sz w:val="22"/>
          <w:szCs w:val="22"/>
          <w:lang w:val="en-GB"/>
        </w:rPr>
        <w:t xml:space="preserve"> (Exhibit 2</w:t>
      </w:r>
      <w:r w:rsidR="00016D96" w:rsidRPr="009F3A5E">
        <w:rPr>
          <w:rFonts w:ascii="Arial" w:hAnsi="Arial" w:cs="Arial"/>
          <w:sz w:val="22"/>
          <w:szCs w:val="22"/>
          <w:lang w:val="en-GB"/>
        </w:rPr>
        <w:t>, p</w:t>
      </w:r>
      <w:r w:rsidR="00677A59" w:rsidRPr="009F3A5E">
        <w:rPr>
          <w:rFonts w:ascii="Arial" w:hAnsi="Arial" w:cs="Arial"/>
          <w:sz w:val="22"/>
          <w:szCs w:val="22"/>
          <w:lang w:val="en-GB"/>
        </w:rPr>
        <w:t>aragraph</w:t>
      </w:r>
      <w:r w:rsidR="007217F1" w:rsidRPr="009F3A5E">
        <w:rPr>
          <w:rFonts w:ascii="Arial" w:hAnsi="Arial" w:cs="Arial"/>
          <w:sz w:val="22"/>
          <w:szCs w:val="22"/>
          <w:lang w:val="en-GB"/>
        </w:rPr>
        <w:t xml:space="preserve"> 2</w:t>
      </w:r>
      <w:r w:rsidR="00016D96" w:rsidRPr="009F3A5E">
        <w:rPr>
          <w:rFonts w:ascii="Arial" w:hAnsi="Arial" w:cs="Arial"/>
          <w:sz w:val="22"/>
          <w:szCs w:val="22"/>
          <w:lang w:val="en-GB"/>
        </w:rPr>
        <w:t>)</w:t>
      </w:r>
      <w:r w:rsidR="00A45704">
        <w:rPr>
          <w:rFonts w:ascii="Arial" w:hAnsi="Arial" w:cs="Arial"/>
          <w:sz w:val="22"/>
          <w:szCs w:val="22"/>
          <w:lang w:val="en-GB"/>
        </w:rPr>
        <w:t xml:space="preserve"> states that</w:t>
      </w:r>
      <w:r w:rsidR="007217F1" w:rsidRPr="009F3A5E">
        <w:rPr>
          <w:rFonts w:ascii="Arial" w:hAnsi="Arial" w:cs="Arial"/>
          <w:sz w:val="22"/>
          <w:szCs w:val="22"/>
          <w:lang w:val="en-GB"/>
        </w:rPr>
        <w:t xml:space="preserve"> prior consent from ETML is required for </w:t>
      </w:r>
      <w:r w:rsidR="00673371" w:rsidRPr="009F3A5E">
        <w:rPr>
          <w:rFonts w:ascii="Arial" w:hAnsi="Arial" w:cs="Arial"/>
          <w:sz w:val="22"/>
          <w:szCs w:val="22"/>
          <w:lang w:val="en-GB"/>
        </w:rPr>
        <w:t xml:space="preserve">all </w:t>
      </w:r>
      <w:r w:rsidR="00016D96" w:rsidRPr="009F3A5E">
        <w:rPr>
          <w:rFonts w:ascii="Arial" w:hAnsi="Arial" w:cs="Arial"/>
          <w:sz w:val="22"/>
          <w:szCs w:val="22"/>
          <w:lang w:val="en-GB"/>
        </w:rPr>
        <w:t>External A</w:t>
      </w:r>
      <w:r w:rsidR="007217F1" w:rsidRPr="009F3A5E">
        <w:rPr>
          <w:rFonts w:ascii="Arial" w:hAnsi="Arial" w:cs="Arial"/>
          <w:sz w:val="22"/>
          <w:szCs w:val="22"/>
          <w:lang w:val="en-GB"/>
        </w:rPr>
        <w:t>lterations.  However</w:t>
      </w:r>
      <w:r w:rsidR="00016D96" w:rsidRPr="009F3A5E">
        <w:rPr>
          <w:rFonts w:ascii="Arial" w:hAnsi="Arial" w:cs="Arial"/>
          <w:sz w:val="22"/>
          <w:szCs w:val="22"/>
          <w:lang w:val="en-GB"/>
        </w:rPr>
        <w:t>,</w:t>
      </w:r>
      <w:r w:rsidR="007217F1" w:rsidRPr="009F3A5E">
        <w:rPr>
          <w:rFonts w:ascii="Arial" w:hAnsi="Arial" w:cs="Arial"/>
          <w:sz w:val="22"/>
          <w:szCs w:val="22"/>
          <w:lang w:val="en-GB"/>
        </w:rPr>
        <w:t xml:space="preserve"> ‘no such consent shall be required in respect of the erection and the retention of a shed or summerhous</w:t>
      </w:r>
      <w:r w:rsidR="00016D96" w:rsidRPr="009F3A5E">
        <w:rPr>
          <w:rFonts w:ascii="Arial" w:hAnsi="Arial" w:cs="Arial"/>
          <w:sz w:val="22"/>
          <w:szCs w:val="22"/>
          <w:lang w:val="en-GB"/>
        </w:rPr>
        <w:t xml:space="preserve">e of reasonable size’. </w:t>
      </w:r>
      <w:r w:rsidR="00547AFA" w:rsidRPr="009F3A5E">
        <w:rPr>
          <w:rFonts w:ascii="Arial" w:hAnsi="Arial" w:cs="Arial"/>
          <w:sz w:val="22"/>
          <w:szCs w:val="22"/>
          <w:lang w:val="en-GB"/>
        </w:rPr>
        <w:t xml:space="preserve"> The Co</w:t>
      </w:r>
      <w:r w:rsidR="00A45704">
        <w:rPr>
          <w:rFonts w:ascii="Arial" w:hAnsi="Arial" w:cs="Arial"/>
          <w:sz w:val="22"/>
          <w:szCs w:val="22"/>
          <w:lang w:val="en-GB"/>
        </w:rPr>
        <w:t>venant</w:t>
      </w:r>
      <w:r w:rsidR="007217F1" w:rsidRPr="009F3A5E">
        <w:rPr>
          <w:rFonts w:ascii="Arial" w:hAnsi="Arial" w:cs="Arial"/>
          <w:sz w:val="22"/>
          <w:szCs w:val="22"/>
          <w:lang w:val="en-GB"/>
        </w:rPr>
        <w:t xml:space="preserve"> do</w:t>
      </w:r>
      <w:r w:rsidR="00A45704">
        <w:rPr>
          <w:rFonts w:ascii="Arial" w:hAnsi="Arial" w:cs="Arial"/>
          <w:sz w:val="22"/>
          <w:szCs w:val="22"/>
          <w:lang w:val="en-GB"/>
        </w:rPr>
        <w:t>es</w:t>
      </w:r>
      <w:r w:rsidR="007217F1" w:rsidRPr="009F3A5E">
        <w:rPr>
          <w:rFonts w:ascii="Arial" w:hAnsi="Arial" w:cs="Arial"/>
          <w:sz w:val="22"/>
          <w:szCs w:val="22"/>
          <w:lang w:val="en-GB"/>
        </w:rPr>
        <w:t xml:space="preserve"> not address other garden structure alterati</w:t>
      </w:r>
      <w:r w:rsidR="00673371" w:rsidRPr="009F3A5E">
        <w:rPr>
          <w:rFonts w:ascii="Arial" w:hAnsi="Arial" w:cs="Arial"/>
          <w:sz w:val="22"/>
          <w:szCs w:val="22"/>
          <w:lang w:val="en-GB"/>
        </w:rPr>
        <w:t>ons or additions such as hot tub</w:t>
      </w:r>
      <w:r w:rsidR="007217F1" w:rsidRPr="009F3A5E">
        <w:rPr>
          <w:rFonts w:ascii="Arial" w:hAnsi="Arial" w:cs="Arial"/>
          <w:sz w:val="22"/>
          <w:szCs w:val="22"/>
          <w:lang w:val="en-GB"/>
        </w:rPr>
        <w:t xml:space="preserve">s, surface pools and other structures.  </w:t>
      </w:r>
    </w:p>
    <w:p w:rsidR="0080768E" w:rsidRPr="009F3A5E" w:rsidRDefault="0080768E" w:rsidP="00BD36FE">
      <w:pPr>
        <w:tabs>
          <w:tab w:val="left" w:pos="709"/>
        </w:tabs>
        <w:spacing w:after="0"/>
        <w:ind w:left="709" w:right="-1"/>
        <w:jc w:val="both"/>
        <w:rPr>
          <w:rFonts w:ascii="Arial" w:hAnsi="Arial" w:cs="Arial"/>
          <w:sz w:val="22"/>
          <w:szCs w:val="22"/>
          <w:lang w:val="en-GB"/>
        </w:rPr>
      </w:pPr>
    </w:p>
    <w:p w:rsidR="007217F1" w:rsidRDefault="007217F1" w:rsidP="00BD36FE">
      <w:pPr>
        <w:tabs>
          <w:tab w:val="left" w:pos="709"/>
        </w:tabs>
        <w:spacing w:after="0"/>
        <w:ind w:left="709" w:right="-1"/>
        <w:jc w:val="both"/>
        <w:rPr>
          <w:rFonts w:ascii="Arial" w:hAnsi="Arial" w:cs="Arial"/>
          <w:sz w:val="22"/>
          <w:szCs w:val="22"/>
          <w:lang w:val="en-GB"/>
        </w:rPr>
      </w:pPr>
      <w:r w:rsidRPr="009F3A5E">
        <w:rPr>
          <w:rFonts w:ascii="Arial" w:hAnsi="Arial" w:cs="Arial"/>
          <w:sz w:val="22"/>
          <w:szCs w:val="22"/>
          <w:lang w:val="en-GB"/>
        </w:rPr>
        <w:t xml:space="preserve">The </w:t>
      </w:r>
      <w:r w:rsidR="00EA34F7" w:rsidRPr="009F3A5E">
        <w:rPr>
          <w:rFonts w:ascii="Arial" w:hAnsi="Arial" w:cs="Arial"/>
          <w:sz w:val="22"/>
          <w:szCs w:val="22"/>
          <w:lang w:val="en-GB"/>
        </w:rPr>
        <w:t>Homeowner</w:t>
      </w:r>
      <w:r w:rsidRPr="009F3A5E">
        <w:rPr>
          <w:rFonts w:ascii="Arial" w:hAnsi="Arial" w:cs="Arial"/>
          <w:sz w:val="22"/>
          <w:szCs w:val="22"/>
          <w:lang w:val="en-GB"/>
        </w:rPr>
        <w:t>s have agreed and vote</w:t>
      </w:r>
      <w:r w:rsidR="00673371" w:rsidRPr="009F3A5E">
        <w:rPr>
          <w:rFonts w:ascii="Arial" w:hAnsi="Arial" w:cs="Arial"/>
          <w:sz w:val="22"/>
          <w:szCs w:val="22"/>
          <w:lang w:val="en-GB"/>
        </w:rPr>
        <w:t xml:space="preserve">d </w:t>
      </w:r>
      <w:r w:rsidR="00871A19">
        <w:rPr>
          <w:rFonts w:ascii="Arial" w:hAnsi="Arial" w:cs="Arial"/>
          <w:sz w:val="22"/>
          <w:szCs w:val="22"/>
          <w:lang w:val="en-GB"/>
        </w:rPr>
        <w:t xml:space="preserve">that </w:t>
      </w:r>
      <w:r w:rsidR="00673371" w:rsidRPr="009F3A5E">
        <w:rPr>
          <w:rFonts w:ascii="Arial" w:hAnsi="Arial" w:cs="Arial"/>
          <w:sz w:val="22"/>
          <w:szCs w:val="22"/>
          <w:lang w:val="en-GB"/>
        </w:rPr>
        <w:t xml:space="preserve">for </w:t>
      </w:r>
      <w:r w:rsidRPr="009F3A5E">
        <w:rPr>
          <w:rFonts w:ascii="Arial" w:hAnsi="Arial" w:cs="Arial"/>
          <w:sz w:val="22"/>
          <w:szCs w:val="22"/>
          <w:lang w:val="en-GB"/>
        </w:rPr>
        <w:t>any item</w:t>
      </w:r>
      <w:r w:rsidR="00673371" w:rsidRPr="009F3A5E">
        <w:rPr>
          <w:rFonts w:ascii="Arial" w:hAnsi="Arial" w:cs="Arial"/>
          <w:sz w:val="22"/>
          <w:szCs w:val="22"/>
          <w:lang w:val="en-GB"/>
        </w:rPr>
        <w:t>s</w:t>
      </w:r>
      <w:r w:rsidR="00016D96" w:rsidRPr="009F3A5E">
        <w:rPr>
          <w:rFonts w:ascii="Arial" w:hAnsi="Arial" w:cs="Arial"/>
          <w:sz w:val="22"/>
          <w:szCs w:val="22"/>
          <w:lang w:val="en-GB"/>
        </w:rPr>
        <w:t xml:space="preserve"> besides ‘a </w:t>
      </w:r>
      <w:r w:rsidRPr="009F3A5E">
        <w:rPr>
          <w:rFonts w:ascii="Arial" w:hAnsi="Arial" w:cs="Arial"/>
          <w:sz w:val="22"/>
          <w:szCs w:val="22"/>
          <w:lang w:val="en-GB"/>
        </w:rPr>
        <w:t>shed or summerhouse of reasonable size’</w:t>
      </w:r>
      <w:bookmarkStart w:id="2" w:name="OLE_LINK3"/>
      <w:r w:rsidR="00016D96" w:rsidRPr="009F3A5E">
        <w:rPr>
          <w:rFonts w:ascii="Arial" w:hAnsi="Arial" w:cs="Arial"/>
          <w:sz w:val="22"/>
          <w:szCs w:val="22"/>
          <w:lang w:val="en-GB"/>
        </w:rPr>
        <w:t xml:space="preserve"> a Member Vote</w:t>
      </w:r>
      <w:bookmarkEnd w:id="2"/>
      <w:r w:rsidR="00871A19">
        <w:rPr>
          <w:rFonts w:ascii="Arial" w:hAnsi="Arial" w:cs="Arial"/>
          <w:sz w:val="22"/>
          <w:szCs w:val="22"/>
          <w:lang w:val="en-GB"/>
        </w:rPr>
        <w:t xml:space="preserve"> is required</w:t>
      </w:r>
      <w:r w:rsidR="00673371" w:rsidRPr="009F3A5E">
        <w:rPr>
          <w:rFonts w:ascii="Arial" w:hAnsi="Arial" w:cs="Arial"/>
          <w:sz w:val="22"/>
          <w:szCs w:val="22"/>
          <w:lang w:val="en-GB"/>
        </w:rPr>
        <w:t>.</w:t>
      </w:r>
      <w:r w:rsidRPr="009F3A5E">
        <w:rPr>
          <w:rFonts w:ascii="Arial" w:hAnsi="Arial" w:cs="Arial"/>
          <w:sz w:val="22"/>
          <w:szCs w:val="22"/>
          <w:lang w:val="en-GB"/>
        </w:rPr>
        <w:t xml:space="preserve">  For approval, 12 yes votes are required.</w:t>
      </w:r>
    </w:p>
    <w:p w:rsidR="008F5A2C" w:rsidRDefault="008F5A2C" w:rsidP="00BD36FE">
      <w:pPr>
        <w:tabs>
          <w:tab w:val="left" w:pos="709"/>
        </w:tabs>
        <w:spacing w:after="0"/>
        <w:ind w:left="709" w:right="-1"/>
        <w:jc w:val="both"/>
        <w:rPr>
          <w:rFonts w:ascii="Arial" w:hAnsi="Arial" w:cs="Arial"/>
          <w:sz w:val="22"/>
          <w:szCs w:val="22"/>
          <w:lang w:val="en-GB"/>
        </w:rPr>
      </w:pPr>
    </w:p>
    <w:p w:rsidR="008F5A2C" w:rsidRPr="009F3A5E" w:rsidRDefault="008F5A2C" w:rsidP="00BD36FE">
      <w:pPr>
        <w:tabs>
          <w:tab w:val="left" w:pos="426"/>
        </w:tabs>
        <w:spacing w:after="0"/>
        <w:ind w:left="709" w:right="-1"/>
        <w:jc w:val="both"/>
        <w:rPr>
          <w:rFonts w:ascii="Arial" w:hAnsi="Arial" w:cs="Arial"/>
          <w:sz w:val="22"/>
          <w:szCs w:val="22"/>
          <w:lang w:val="en-GB"/>
        </w:rPr>
      </w:pPr>
      <w:r>
        <w:rPr>
          <w:rFonts w:ascii="Arial" w:hAnsi="Arial" w:cs="Arial"/>
          <w:sz w:val="22"/>
          <w:szCs w:val="22"/>
          <w:lang w:val="en-GB"/>
        </w:rPr>
        <w:t>On</w:t>
      </w:r>
      <w:r w:rsidR="00623D96">
        <w:rPr>
          <w:rFonts w:ascii="Arial" w:hAnsi="Arial" w:cs="Arial"/>
          <w:sz w:val="22"/>
          <w:szCs w:val="22"/>
          <w:lang w:val="en-GB"/>
        </w:rPr>
        <w:t>c</w:t>
      </w:r>
      <w:r>
        <w:rPr>
          <w:rFonts w:ascii="Arial" w:hAnsi="Arial" w:cs="Arial"/>
          <w:sz w:val="22"/>
          <w:szCs w:val="22"/>
          <w:lang w:val="en-GB"/>
        </w:rPr>
        <w:t xml:space="preserve">e properly constructed, the ETML Board would provide written consent.  </w:t>
      </w:r>
      <w:r w:rsidRPr="009F3A5E">
        <w:rPr>
          <w:rFonts w:ascii="Arial" w:hAnsi="Arial" w:cs="Arial"/>
          <w:sz w:val="22"/>
          <w:szCs w:val="22"/>
          <w:lang w:val="en-GB"/>
        </w:rPr>
        <w:t>This written consent will need to be provided when the Homeowner sells their house</w:t>
      </w:r>
      <w:r>
        <w:rPr>
          <w:rFonts w:ascii="Arial" w:hAnsi="Arial" w:cs="Arial"/>
          <w:sz w:val="22"/>
          <w:szCs w:val="22"/>
          <w:lang w:val="en-GB"/>
        </w:rPr>
        <w:t xml:space="preserve"> to a new owner</w:t>
      </w:r>
      <w:r w:rsidRPr="009F3A5E">
        <w:rPr>
          <w:rFonts w:ascii="Arial" w:hAnsi="Arial" w:cs="Arial"/>
          <w:sz w:val="22"/>
          <w:szCs w:val="22"/>
          <w:lang w:val="en-GB"/>
        </w:rPr>
        <w:t>.</w:t>
      </w:r>
    </w:p>
    <w:p w:rsidR="007217F1" w:rsidRPr="009F3A5E" w:rsidRDefault="007217F1" w:rsidP="0080768E">
      <w:pPr>
        <w:spacing w:after="0"/>
        <w:ind w:left="-142" w:right="-285"/>
        <w:jc w:val="both"/>
        <w:rPr>
          <w:rFonts w:ascii="Arial" w:hAnsi="Arial" w:cs="Arial"/>
          <w:sz w:val="22"/>
          <w:szCs w:val="22"/>
          <w:lang w:val="en-GB"/>
        </w:rPr>
      </w:pPr>
    </w:p>
    <w:p w:rsidR="007217F1" w:rsidRPr="0080768E" w:rsidRDefault="007217F1" w:rsidP="00997E49">
      <w:pPr>
        <w:pStyle w:val="ListParagraph"/>
        <w:numPr>
          <w:ilvl w:val="0"/>
          <w:numId w:val="28"/>
        </w:numPr>
        <w:tabs>
          <w:tab w:val="left" w:pos="426"/>
        </w:tabs>
        <w:spacing w:after="0"/>
        <w:ind w:left="-142" w:right="-285" w:firstLine="568"/>
        <w:jc w:val="both"/>
        <w:rPr>
          <w:rFonts w:ascii="Arial" w:hAnsi="Arial" w:cs="Arial"/>
          <w:sz w:val="22"/>
          <w:szCs w:val="22"/>
          <w:u w:val="single"/>
          <w:lang w:val="en-GB"/>
        </w:rPr>
      </w:pPr>
      <w:r w:rsidRPr="0080768E">
        <w:rPr>
          <w:rFonts w:ascii="Arial" w:hAnsi="Arial" w:cs="Arial"/>
          <w:sz w:val="22"/>
          <w:szCs w:val="22"/>
          <w:u w:val="single"/>
          <w:lang w:val="en-GB"/>
        </w:rPr>
        <w:t>External Alterations App</w:t>
      </w:r>
      <w:r w:rsidR="00A45704">
        <w:rPr>
          <w:rFonts w:ascii="Arial" w:hAnsi="Arial" w:cs="Arial"/>
          <w:sz w:val="22"/>
          <w:szCs w:val="22"/>
          <w:u w:val="single"/>
          <w:lang w:val="en-GB"/>
        </w:rPr>
        <w:t>roved by Member Vote (Precedent</w:t>
      </w:r>
      <w:r w:rsidRPr="0080768E">
        <w:rPr>
          <w:rFonts w:ascii="Arial" w:hAnsi="Arial" w:cs="Arial"/>
          <w:sz w:val="22"/>
          <w:szCs w:val="22"/>
          <w:u w:val="single"/>
          <w:lang w:val="en-GB"/>
        </w:rPr>
        <w:t>)</w:t>
      </w:r>
    </w:p>
    <w:p w:rsidR="00673371" w:rsidRPr="009F3A5E" w:rsidRDefault="00673371" w:rsidP="0080768E">
      <w:pPr>
        <w:spacing w:after="0"/>
        <w:ind w:left="-142" w:right="-285"/>
        <w:jc w:val="both"/>
        <w:rPr>
          <w:rFonts w:ascii="Arial" w:hAnsi="Arial" w:cs="Arial"/>
          <w:b/>
          <w:sz w:val="22"/>
          <w:szCs w:val="22"/>
          <w:lang w:val="en-GB"/>
        </w:rPr>
      </w:pPr>
    </w:p>
    <w:p w:rsidR="00EA34F7" w:rsidRPr="009F3A5E" w:rsidRDefault="00EA34F7" w:rsidP="00BD36FE">
      <w:pPr>
        <w:tabs>
          <w:tab w:val="left" w:pos="709"/>
        </w:tabs>
        <w:spacing w:after="0"/>
        <w:ind w:left="709" w:right="-1"/>
        <w:jc w:val="both"/>
        <w:rPr>
          <w:rFonts w:ascii="Arial" w:hAnsi="Arial" w:cs="Arial"/>
          <w:sz w:val="22"/>
          <w:szCs w:val="22"/>
          <w:lang w:val="en-GB"/>
        </w:rPr>
      </w:pPr>
      <w:r w:rsidRPr="009F3A5E">
        <w:rPr>
          <w:rFonts w:ascii="Arial" w:hAnsi="Arial" w:cs="Arial"/>
          <w:sz w:val="22"/>
          <w:szCs w:val="22"/>
          <w:lang w:val="en-GB"/>
        </w:rPr>
        <w:t>Following a Member Vote approval of an External Alteration</w:t>
      </w:r>
      <w:r w:rsidR="00A45704">
        <w:rPr>
          <w:rFonts w:ascii="Arial" w:hAnsi="Arial" w:cs="Arial"/>
          <w:sz w:val="22"/>
          <w:szCs w:val="22"/>
          <w:lang w:val="en-GB"/>
        </w:rPr>
        <w:t>,</w:t>
      </w:r>
      <w:r w:rsidRPr="009F3A5E">
        <w:rPr>
          <w:rFonts w:ascii="Arial" w:hAnsi="Arial" w:cs="Arial"/>
          <w:sz w:val="22"/>
          <w:szCs w:val="22"/>
          <w:lang w:val="en-GB"/>
        </w:rPr>
        <w:t xml:space="preserve"> a precedent would be established. Any Homeowner would then be entitled to apply for the </w:t>
      </w:r>
      <w:r w:rsidRPr="009F3A5E">
        <w:rPr>
          <w:rFonts w:ascii="Arial" w:hAnsi="Arial" w:cs="Arial"/>
          <w:sz w:val="22"/>
          <w:szCs w:val="22"/>
          <w:u w:val="single"/>
          <w:lang w:val="en-GB"/>
        </w:rPr>
        <w:t>identical</w:t>
      </w:r>
      <w:r w:rsidRPr="009F3A5E">
        <w:rPr>
          <w:rFonts w:ascii="Arial" w:hAnsi="Arial" w:cs="Arial"/>
          <w:sz w:val="22"/>
          <w:szCs w:val="22"/>
          <w:lang w:val="en-GB"/>
        </w:rPr>
        <w:t xml:space="preserve"> External Alteration.</w:t>
      </w:r>
      <w:r w:rsidR="00BC46CE">
        <w:rPr>
          <w:rFonts w:ascii="Arial" w:hAnsi="Arial" w:cs="Arial"/>
          <w:sz w:val="22"/>
          <w:szCs w:val="22"/>
          <w:lang w:val="en-GB"/>
        </w:rPr>
        <w:t xml:space="preserve"> </w:t>
      </w:r>
      <w:r w:rsidRPr="009F3A5E">
        <w:rPr>
          <w:rFonts w:ascii="Arial" w:hAnsi="Arial" w:cs="Arial"/>
          <w:sz w:val="22"/>
          <w:szCs w:val="22"/>
          <w:lang w:val="en-GB"/>
        </w:rPr>
        <w:t xml:space="preserve"> As long as the alteration is identical (this is the Homeowner’s responsibility, not </w:t>
      </w:r>
      <w:r w:rsidR="008F5A2C">
        <w:rPr>
          <w:rFonts w:ascii="Arial" w:hAnsi="Arial" w:cs="Arial"/>
          <w:sz w:val="22"/>
          <w:szCs w:val="22"/>
          <w:lang w:val="en-GB"/>
        </w:rPr>
        <w:t>the ETML Board</w:t>
      </w:r>
      <w:r w:rsidRPr="009F3A5E">
        <w:rPr>
          <w:rFonts w:ascii="Arial" w:hAnsi="Arial" w:cs="Arial"/>
          <w:sz w:val="22"/>
          <w:szCs w:val="22"/>
          <w:lang w:val="en-GB"/>
        </w:rPr>
        <w:t xml:space="preserve">’s), </w:t>
      </w:r>
      <w:r w:rsidR="008F5A2C">
        <w:rPr>
          <w:rFonts w:ascii="Arial" w:hAnsi="Arial" w:cs="Arial"/>
          <w:sz w:val="22"/>
          <w:szCs w:val="22"/>
          <w:lang w:val="en-GB"/>
        </w:rPr>
        <w:t>the ETML Board</w:t>
      </w:r>
      <w:r w:rsidRPr="009F3A5E">
        <w:rPr>
          <w:rFonts w:ascii="Arial" w:hAnsi="Arial" w:cs="Arial"/>
          <w:sz w:val="22"/>
          <w:szCs w:val="22"/>
          <w:lang w:val="en-GB"/>
        </w:rPr>
        <w:t xml:space="preserve"> would approve and a Member Vote would not be required.  In the event that the approved External Alteration is not installed in strict accordance with the identical specification of the precedent construction, it will be the responsibility of the Homeowner to modify the alteration to the approved specification.  When properly installed, </w:t>
      </w:r>
      <w:r w:rsidR="008F5A2C">
        <w:rPr>
          <w:rFonts w:ascii="Arial" w:hAnsi="Arial" w:cs="Arial"/>
          <w:sz w:val="22"/>
          <w:szCs w:val="22"/>
          <w:lang w:val="en-GB"/>
        </w:rPr>
        <w:t>the ETML Board</w:t>
      </w:r>
      <w:r w:rsidRPr="009F3A5E">
        <w:rPr>
          <w:rFonts w:ascii="Arial" w:hAnsi="Arial" w:cs="Arial"/>
          <w:sz w:val="22"/>
          <w:szCs w:val="22"/>
          <w:lang w:val="en-GB"/>
        </w:rPr>
        <w:t xml:space="preserve"> would provide written consent.</w:t>
      </w:r>
    </w:p>
    <w:p w:rsidR="00871A19" w:rsidRPr="0080768E" w:rsidRDefault="00871A19" w:rsidP="00BD36FE">
      <w:pPr>
        <w:spacing w:after="0"/>
        <w:ind w:left="-142" w:right="-1"/>
        <w:jc w:val="both"/>
        <w:rPr>
          <w:rFonts w:ascii="Arial" w:hAnsi="Arial" w:cs="Arial"/>
          <w:sz w:val="22"/>
          <w:szCs w:val="22"/>
          <w:lang w:val="en-GB"/>
        </w:rPr>
      </w:pPr>
    </w:p>
    <w:p w:rsidR="00E265E7" w:rsidRPr="0080768E" w:rsidRDefault="0080768E" w:rsidP="00BD36FE">
      <w:pPr>
        <w:tabs>
          <w:tab w:val="left" w:pos="426"/>
          <w:tab w:val="left" w:pos="709"/>
        </w:tabs>
        <w:spacing w:after="0"/>
        <w:ind w:left="-142" w:right="-1"/>
        <w:jc w:val="both"/>
        <w:rPr>
          <w:rFonts w:ascii="Arial" w:hAnsi="Arial" w:cs="Arial"/>
          <w:sz w:val="22"/>
          <w:szCs w:val="22"/>
          <w:lang w:val="en-GB"/>
        </w:rPr>
      </w:pPr>
      <w:r>
        <w:rPr>
          <w:rFonts w:ascii="Arial" w:hAnsi="Arial" w:cs="Arial"/>
          <w:sz w:val="22"/>
          <w:szCs w:val="22"/>
          <w:lang w:val="en-GB"/>
        </w:rPr>
        <w:tab/>
      </w:r>
      <w:r w:rsidR="00A06924">
        <w:rPr>
          <w:rFonts w:ascii="Arial" w:hAnsi="Arial" w:cs="Arial"/>
          <w:sz w:val="22"/>
          <w:szCs w:val="22"/>
          <w:lang w:val="en-GB"/>
        </w:rPr>
        <w:t>6</w:t>
      </w:r>
      <w:r w:rsidR="00490FDD" w:rsidRPr="0080768E">
        <w:rPr>
          <w:rFonts w:ascii="Arial" w:hAnsi="Arial" w:cs="Arial"/>
          <w:sz w:val="22"/>
          <w:szCs w:val="22"/>
          <w:lang w:val="en-GB"/>
        </w:rPr>
        <w:t xml:space="preserve">.  </w:t>
      </w:r>
      <w:r w:rsidR="00490FDD" w:rsidRPr="0080768E">
        <w:rPr>
          <w:rFonts w:ascii="Arial" w:hAnsi="Arial" w:cs="Arial"/>
          <w:sz w:val="22"/>
          <w:szCs w:val="22"/>
          <w:u w:val="single"/>
          <w:lang w:val="en-GB"/>
        </w:rPr>
        <w:t>E</w:t>
      </w:r>
      <w:r w:rsidR="00E265E7" w:rsidRPr="0080768E">
        <w:rPr>
          <w:rFonts w:ascii="Arial" w:hAnsi="Arial" w:cs="Arial"/>
          <w:sz w:val="22"/>
          <w:szCs w:val="22"/>
          <w:u w:val="single"/>
          <w:lang w:val="en-GB"/>
        </w:rPr>
        <w:t>nforcement</w:t>
      </w:r>
    </w:p>
    <w:p w:rsidR="00016D96" w:rsidRPr="009F3A5E" w:rsidRDefault="00016D96" w:rsidP="00BD36FE">
      <w:pPr>
        <w:spacing w:after="0"/>
        <w:ind w:left="-142" w:right="-1"/>
        <w:jc w:val="both"/>
        <w:rPr>
          <w:rFonts w:ascii="Arial" w:hAnsi="Arial" w:cs="Arial"/>
          <w:sz w:val="22"/>
          <w:szCs w:val="22"/>
          <w:lang w:val="en-GB"/>
        </w:rPr>
      </w:pPr>
    </w:p>
    <w:p w:rsidR="00016D96" w:rsidRPr="009F3A5E" w:rsidRDefault="00553FC2" w:rsidP="00BD36FE">
      <w:pPr>
        <w:spacing w:after="0"/>
        <w:ind w:left="709" w:right="-1"/>
        <w:jc w:val="both"/>
        <w:rPr>
          <w:rFonts w:ascii="Arial" w:hAnsi="Arial" w:cs="Arial"/>
          <w:sz w:val="22"/>
          <w:szCs w:val="22"/>
        </w:rPr>
      </w:pPr>
      <w:r w:rsidRPr="009F3A5E">
        <w:rPr>
          <w:rFonts w:ascii="Arial" w:hAnsi="Arial" w:cs="Arial"/>
          <w:sz w:val="22"/>
          <w:szCs w:val="22"/>
        </w:rPr>
        <w:t>Where works are not carried</w:t>
      </w:r>
      <w:r w:rsidR="00BC46CE">
        <w:rPr>
          <w:rFonts w:ascii="Arial" w:hAnsi="Arial" w:cs="Arial"/>
          <w:sz w:val="22"/>
          <w:szCs w:val="22"/>
        </w:rPr>
        <w:t xml:space="preserve"> out in accordance with a Licenc</w:t>
      </w:r>
      <w:r w:rsidRPr="009F3A5E">
        <w:rPr>
          <w:rFonts w:ascii="Arial" w:hAnsi="Arial" w:cs="Arial"/>
          <w:sz w:val="22"/>
          <w:szCs w:val="22"/>
        </w:rPr>
        <w:t>e</w:t>
      </w:r>
      <w:r w:rsidR="00871A19">
        <w:rPr>
          <w:rFonts w:ascii="Arial" w:hAnsi="Arial" w:cs="Arial"/>
          <w:sz w:val="22"/>
          <w:szCs w:val="22"/>
        </w:rPr>
        <w:t xml:space="preserve"> or Permissions</w:t>
      </w:r>
      <w:r w:rsidRPr="009F3A5E">
        <w:rPr>
          <w:rFonts w:ascii="Arial" w:hAnsi="Arial" w:cs="Arial"/>
          <w:sz w:val="22"/>
          <w:szCs w:val="22"/>
        </w:rPr>
        <w:t xml:space="preserve">, a breach of the </w:t>
      </w:r>
      <w:r w:rsidR="003037F0" w:rsidRPr="009F3A5E">
        <w:rPr>
          <w:rFonts w:ascii="Arial" w:hAnsi="Arial" w:cs="Arial"/>
          <w:sz w:val="22"/>
          <w:szCs w:val="22"/>
        </w:rPr>
        <w:t>Covenant</w:t>
      </w:r>
      <w:r w:rsidRPr="009F3A5E">
        <w:rPr>
          <w:rFonts w:ascii="Arial" w:hAnsi="Arial" w:cs="Arial"/>
          <w:sz w:val="22"/>
          <w:szCs w:val="22"/>
        </w:rPr>
        <w:t xml:space="preserve"> will have arisen and </w:t>
      </w:r>
      <w:r w:rsidR="003037F0" w:rsidRPr="009F3A5E">
        <w:rPr>
          <w:rFonts w:ascii="Arial" w:hAnsi="Arial" w:cs="Arial"/>
          <w:sz w:val="22"/>
          <w:szCs w:val="22"/>
        </w:rPr>
        <w:t>ETML</w:t>
      </w:r>
      <w:r w:rsidRPr="009F3A5E">
        <w:rPr>
          <w:rFonts w:ascii="Arial" w:hAnsi="Arial" w:cs="Arial"/>
          <w:sz w:val="22"/>
          <w:szCs w:val="22"/>
        </w:rPr>
        <w:t>, at its discretion, will take such action as is appropriate to redress the unapproved works.</w:t>
      </w:r>
    </w:p>
    <w:p w:rsidR="00553FC2" w:rsidRPr="009F3A5E" w:rsidRDefault="00553FC2" w:rsidP="00BD36FE">
      <w:pPr>
        <w:spacing w:after="0"/>
        <w:ind w:left="-142" w:right="-1"/>
        <w:jc w:val="both"/>
        <w:rPr>
          <w:rFonts w:ascii="Arial" w:hAnsi="Arial" w:cs="Arial"/>
          <w:sz w:val="22"/>
          <w:szCs w:val="22"/>
          <w:lang w:val="en-GB"/>
        </w:rPr>
      </w:pPr>
    </w:p>
    <w:p w:rsidR="00673371" w:rsidRPr="0080768E" w:rsidRDefault="00547AFA" w:rsidP="00BD36FE">
      <w:pPr>
        <w:tabs>
          <w:tab w:val="left" w:pos="426"/>
        </w:tabs>
        <w:spacing w:after="0"/>
        <w:ind w:left="-142" w:right="-1"/>
        <w:jc w:val="both"/>
        <w:rPr>
          <w:rFonts w:ascii="Arial" w:hAnsi="Arial" w:cs="Arial"/>
          <w:b/>
          <w:sz w:val="22"/>
          <w:szCs w:val="22"/>
          <w:lang w:val="en-GB"/>
        </w:rPr>
      </w:pPr>
      <w:r w:rsidRPr="0080768E">
        <w:rPr>
          <w:rFonts w:ascii="Arial" w:hAnsi="Arial" w:cs="Arial"/>
          <w:b/>
          <w:sz w:val="22"/>
          <w:szCs w:val="22"/>
          <w:lang w:val="en-GB"/>
        </w:rPr>
        <w:t xml:space="preserve">B. </w:t>
      </w:r>
      <w:r w:rsidR="00997E49">
        <w:rPr>
          <w:rFonts w:ascii="Arial" w:hAnsi="Arial" w:cs="Arial"/>
          <w:b/>
          <w:sz w:val="22"/>
          <w:szCs w:val="22"/>
          <w:lang w:val="en-GB"/>
        </w:rPr>
        <w:tab/>
      </w:r>
      <w:r w:rsidRPr="0080768E">
        <w:rPr>
          <w:rFonts w:ascii="Arial" w:hAnsi="Arial" w:cs="Arial"/>
          <w:b/>
          <w:sz w:val="22"/>
          <w:szCs w:val="22"/>
          <w:lang w:val="en-GB"/>
        </w:rPr>
        <w:t>External Alteration Applications</w:t>
      </w:r>
    </w:p>
    <w:p w:rsidR="00016D96" w:rsidRPr="009F3A5E" w:rsidRDefault="00016D96" w:rsidP="00BD36FE">
      <w:pPr>
        <w:spacing w:after="0"/>
        <w:ind w:left="-142" w:right="-1"/>
        <w:jc w:val="both"/>
        <w:rPr>
          <w:rFonts w:ascii="Arial" w:hAnsi="Arial" w:cs="Arial"/>
          <w:sz w:val="22"/>
          <w:szCs w:val="22"/>
          <w:lang w:val="en-GB"/>
        </w:rPr>
      </w:pPr>
    </w:p>
    <w:p w:rsidR="00997E49" w:rsidRDefault="00547AFA" w:rsidP="00BD36FE">
      <w:pPr>
        <w:pStyle w:val="ListParagraph"/>
        <w:numPr>
          <w:ilvl w:val="0"/>
          <w:numId w:val="21"/>
        </w:numPr>
        <w:tabs>
          <w:tab w:val="left" w:pos="709"/>
        </w:tabs>
        <w:spacing w:after="0"/>
        <w:ind w:left="-142" w:right="-1" w:firstLine="568"/>
        <w:jc w:val="both"/>
        <w:rPr>
          <w:rFonts w:ascii="Arial" w:hAnsi="Arial" w:cs="Arial"/>
          <w:sz w:val="22"/>
          <w:szCs w:val="22"/>
          <w:lang w:val="en-GB"/>
        </w:rPr>
      </w:pPr>
      <w:r w:rsidRPr="009F3A5E">
        <w:rPr>
          <w:rFonts w:ascii="Arial" w:hAnsi="Arial" w:cs="Arial"/>
          <w:sz w:val="22"/>
          <w:szCs w:val="22"/>
          <w:lang w:val="en-GB"/>
        </w:rPr>
        <w:t xml:space="preserve">The </w:t>
      </w:r>
      <w:r w:rsidR="00EA34F7" w:rsidRPr="009F3A5E">
        <w:rPr>
          <w:rFonts w:ascii="Arial" w:hAnsi="Arial" w:cs="Arial"/>
          <w:sz w:val="22"/>
          <w:szCs w:val="22"/>
          <w:lang w:val="en-GB"/>
        </w:rPr>
        <w:t>Homeowner</w:t>
      </w:r>
      <w:r w:rsidRPr="009F3A5E">
        <w:rPr>
          <w:rFonts w:ascii="Arial" w:hAnsi="Arial" w:cs="Arial"/>
          <w:sz w:val="22"/>
          <w:szCs w:val="22"/>
          <w:lang w:val="en-GB"/>
        </w:rPr>
        <w:t xml:space="preserve"> is responsible to know and seek all proper consent before </w:t>
      </w:r>
      <w:r w:rsidR="00623D96">
        <w:rPr>
          <w:rFonts w:ascii="Arial" w:hAnsi="Arial" w:cs="Arial"/>
          <w:sz w:val="22"/>
          <w:szCs w:val="22"/>
          <w:lang w:val="en-GB"/>
        </w:rPr>
        <w:tab/>
        <w:t xml:space="preserve">proceeding with </w:t>
      </w:r>
      <w:r w:rsidRPr="009F3A5E">
        <w:rPr>
          <w:rFonts w:ascii="Arial" w:hAnsi="Arial" w:cs="Arial"/>
          <w:sz w:val="22"/>
          <w:szCs w:val="22"/>
          <w:lang w:val="en-GB"/>
        </w:rPr>
        <w:t>alterations.  This note specific</w:t>
      </w:r>
      <w:r w:rsidR="00623D96">
        <w:rPr>
          <w:rFonts w:ascii="Arial" w:hAnsi="Arial" w:cs="Arial"/>
          <w:sz w:val="22"/>
          <w:szCs w:val="22"/>
          <w:lang w:val="en-GB"/>
        </w:rPr>
        <w:t xml:space="preserve">ally addresses what is required </w:t>
      </w:r>
      <w:r w:rsidRPr="009F3A5E">
        <w:rPr>
          <w:rFonts w:ascii="Arial" w:hAnsi="Arial" w:cs="Arial"/>
          <w:sz w:val="22"/>
          <w:szCs w:val="22"/>
          <w:lang w:val="en-GB"/>
        </w:rPr>
        <w:t xml:space="preserve">for </w:t>
      </w:r>
      <w:r w:rsidR="00623D96">
        <w:rPr>
          <w:rFonts w:ascii="Arial" w:hAnsi="Arial" w:cs="Arial"/>
          <w:sz w:val="22"/>
          <w:szCs w:val="22"/>
          <w:lang w:val="en-GB"/>
        </w:rPr>
        <w:tab/>
      </w:r>
      <w:r w:rsidRPr="009F3A5E">
        <w:rPr>
          <w:rFonts w:ascii="Arial" w:hAnsi="Arial" w:cs="Arial"/>
          <w:sz w:val="22"/>
          <w:szCs w:val="22"/>
          <w:lang w:val="en-GB"/>
        </w:rPr>
        <w:t xml:space="preserve">ETML consent, yet additional </w:t>
      </w:r>
      <w:r w:rsidR="00623D96">
        <w:rPr>
          <w:rFonts w:ascii="Arial" w:hAnsi="Arial" w:cs="Arial"/>
          <w:sz w:val="22"/>
          <w:szCs w:val="22"/>
          <w:lang w:val="en-GB"/>
        </w:rPr>
        <w:t>consents</w:t>
      </w:r>
      <w:r w:rsidRPr="009F3A5E">
        <w:rPr>
          <w:rFonts w:ascii="Arial" w:hAnsi="Arial" w:cs="Arial"/>
          <w:sz w:val="22"/>
          <w:szCs w:val="22"/>
          <w:lang w:val="en-GB"/>
        </w:rPr>
        <w:t xml:space="preserve"> may be re</w:t>
      </w:r>
      <w:r w:rsidR="00490FDD" w:rsidRPr="009F3A5E">
        <w:rPr>
          <w:rFonts w:ascii="Arial" w:hAnsi="Arial" w:cs="Arial"/>
          <w:sz w:val="22"/>
          <w:szCs w:val="22"/>
          <w:lang w:val="en-GB"/>
        </w:rPr>
        <w:t xml:space="preserve">quired from other </w:t>
      </w:r>
      <w:r w:rsidR="00623D96">
        <w:rPr>
          <w:rFonts w:ascii="Arial" w:hAnsi="Arial" w:cs="Arial"/>
          <w:sz w:val="22"/>
          <w:szCs w:val="22"/>
          <w:lang w:val="en-GB"/>
        </w:rPr>
        <w:tab/>
      </w:r>
      <w:r w:rsidR="00490FDD" w:rsidRPr="009F3A5E">
        <w:rPr>
          <w:rFonts w:ascii="Arial" w:hAnsi="Arial" w:cs="Arial"/>
          <w:sz w:val="22"/>
          <w:szCs w:val="22"/>
          <w:lang w:val="en-GB"/>
        </w:rPr>
        <w:t>public/govern</w:t>
      </w:r>
      <w:r w:rsidRPr="009F3A5E">
        <w:rPr>
          <w:rFonts w:ascii="Arial" w:hAnsi="Arial" w:cs="Arial"/>
          <w:sz w:val="22"/>
          <w:szCs w:val="22"/>
          <w:lang w:val="en-GB"/>
        </w:rPr>
        <w:t>mental o</w:t>
      </w:r>
      <w:r w:rsidR="00CB360D" w:rsidRPr="009F3A5E">
        <w:rPr>
          <w:rFonts w:ascii="Arial" w:hAnsi="Arial" w:cs="Arial"/>
          <w:sz w:val="22"/>
          <w:szCs w:val="22"/>
          <w:lang w:val="en-GB"/>
        </w:rPr>
        <w:t>r</w:t>
      </w:r>
      <w:r w:rsidRPr="009F3A5E">
        <w:rPr>
          <w:rFonts w:ascii="Arial" w:hAnsi="Arial" w:cs="Arial"/>
          <w:sz w:val="22"/>
          <w:szCs w:val="22"/>
          <w:lang w:val="en-GB"/>
        </w:rPr>
        <w:t>gani</w:t>
      </w:r>
      <w:r w:rsidR="00CB360D" w:rsidRPr="009F3A5E">
        <w:rPr>
          <w:rFonts w:ascii="Arial" w:hAnsi="Arial" w:cs="Arial"/>
          <w:sz w:val="22"/>
          <w:szCs w:val="22"/>
          <w:lang w:val="en-GB"/>
        </w:rPr>
        <w:t>s</w:t>
      </w:r>
      <w:r w:rsidRPr="009F3A5E">
        <w:rPr>
          <w:rFonts w:ascii="Arial" w:hAnsi="Arial" w:cs="Arial"/>
          <w:sz w:val="22"/>
          <w:szCs w:val="22"/>
          <w:lang w:val="en-GB"/>
        </w:rPr>
        <w:t>ations</w:t>
      </w:r>
      <w:r w:rsidR="00623D96">
        <w:rPr>
          <w:rFonts w:ascii="Arial" w:hAnsi="Arial" w:cs="Arial"/>
          <w:sz w:val="22"/>
          <w:szCs w:val="22"/>
          <w:lang w:val="en-GB"/>
        </w:rPr>
        <w:t xml:space="preserve"> </w:t>
      </w:r>
      <w:r w:rsidR="00871A19">
        <w:rPr>
          <w:rFonts w:ascii="Arial" w:hAnsi="Arial" w:cs="Arial"/>
          <w:sz w:val="22"/>
          <w:szCs w:val="22"/>
          <w:lang w:val="en-GB"/>
        </w:rPr>
        <w:t>(Permissions)</w:t>
      </w:r>
      <w:r w:rsidRPr="009F3A5E">
        <w:rPr>
          <w:rFonts w:ascii="Arial" w:hAnsi="Arial" w:cs="Arial"/>
          <w:sz w:val="22"/>
          <w:szCs w:val="22"/>
          <w:lang w:val="en-GB"/>
        </w:rPr>
        <w:t>.</w:t>
      </w:r>
    </w:p>
    <w:p w:rsidR="00997E49" w:rsidRDefault="00997E49" w:rsidP="00BD36FE">
      <w:pPr>
        <w:pStyle w:val="ListParagraph"/>
        <w:tabs>
          <w:tab w:val="left" w:pos="709"/>
        </w:tabs>
        <w:spacing w:after="0"/>
        <w:ind w:left="426" w:right="-1"/>
        <w:jc w:val="both"/>
        <w:rPr>
          <w:rFonts w:ascii="Arial" w:hAnsi="Arial" w:cs="Arial"/>
          <w:sz w:val="22"/>
          <w:szCs w:val="22"/>
          <w:lang w:val="en-GB"/>
        </w:rPr>
      </w:pPr>
    </w:p>
    <w:p w:rsidR="00A9619E" w:rsidRDefault="00547AFA" w:rsidP="00BD36FE">
      <w:pPr>
        <w:pStyle w:val="ListParagraph"/>
        <w:numPr>
          <w:ilvl w:val="0"/>
          <w:numId w:val="21"/>
        </w:numPr>
        <w:tabs>
          <w:tab w:val="left" w:pos="709"/>
        </w:tabs>
        <w:spacing w:after="0"/>
        <w:ind w:left="-142" w:right="-1" w:firstLine="568"/>
        <w:jc w:val="both"/>
        <w:rPr>
          <w:rFonts w:ascii="Arial" w:hAnsi="Arial" w:cs="Arial"/>
          <w:sz w:val="22"/>
          <w:szCs w:val="22"/>
          <w:lang w:val="en-GB"/>
        </w:rPr>
      </w:pPr>
      <w:r w:rsidRPr="000D0A34">
        <w:rPr>
          <w:rFonts w:ascii="Arial" w:hAnsi="Arial" w:cs="Arial"/>
          <w:sz w:val="22"/>
          <w:szCs w:val="22"/>
          <w:lang w:val="en-GB"/>
        </w:rPr>
        <w:t>ETML External Application Process</w:t>
      </w:r>
      <w:r w:rsidR="000D0A34" w:rsidRPr="000D0A34">
        <w:rPr>
          <w:rFonts w:ascii="Arial" w:hAnsi="Arial" w:cs="Arial"/>
          <w:sz w:val="22"/>
          <w:szCs w:val="22"/>
          <w:lang w:val="en-GB"/>
        </w:rPr>
        <w:t>:</w:t>
      </w:r>
    </w:p>
    <w:p w:rsidR="000D0A34" w:rsidRPr="000D0A34" w:rsidRDefault="000D0A34" w:rsidP="00BD36FE">
      <w:pPr>
        <w:pStyle w:val="ListParagraph"/>
        <w:tabs>
          <w:tab w:val="left" w:pos="1418"/>
        </w:tabs>
        <w:ind w:right="-1"/>
        <w:jc w:val="both"/>
        <w:rPr>
          <w:rFonts w:ascii="Arial" w:hAnsi="Arial" w:cs="Arial"/>
          <w:sz w:val="22"/>
          <w:szCs w:val="22"/>
          <w:lang w:val="en-GB"/>
        </w:rPr>
      </w:pPr>
    </w:p>
    <w:p w:rsidR="006360FB" w:rsidRDefault="00E13CF6" w:rsidP="00BD36FE">
      <w:pPr>
        <w:pStyle w:val="ListParagraph"/>
        <w:numPr>
          <w:ilvl w:val="0"/>
          <w:numId w:val="29"/>
        </w:numPr>
        <w:tabs>
          <w:tab w:val="left" w:pos="1418"/>
        </w:tabs>
        <w:spacing w:after="0"/>
        <w:ind w:left="1418" w:right="-1" w:hanging="284"/>
        <w:jc w:val="both"/>
        <w:rPr>
          <w:rFonts w:ascii="Arial" w:hAnsi="Arial" w:cs="Arial"/>
          <w:sz w:val="22"/>
          <w:szCs w:val="22"/>
          <w:lang w:val="en-GB"/>
        </w:rPr>
      </w:pPr>
      <w:r w:rsidRPr="009F3A5E">
        <w:rPr>
          <w:rFonts w:ascii="Arial" w:hAnsi="Arial" w:cs="Arial"/>
          <w:sz w:val="22"/>
          <w:szCs w:val="22"/>
          <w:lang w:val="en-GB"/>
        </w:rPr>
        <w:t>Member V</w:t>
      </w:r>
      <w:r w:rsidR="00A9619E" w:rsidRPr="009F3A5E">
        <w:rPr>
          <w:rFonts w:ascii="Arial" w:hAnsi="Arial" w:cs="Arial"/>
          <w:sz w:val="22"/>
          <w:szCs w:val="22"/>
          <w:lang w:val="en-GB"/>
        </w:rPr>
        <w:t xml:space="preserve">otes to be held </w:t>
      </w:r>
      <w:r w:rsidRPr="009F3A5E">
        <w:rPr>
          <w:rFonts w:ascii="Arial" w:hAnsi="Arial" w:cs="Arial"/>
          <w:sz w:val="22"/>
          <w:szCs w:val="22"/>
          <w:lang w:val="en-GB"/>
        </w:rPr>
        <w:t xml:space="preserve">no less than </w:t>
      </w:r>
      <w:r w:rsidR="00A9619E" w:rsidRPr="009F3A5E">
        <w:rPr>
          <w:rFonts w:ascii="Arial" w:hAnsi="Arial" w:cs="Arial"/>
          <w:sz w:val="22"/>
          <w:szCs w:val="22"/>
          <w:lang w:val="en-GB"/>
        </w:rPr>
        <w:t xml:space="preserve">quarterly unless it becomes impractical and </w:t>
      </w:r>
      <w:r w:rsidRPr="009F3A5E">
        <w:rPr>
          <w:rFonts w:ascii="Arial" w:hAnsi="Arial" w:cs="Arial"/>
          <w:sz w:val="22"/>
          <w:szCs w:val="22"/>
          <w:lang w:val="en-GB"/>
        </w:rPr>
        <w:t xml:space="preserve">the </w:t>
      </w:r>
      <w:bookmarkStart w:id="3" w:name="OLE_LINK18"/>
      <w:bookmarkStart w:id="4" w:name="OLE_LINK4"/>
      <w:r w:rsidR="0010360B" w:rsidRPr="009F3A5E">
        <w:rPr>
          <w:rFonts w:ascii="Arial" w:hAnsi="Arial" w:cs="Arial"/>
          <w:sz w:val="22"/>
          <w:szCs w:val="22"/>
          <w:lang w:val="en-GB"/>
        </w:rPr>
        <w:t>ETML Board</w:t>
      </w:r>
      <w:bookmarkEnd w:id="3"/>
      <w:bookmarkEnd w:id="4"/>
      <w:r w:rsidR="0010360B" w:rsidRPr="009F3A5E">
        <w:rPr>
          <w:rFonts w:ascii="Arial" w:hAnsi="Arial" w:cs="Arial"/>
          <w:sz w:val="22"/>
          <w:szCs w:val="22"/>
          <w:lang w:val="en-GB"/>
        </w:rPr>
        <w:t xml:space="preserve"> </w:t>
      </w:r>
      <w:r w:rsidR="00A9619E" w:rsidRPr="009F3A5E">
        <w:rPr>
          <w:rFonts w:ascii="Arial" w:hAnsi="Arial" w:cs="Arial"/>
          <w:sz w:val="22"/>
          <w:szCs w:val="22"/>
          <w:lang w:val="en-GB"/>
        </w:rPr>
        <w:t>move</w:t>
      </w:r>
      <w:r w:rsidR="0010360B">
        <w:rPr>
          <w:rFonts w:ascii="Arial" w:hAnsi="Arial" w:cs="Arial"/>
          <w:sz w:val="22"/>
          <w:szCs w:val="22"/>
          <w:lang w:val="en-GB"/>
        </w:rPr>
        <w:t>s the Member Vote</w:t>
      </w:r>
      <w:r w:rsidR="00A9619E" w:rsidRPr="009F3A5E">
        <w:rPr>
          <w:rFonts w:ascii="Arial" w:hAnsi="Arial" w:cs="Arial"/>
          <w:sz w:val="22"/>
          <w:szCs w:val="22"/>
          <w:lang w:val="en-GB"/>
        </w:rPr>
        <w:t xml:space="preserve"> to </w:t>
      </w:r>
      <w:r w:rsidR="00A45704">
        <w:rPr>
          <w:rFonts w:ascii="Arial" w:hAnsi="Arial" w:cs="Arial"/>
          <w:sz w:val="22"/>
          <w:szCs w:val="22"/>
          <w:lang w:val="en-GB"/>
        </w:rPr>
        <w:t>bi</w:t>
      </w:r>
      <w:r w:rsidR="00A9619E" w:rsidRPr="009F3A5E">
        <w:rPr>
          <w:rFonts w:ascii="Arial" w:hAnsi="Arial" w:cs="Arial"/>
          <w:sz w:val="22"/>
          <w:szCs w:val="22"/>
          <w:lang w:val="en-GB"/>
        </w:rPr>
        <w:t>-annually</w:t>
      </w:r>
      <w:r w:rsidR="0010360B">
        <w:rPr>
          <w:rFonts w:ascii="Arial" w:hAnsi="Arial" w:cs="Arial"/>
          <w:sz w:val="22"/>
          <w:szCs w:val="22"/>
          <w:lang w:val="en-GB"/>
        </w:rPr>
        <w:t xml:space="preserve"> (at its sole discretion)</w:t>
      </w:r>
      <w:r w:rsidR="00A9619E" w:rsidRPr="009F3A5E">
        <w:rPr>
          <w:rFonts w:ascii="Arial" w:hAnsi="Arial" w:cs="Arial"/>
          <w:sz w:val="22"/>
          <w:szCs w:val="22"/>
          <w:lang w:val="en-GB"/>
        </w:rPr>
        <w:t>.</w:t>
      </w:r>
    </w:p>
    <w:p w:rsidR="006360FB" w:rsidRDefault="006360FB" w:rsidP="00BD36FE">
      <w:pPr>
        <w:pStyle w:val="ListParagraph"/>
        <w:spacing w:after="0"/>
        <w:ind w:left="1080" w:right="-1"/>
        <w:jc w:val="both"/>
        <w:rPr>
          <w:rFonts w:ascii="Arial" w:hAnsi="Arial" w:cs="Arial"/>
          <w:sz w:val="22"/>
          <w:szCs w:val="22"/>
          <w:lang w:val="en-GB"/>
        </w:rPr>
      </w:pPr>
    </w:p>
    <w:p w:rsidR="006360FB" w:rsidRPr="006360FB" w:rsidRDefault="00EA34F7" w:rsidP="00BD36FE">
      <w:pPr>
        <w:pStyle w:val="ListParagraph"/>
        <w:numPr>
          <w:ilvl w:val="0"/>
          <w:numId w:val="29"/>
        </w:numPr>
        <w:spacing w:after="0"/>
        <w:ind w:left="1418" w:right="-1" w:hanging="284"/>
        <w:jc w:val="both"/>
        <w:rPr>
          <w:rFonts w:ascii="Arial" w:hAnsi="Arial" w:cs="Arial"/>
          <w:sz w:val="22"/>
          <w:szCs w:val="22"/>
        </w:rPr>
      </w:pPr>
      <w:r w:rsidRPr="006360FB">
        <w:rPr>
          <w:rFonts w:ascii="Arial" w:hAnsi="Arial" w:cs="Arial"/>
          <w:sz w:val="22"/>
          <w:szCs w:val="22"/>
          <w:lang w:val="en-GB"/>
        </w:rPr>
        <w:t>Homeowner</w:t>
      </w:r>
      <w:r w:rsidR="00A9619E" w:rsidRPr="006360FB">
        <w:rPr>
          <w:rFonts w:ascii="Arial" w:hAnsi="Arial" w:cs="Arial"/>
          <w:sz w:val="22"/>
          <w:szCs w:val="22"/>
          <w:lang w:val="en-GB"/>
        </w:rPr>
        <w:t>s</w:t>
      </w:r>
      <w:r w:rsidR="00E13CF6" w:rsidRPr="006360FB">
        <w:rPr>
          <w:rFonts w:ascii="Arial" w:hAnsi="Arial" w:cs="Arial"/>
          <w:sz w:val="22"/>
          <w:szCs w:val="22"/>
          <w:lang w:val="en-GB"/>
        </w:rPr>
        <w:t xml:space="preserve"> are</w:t>
      </w:r>
      <w:r w:rsidR="00A9619E" w:rsidRPr="006360FB">
        <w:rPr>
          <w:rFonts w:ascii="Arial" w:hAnsi="Arial" w:cs="Arial"/>
          <w:sz w:val="22"/>
          <w:szCs w:val="22"/>
          <w:lang w:val="en-GB"/>
        </w:rPr>
        <w:t xml:space="preserve"> required to submit application documentation to the </w:t>
      </w:r>
      <w:r w:rsidR="00A45704">
        <w:rPr>
          <w:rFonts w:ascii="Arial" w:hAnsi="Arial" w:cs="Arial"/>
          <w:sz w:val="22"/>
          <w:szCs w:val="22"/>
          <w:lang w:val="en-GB"/>
        </w:rPr>
        <w:t>Administrator</w:t>
      </w:r>
      <w:r w:rsidR="00E13CF6" w:rsidRPr="006360FB">
        <w:rPr>
          <w:rFonts w:ascii="Arial" w:hAnsi="Arial" w:cs="Arial"/>
          <w:sz w:val="22"/>
          <w:szCs w:val="22"/>
          <w:lang w:val="en-GB"/>
        </w:rPr>
        <w:t xml:space="preserve"> to support their application.  The application must be of sufficient detail for a </w:t>
      </w:r>
      <w:r w:rsidRPr="006360FB">
        <w:rPr>
          <w:rFonts w:ascii="Arial" w:hAnsi="Arial" w:cs="Arial"/>
          <w:sz w:val="22"/>
          <w:szCs w:val="22"/>
          <w:lang w:val="en-GB"/>
        </w:rPr>
        <w:t>Homeowner</w:t>
      </w:r>
      <w:r w:rsidR="00E13CF6" w:rsidRPr="006360FB">
        <w:rPr>
          <w:rFonts w:ascii="Arial" w:hAnsi="Arial" w:cs="Arial"/>
          <w:sz w:val="22"/>
          <w:szCs w:val="22"/>
          <w:lang w:val="en-GB"/>
        </w:rPr>
        <w:t xml:space="preserve"> to make an informed decision.</w:t>
      </w:r>
    </w:p>
    <w:p w:rsidR="006360FB" w:rsidRPr="006360FB" w:rsidRDefault="006360FB" w:rsidP="00BD36FE">
      <w:pPr>
        <w:pStyle w:val="ListParagraph"/>
        <w:ind w:left="1134" w:right="-1"/>
        <w:jc w:val="both"/>
        <w:rPr>
          <w:rFonts w:ascii="Arial" w:hAnsi="Arial" w:cs="Arial"/>
          <w:sz w:val="22"/>
          <w:szCs w:val="22"/>
        </w:rPr>
      </w:pPr>
    </w:p>
    <w:p w:rsidR="00E13CF6" w:rsidRPr="006360FB" w:rsidRDefault="00E13CF6" w:rsidP="00BD36FE">
      <w:pPr>
        <w:pStyle w:val="ListParagraph"/>
        <w:numPr>
          <w:ilvl w:val="0"/>
          <w:numId w:val="29"/>
        </w:numPr>
        <w:spacing w:after="0"/>
        <w:ind w:left="1418" w:right="-1" w:hanging="284"/>
        <w:jc w:val="both"/>
        <w:rPr>
          <w:rFonts w:ascii="Arial" w:hAnsi="Arial" w:cs="Arial"/>
          <w:sz w:val="22"/>
          <w:szCs w:val="22"/>
        </w:rPr>
      </w:pPr>
      <w:r w:rsidRPr="006360FB">
        <w:rPr>
          <w:rFonts w:ascii="Arial" w:hAnsi="Arial" w:cs="Arial"/>
          <w:sz w:val="22"/>
          <w:szCs w:val="22"/>
        </w:rPr>
        <w:t xml:space="preserve">Alterations, extensions and new structures almost certainly will require Permissions. The </w:t>
      </w:r>
      <w:r w:rsidR="00EA34F7" w:rsidRPr="006360FB">
        <w:rPr>
          <w:rFonts w:ascii="Arial" w:hAnsi="Arial" w:cs="Arial"/>
          <w:sz w:val="22"/>
          <w:szCs w:val="22"/>
        </w:rPr>
        <w:t>Homeowner</w:t>
      </w:r>
      <w:r w:rsidRPr="006360FB">
        <w:rPr>
          <w:rFonts w:ascii="Arial" w:hAnsi="Arial" w:cs="Arial"/>
          <w:sz w:val="22"/>
          <w:szCs w:val="22"/>
        </w:rPr>
        <w:t xml:space="preserve"> should contact the planning division of the local planning authority for advice as to whether any Permissions are needed or consult an architect or surveyor.</w:t>
      </w:r>
      <w:r w:rsidR="00623D96">
        <w:rPr>
          <w:rFonts w:ascii="Arial" w:hAnsi="Arial" w:cs="Arial"/>
          <w:sz w:val="22"/>
          <w:szCs w:val="22"/>
        </w:rPr>
        <w:t xml:space="preserve"> </w:t>
      </w:r>
      <w:r w:rsidRPr="006360FB">
        <w:rPr>
          <w:rFonts w:ascii="Arial" w:hAnsi="Arial" w:cs="Arial"/>
          <w:sz w:val="22"/>
          <w:szCs w:val="22"/>
        </w:rPr>
        <w:t xml:space="preserve"> It is a precondition of ETML considering any Member Vote application for consent for any works that the </w:t>
      </w:r>
      <w:r w:rsidR="00EA34F7" w:rsidRPr="006360FB">
        <w:rPr>
          <w:rFonts w:ascii="Arial" w:hAnsi="Arial" w:cs="Arial"/>
          <w:sz w:val="22"/>
          <w:szCs w:val="22"/>
        </w:rPr>
        <w:t>Homeowner</w:t>
      </w:r>
      <w:r w:rsidRPr="006360FB">
        <w:rPr>
          <w:rFonts w:ascii="Arial" w:hAnsi="Arial" w:cs="Arial"/>
          <w:sz w:val="22"/>
          <w:szCs w:val="22"/>
        </w:rPr>
        <w:t xml:space="preserve"> has obtained and submitted all relevant Permissions.</w:t>
      </w:r>
    </w:p>
    <w:p w:rsidR="00E13CF6" w:rsidRPr="009F3A5E" w:rsidRDefault="00E13CF6" w:rsidP="00BD36FE">
      <w:pPr>
        <w:spacing w:after="0"/>
        <w:ind w:left="1418" w:right="-1"/>
        <w:jc w:val="both"/>
        <w:rPr>
          <w:rFonts w:ascii="Arial" w:hAnsi="Arial" w:cs="Arial"/>
          <w:sz w:val="22"/>
          <w:szCs w:val="22"/>
        </w:rPr>
      </w:pPr>
    </w:p>
    <w:p w:rsidR="00E13CF6" w:rsidRPr="009F3A5E" w:rsidRDefault="00E13CF6" w:rsidP="00BD36FE">
      <w:pPr>
        <w:spacing w:after="0"/>
        <w:ind w:left="1418" w:right="-1"/>
        <w:jc w:val="both"/>
        <w:rPr>
          <w:rFonts w:ascii="Arial" w:hAnsi="Arial" w:cs="Arial"/>
          <w:sz w:val="22"/>
          <w:szCs w:val="22"/>
        </w:rPr>
      </w:pPr>
      <w:r w:rsidRPr="009F3A5E">
        <w:rPr>
          <w:rFonts w:ascii="Arial" w:hAnsi="Arial" w:cs="Arial"/>
          <w:sz w:val="22"/>
          <w:szCs w:val="22"/>
        </w:rPr>
        <w:t>In almost all cases</w:t>
      </w:r>
      <w:r w:rsidR="00623D96">
        <w:rPr>
          <w:rFonts w:ascii="Arial" w:hAnsi="Arial" w:cs="Arial"/>
          <w:sz w:val="22"/>
          <w:szCs w:val="22"/>
        </w:rPr>
        <w:t>,</w:t>
      </w:r>
      <w:r w:rsidR="009D38C3">
        <w:rPr>
          <w:rFonts w:ascii="Arial" w:hAnsi="Arial" w:cs="Arial"/>
          <w:sz w:val="22"/>
          <w:szCs w:val="22"/>
        </w:rPr>
        <w:t xml:space="preserve"> P</w:t>
      </w:r>
      <w:r w:rsidRPr="009F3A5E">
        <w:rPr>
          <w:rFonts w:ascii="Arial" w:hAnsi="Arial" w:cs="Arial"/>
          <w:sz w:val="22"/>
          <w:szCs w:val="22"/>
        </w:rPr>
        <w:t>ermission from both the local authority and ETML will be needed a</w:t>
      </w:r>
      <w:r w:rsidR="009D38C3">
        <w:rPr>
          <w:rFonts w:ascii="Arial" w:hAnsi="Arial" w:cs="Arial"/>
          <w:sz w:val="22"/>
          <w:szCs w:val="22"/>
        </w:rPr>
        <w:t>nd it should be noted that if P</w:t>
      </w:r>
      <w:r w:rsidRPr="009F3A5E">
        <w:rPr>
          <w:rFonts w:ascii="Arial" w:hAnsi="Arial" w:cs="Arial"/>
          <w:sz w:val="22"/>
          <w:szCs w:val="22"/>
        </w:rPr>
        <w:t xml:space="preserve">ermission is obtained from one, it does not necessarily mean that it will be obtained from the other. </w:t>
      </w:r>
    </w:p>
    <w:p w:rsidR="00E13CF6" w:rsidRPr="009F3A5E" w:rsidRDefault="00E13CF6" w:rsidP="00BD36FE">
      <w:pPr>
        <w:spacing w:after="0"/>
        <w:ind w:left="-142" w:right="-1"/>
        <w:jc w:val="both"/>
        <w:rPr>
          <w:rFonts w:ascii="Arial" w:hAnsi="Arial" w:cs="Arial"/>
          <w:sz w:val="22"/>
          <w:szCs w:val="22"/>
          <w:lang w:val="en-GB"/>
        </w:rPr>
      </w:pPr>
    </w:p>
    <w:p w:rsidR="006360FB" w:rsidRDefault="00A9619E" w:rsidP="00BD36FE">
      <w:pPr>
        <w:pStyle w:val="ListParagraph"/>
        <w:numPr>
          <w:ilvl w:val="0"/>
          <w:numId w:val="29"/>
        </w:numPr>
        <w:spacing w:after="0"/>
        <w:ind w:left="1418" w:right="-1" w:hanging="284"/>
        <w:jc w:val="both"/>
        <w:rPr>
          <w:rFonts w:ascii="Arial" w:hAnsi="Arial" w:cs="Arial"/>
          <w:sz w:val="22"/>
          <w:szCs w:val="22"/>
          <w:lang w:val="en-GB"/>
        </w:rPr>
      </w:pPr>
      <w:r w:rsidRPr="006360FB">
        <w:rPr>
          <w:rFonts w:ascii="Arial" w:hAnsi="Arial" w:cs="Arial"/>
          <w:sz w:val="22"/>
          <w:szCs w:val="22"/>
          <w:lang w:val="en-GB"/>
        </w:rPr>
        <w:t xml:space="preserve">The </w:t>
      </w:r>
      <w:r w:rsidR="00A06924">
        <w:rPr>
          <w:rFonts w:ascii="Arial" w:hAnsi="Arial" w:cs="Arial"/>
          <w:sz w:val="22"/>
          <w:szCs w:val="22"/>
          <w:lang w:val="en-GB"/>
        </w:rPr>
        <w:t>Administrator</w:t>
      </w:r>
      <w:r w:rsidRPr="006360FB">
        <w:rPr>
          <w:rFonts w:ascii="Arial" w:hAnsi="Arial" w:cs="Arial"/>
          <w:sz w:val="22"/>
          <w:szCs w:val="22"/>
          <w:lang w:val="en-GB"/>
        </w:rPr>
        <w:t xml:space="preserve"> will </w:t>
      </w:r>
      <w:r w:rsidR="00E13CF6" w:rsidRPr="006360FB">
        <w:rPr>
          <w:rFonts w:ascii="Arial" w:hAnsi="Arial" w:cs="Arial"/>
          <w:sz w:val="22"/>
          <w:szCs w:val="22"/>
          <w:lang w:val="en-GB"/>
        </w:rPr>
        <w:t xml:space="preserve">review for completeness and when complete, will </w:t>
      </w:r>
      <w:r w:rsidRPr="006360FB">
        <w:rPr>
          <w:rFonts w:ascii="Arial" w:hAnsi="Arial" w:cs="Arial"/>
          <w:sz w:val="22"/>
          <w:szCs w:val="22"/>
          <w:lang w:val="en-GB"/>
        </w:rPr>
        <w:t>distribute application documentation to Members.</w:t>
      </w:r>
    </w:p>
    <w:p w:rsidR="006360FB" w:rsidRDefault="006360FB" w:rsidP="00BD36FE">
      <w:pPr>
        <w:pStyle w:val="ListParagraph"/>
        <w:spacing w:after="0"/>
        <w:ind w:left="1080" w:right="-1"/>
        <w:jc w:val="both"/>
        <w:rPr>
          <w:rFonts w:ascii="Arial" w:hAnsi="Arial" w:cs="Arial"/>
          <w:sz w:val="22"/>
          <w:szCs w:val="22"/>
          <w:lang w:val="en-GB"/>
        </w:rPr>
      </w:pPr>
    </w:p>
    <w:p w:rsidR="00A9619E" w:rsidRPr="006360FB" w:rsidRDefault="00A9619E" w:rsidP="00871A19">
      <w:pPr>
        <w:pStyle w:val="ListParagraph"/>
        <w:numPr>
          <w:ilvl w:val="0"/>
          <w:numId w:val="29"/>
        </w:numPr>
        <w:spacing w:after="0"/>
        <w:ind w:right="-285" w:firstLine="54"/>
        <w:jc w:val="both"/>
        <w:rPr>
          <w:rFonts w:ascii="Arial" w:hAnsi="Arial" w:cs="Arial"/>
          <w:sz w:val="22"/>
          <w:szCs w:val="22"/>
          <w:lang w:val="en-GB"/>
        </w:rPr>
      </w:pPr>
      <w:r w:rsidRPr="006360FB">
        <w:rPr>
          <w:rFonts w:ascii="Arial" w:hAnsi="Arial" w:cs="Arial"/>
          <w:sz w:val="22"/>
          <w:szCs w:val="22"/>
          <w:lang w:val="en-GB"/>
        </w:rPr>
        <w:t>Members who apply are eligible to vote.</w:t>
      </w:r>
    </w:p>
    <w:p w:rsidR="00A9619E" w:rsidRPr="009F3A5E" w:rsidRDefault="00A9619E" w:rsidP="0095492A">
      <w:pPr>
        <w:pStyle w:val="ListParagraph"/>
        <w:spacing w:after="0"/>
        <w:ind w:left="-142" w:right="-285"/>
        <w:jc w:val="both"/>
        <w:rPr>
          <w:rFonts w:ascii="Arial" w:hAnsi="Arial" w:cs="Arial"/>
          <w:sz w:val="22"/>
          <w:szCs w:val="22"/>
          <w:lang w:val="en-GB"/>
        </w:rPr>
      </w:pPr>
    </w:p>
    <w:p w:rsidR="00A9619E" w:rsidRPr="009F3A5E" w:rsidRDefault="00A9619E" w:rsidP="00BD36FE">
      <w:pPr>
        <w:pStyle w:val="ListParagraph"/>
        <w:numPr>
          <w:ilvl w:val="0"/>
          <w:numId w:val="29"/>
        </w:numPr>
        <w:spacing w:after="0"/>
        <w:ind w:left="1418" w:right="-1" w:hanging="284"/>
        <w:jc w:val="both"/>
        <w:rPr>
          <w:rFonts w:ascii="Arial" w:hAnsi="Arial" w:cs="Arial"/>
          <w:sz w:val="22"/>
          <w:szCs w:val="22"/>
          <w:lang w:val="en-GB"/>
        </w:rPr>
      </w:pPr>
      <w:r w:rsidRPr="009F3A5E">
        <w:rPr>
          <w:rFonts w:ascii="Arial" w:hAnsi="Arial" w:cs="Arial"/>
          <w:sz w:val="22"/>
          <w:szCs w:val="22"/>
          <w:lang w:val="en-GB"/>
        </w:rPr>
        <w:t>Members will have 30 days to vote an</w:t>
      </w:r>
      <w:r w:rsidR="00E13CF6" w:rsidRPr="009F3A5E">
        <w:rPr>
          <w:rFonts w:ascii="Arial" w:hAnsi="Arial" w:cs="Arial"/>
          <w:sz w:val="22"/>
          <w:szCs w:val="22"/>
          <w:lang w:val="en-GB"/>
        </w:rPr>
        <w:t>d all votes will be confidential from all Members</w:t>
      </w:r>
      <w:r w:rsidRPr="009F3A5E">
        <w:rPr>
          <w:rFonts w:ascii="Arial" w:hAnsi="Arial" w:cs="Arial"/>
          <w:sz w:val="22"/>
          <w:szCs w:val="22"/>
          <w:lang w:val="en-GB"/>
        </w:rPr>
        <w:t>.</w:t>
      </w:r>
      <w:r w:rsidR="00E13CF6" w:rsidRPr="009F3A5E">
        <w:rPr>
          <w:rFonts w:ascii="Arial" w:hAnsi="Arial" w:cs="Arial"/>
          <w:sz w:val="22"/>
          <w:szCs w:val="22"/>
          <w:lang w:val="en-GB"/>
        </w:rPr>
        <w:t xml:space="preserve">  The </w:t>
      </w:r>
      <w:r w:rsidR="00A06924">
        <w:rPr>
          <w:rFonts w:ascii="Arial" w:hAnsi="Arial" w:cs="Arial"/>
          <w:sz w:val="22"/>
          <w:szCs w:val="22"/>
          <w:lang w:val="en-GB"/>
        </w:rPr>
        <w:t>Administrator</w:t>
      </w:r>
      <w:r w:rsidR="00E13CF6" w:rsidRPr="009F3A5E">
        <w:rPr>
          <w:rFonts w:ascii="Arial" w:hAnsi="Arial" w:cs="Arial"/>
          <w:sz w:val="22"/>
          <w:szCs w:val="22"/>
          <w:lang w:val="en-GB"/>
        </w:rPr>
        <w:t xml:space="preserve"> will notify the Members </w:t>
      </w:r>
      <w:bookmarkStart w:id="5" w:name="OLE_LINK16"/>
      <w:r w:rsidR="00623D96">
        <w:rPr>
          <w:rFonts w:ascii="Arial" w:hAnsi="Arial" w:cs="Arial"/>
          <w:sz w:val="22"/>
          <w:szCs w:val="22"/>
          <w:lang w:val="en-GB"/>
        </w:rPr>
        <w:t>of the outcome</w:t>
      </w:r>
      <w:bookmarkEnd w:id="5"/>
      <w:r w:rsidR="00623D96" w:rsidRPr="009F3A5E">
        <w:rPr>
          <w:rFonts w:ascii="Arial" w:hAnsi="Arial" w:cs="Arial"/>
          <w:sz w:val="22"/>
          <w:szCs w:val="22"/>
          <w:lang w:val="en-GB"/>
        </w:rPr>
        <w:t xml:space="preserve"> </w:t>
      </w:r>
      <w:r w:rsidR="00A06924">
        <w:rPr>
          <w:rFonts w:ascii="Arial" w:hAnsi="Arial" w:cs="Arial"/>
          <w:sz w:val="22"/>
          <w:szCs w:val="22"/>
          <w:lang w:val="en-GB"/>
        </w:rPr>
        <w:t>within 7</w:t>
      </w:r>
      <w:r w:rsidR="00E13CF6" w:rsidRPr="009F3A5E">
        <w:rPr>
          <w:rFonts w:ascii="Arial" w:hAnsi="Arial" w:cs="Arial"/>
          <w:sz w:val="22"/>
          <w:szCs w:val="22"/>
          <w:lang w:val="en-GB"/>
        </w:rPr>
        <w:t xml:space="preserve"> business days from the end of the voting </w:t>
      </w:r>
      <w:r w:rsidR="00F65C88">
        <w:rPr>
          <w:rFonts w:ascii="Arial" w:hAnsi="Arial" w:cs="Arial"/>
          <w:sz w:val="22"/>
          <w:szCs w:val="22"/>
          <w:lang w:val="en-GB"/>
        </w:rPr>
        <w:t>deadline.</w:t>
      </w:r>
    </w:p>
    <w:p w:rsidR="00A9619E" w:rsidRPr="009F3A5E" w:rsidRDefault="00A9619E" w:rsidP="00BD36FE">
      <w:pPr>
        <w:pStyle w:val="ListParagraph"/>
        <w:spacing w:after="0"/>
        <w:ind w:left="709" w:right="-1"/>
        <w:jc w:val="both"/>
        <w:rPr>
          <w:rFonts w:ascii="Arial" w:hAnsi="Arial" w:cs="Arial"/>
          <w:sz w:val="22"/>
          <w:szCs w:val="22"/>
          <w:lang w:val="en-GB"/>
        </w:rPr>
      </w:pPr>
    </w:p>
    <w:p w:rsidR="00A9619E" w:rsidRPr="009F3A5E" w:rsidRDefault="00A9619E" w:rsidP="00BD36FE">
      <w:pPr>
        <w:pStyle w:val="ListParagraph"/>
        <w:numPr>
          <w:ilvl w:val="0"/>
          <w:numId w:val="29"/>
        </w:numPr>
        <w:tabs>
          <w:tab w:val="left" w:pos="1134"/>
        </w:tabs>
        <w:spacing w:after="0"/>
        <w:ind w:left="1134" w:right="-1" w:firstLine="0"/>
        <w:jc w:val="both"/>
        <w:rPr>
          <w:rFonts w:ascii="Arial" w:hAnsi="Arial" w:cs="Arial"/>
          <w:sz w:val="22"/>
          <w:szCs w:val="22"/>
          <w:lang w:val="en-GB"/>
        </w:rPr>
      </w:pPr>
      <w:r w:rsidRPr="009F3A5E">
        <w:rPr>
          <w:rFonts w:ascii="Arial" w:hAnsi="Arial" w:cs="Arial"/>
          <w:sz w:val="22"/>
          <w:szCs w:val="22"/>
          <w:lang w:val="en-GB"/>
        </w:rPr>
        <w:t>Votes may be submitted by letter, fax or email</w:t>
      </w:r>
      <w:r w:rsidR="00E13CF6" w:rsidRPr="009F3A5E">
        <w:rPr>
          <w:rFonts w:ascii="Arial" w:hAnsi="Arial" w:cs="Arial"/>
          <w:sz w:val="22"/>
          <w:szCs w:val="22"/>
          <w:lang w:val="en-GB"/>
        </w:rPr>
        <w:t xml:space="preserve"> to the </w:t>
      </w:r>
      <w:r w:rsidR="00A06924">
        <w:rPr>
          <w:rFonts w:ascii="Arial" w:hAnsi="Arial" w:cs="Arial"/>
          <w:sz w:val="22"/>
          <w:szCs w:val="22"/>
          <w:lang w:val="en-GB"/>
        </w:rPr>
        <w:t>Administrator</w:t>
      </w:r>
      <w:r w:rsidRPr="009F3A5E">
        <w:rPr>
          <w:rFonts w:ascii="Arial" w:hAnsi="Arial" w:cs="Arial"/>
          <w:sz w:val="22"/>
          <w:szCs w:val="22"/>
          <w:lang w:val="en-GB"/>
        </w:rPr>
        <w:t>.</w:t>
      </w:r>
    </w:p>
    <w:p w:rsidR="00A9619E" w:rsidRPr="009F3A5E" w:rsidRDefault="00A9619E" w:rsidP="00BD36FE">
      <w:pPr>
        <w:pStyle w:val="ListParagraph"/>
        <w:spacing w:after="0"/>
        <w:ind w:left="709" w:right="-1"/>
        <w:jc w:val="both"/>
        <w:rPr>
          <w:rFonts w:ascii="Arial" w:hAnsi="Arial" w:cs="Arial"/>
          <w:sz w:val="22"/>
          <w:szCs w:val="22"/>
          <w:lang w:val="en-GB"/>
        </w:rPr>
      </w:pPr>
    </w:p>
    <w:p w:rsidR="00A9619E" w:rsidRPr="009F3A5E" w:rsidRDefault="00A06924" w:rsidP="00BD36FE">
      <w:pPr>
        <w:pStyle w:val="ListParagraph"/>
        <w:numPr>
          <w:ilvl w:val="0"/>
          <w:numId w:val="29"/>
        </w:numPr>
        <w:tabs>
          <w:tab w:val="left" w:pos="1418"/>
        </w:tabs>
        <w:spacing w:after="0"/>
        <w:ind w:left="1418" w:right="-1" w:hanging="284"/>
        <w:jc w:val="both"/>
        <w:rPr>
          <w:rFonts w:ascii="Arial" w:hAnsi="Arial" w:cs="Arial"/>
          <w:sz w:val="22"/>
          <w:szCs w:val="22"/>
          <w:lang w:val="en-GB"/>
        </w:rPr>
      </w:pPr>
      <w:r>
        <w:rPr>
          <w:rFonts w:ascii="Arial" w:hAnsi="Arial" w:cs="Arial"/>
          <w:sz w:val="22"/>
          <w:szCs w:val="22"/>
          <w:lang w:val="en-GB"/>
        </w:rPr>
        <w:t xml:space="preserve">Members </w:t>
      </w:r>
      <w:r w:rsidR="000E4DCC" w:rsidRPr="009F3A5E">
        <w:rPr>
          <w:rFonts w:ascii="Arial" w:hAnsi="Arial" w:cs="Arial"/>
          <w:sz w:val="22"/>
          <w:szCs w:val="22"/>
          <w:lang w:val="en-GB"/>
        </w:rPr>
        <w:t>have the right to appeal the Member V</w:t>
      </w:r>
      <w:r w:rsidR="00A9619E" w:rsidRPr="009F3A5E">
        <w:rPr>
          <w:rFonts w:ascii="Arial" w:hAnsi="Arial" w:cs="Arial"/>
          <w:sz w:val="22"/>
          <w:szCs w:val="22"/>
          <w:lang w:val="en-GB"/>
        </w:rPr>
        <w:t xml:space="preserve">ote </w:t>
      </w:r>
      <w:r>
        <w:rPr>
          <w:rFonts w:ascii="Arial" w:hAnsi="Arial" w:cs="Arial"/>
          <w:sz w:val="22"/>
          <w:szCs w:val="22"/>
          <w:lang w:val="en-GB"/>
        </w:rPr>
        <w:t>within 7 business days of the results being announced.  In order to appeal, the Member</w:t>
      </w:r>
      <w:r w:rsidR="00D2154E">
        <w:rPr>
          <w:rFonts w:ascii="Arial" w:hAnsi="Arial" w:cs="Arial"/>
          <w:sz w:val="22"/>
          <w:szCs w:val="22"/>
          <w:lang w:val="en-GB"/>
        </w:rPr>
        <w:t xml:space="preserve"> must submit grounds for appeal to the ETML Board.  Thereafter,</w:t>
      </w:r>
      <w:r w:rsidR="00A9619E" w:rsidRPr="009F3A5E">
        <w:rPr>
          <w:rFonts w:ascii="Arial" w:hAnsi="Arial" w:cs="Arial"/>
          <w:sz w:val="22"/>
          <w:szCs w:val="22"/>
          <w:lang w:val="en-GB"/>
        </w:rPr>
        <w:t xml:space="preserve"> an independent firm will</w:t>
      </w:r>
      <w:r w:rsidR="000E4DCC" w:rsidRPr="009F3A5E">
        <w:rPr>
          <w:rFonts w:ascii="Arial" w:hAnsi="Arial" w:cs="Arial"/>
          <w:sz w:val="22"/>
          <w:szCs w:val="22"/>
          <w:lang w:val="en-GB"/>
        </w:rPr>
        <w:t xml:space="preserve"> be used to collect the </w:t>
      </w:r>
      <w:r w:rsidR="00F65C88">
        <w:rPr>
          <w:rFonts w:ascii="Arial" w:hAnsi="Arial" w:cs="Arial"/>
          <w:sz w:val="22"/>
          <w:szCs w:val="22"/>
          <w:lang w:val="en-GB"/>
        </w:rPr>
        <w:t>‘appealed’</w:t>
      </w:r>
      <w:r w:rsidR="000E4DCC" w:rsidRPr="009F3A5E">
        <w:rPr>
          <w:rFonts w:ascii="Arial" w:hAnsi="Arial" w:cs="Arial"/>
          <w:sz w:val="22"/>
          <w:szCs w:val="22"/>
          <w:lang w:val="en-GB"/>
        </w:rPr>
        <w:t xml:space="preserve"> Member Vote</w:t>
      </w:r>
      <w:r w:rsidR="00A9619E" w:rsidRPr="009F3A5E">
        <w:rPr>
          <w:rFonts w:ascii="Arial" w:hAnsi="Arial" w:cs="Arial"/>
          <w:sz w:val="22"/>
          <w:szCs w:val="22"/>
          <w:lang w:val="en-GB"/>
        </w:rPr>
        <w:t>.</w:t>
      </w:r>
      <w:r w:rsidR="000E4DCC" w:rsidRPr="009F3A5E">
        <w:rPr>
          <w:rFonts w:ascii="Arial" w:hAnsi="Arial" w:cs="Arial"/>
          <w:sz w:val="22"/>
          <w:szCs w:val="22"/>
          <w:lang w:val="en-GB"/>
        </w:rPr>
        <w:t xml:space="preserve">  Again</w:t>
      </w:r>
      <w:r w:rsidR="00F65C88">
        <w:rPr>
          <w:rFonts w:ascii="Arial" w:hAnsi="Arial" w:cs="Arial"/>
          <w:sz w:val="22"/>
          <w:szCs w:val="22"/>
          <w:lang w:val="en-GB"/>
        </w:rPr>
        <w:t>, 30 days will be provided for</w:t>
      </w:r>
      <w:r w:rsidR="00A45704">
        <w:rPr>
          <w:rFonts w:ascii="Arial" w:hAnsi="Arial" w:cs="Arial"/>
          <w:sz w:val="22"/>
          <w:szCs w:val="22"/>
          <w:lang w:val="en-GB"/>
        </w:rPr>
        <w:t xml:space="preserve"> a</w:t>
      </w:r>
      <w:r w:rsidR="00F65C88">
        <w:rPr>
          <w:rFonts w:ascii="Arial" w:hAnsi="Arial" w:cs="Arial"/>
          <w:sz w:val="22"/>
          <w:szCs w:val="22"/>
          <w:lang w:val="en-GB"/>
        </w:rPr>
        <w:t xml:space="preserve"> M</w:t>
      </w:r>
      <w:r w:rsidR="000E4DCC" w:rsidRPr="009F3A5E">
        <w:rPr>
          <w:rFonts w:ascii="Arial" w:hAnsi="Arial" w:cs="Arial"/>
          <w:sz w:val="22"/>
          <w:szCs w:val="22"/>
          <w:lang w:val="en-GB"/>
        </w:rPr>
        <w:t xml:space="preserve">ember Vote.  Votes </w:t>
      </w:r>
      <w:r w:rsidR="00623D96">
        <w:rPr>
          <w:rFonts w:ascii="Arial" w:hAnsi="Arial" w:cs="Arial"/>
          <w:sz w:val="22"/>
          <w:szCs w:val="22"/>
          <w:lang w:val="en-GB"/>
        </w:rPr>
        <w:t xml:space="preserve">will be </w:t>
      </w:r>
      <w:r w:rsidR="000E4DCC" w:rsidRPr="009F3A5E">
        <w:rPr>
          <w:rFonts w:ascii="Arial" w:hAnsi="Arial" w:cs="Arial"/>
          <w:sz w:val="22"/>
          <w:szCs w:val="22"/>
          <w:lang w:val="en-GB"/>
        </w:rPr>
        <w:t xml:space="preserve">sent to </w:t>
      </w:r>
      <w:r w:rsidR="00623D96">
        <w:rPr>
          <w:rFonts w:ascii="Arial" w:hAnsi="Arial" w:cs="Arial"/>
          <w:sz w:val="22"/>
          <w:szCs w:val="22"/>
          <w:lang w:val="en-GB"/>
        </w:rPr>
        <w:t xml:space="preserve">an independent firm and will </w:t>
      </w:r>
      <w:r w:rsidR="00F65C88">
        <w:rPr>
          <w:rFonts w:ascii="Arial" w:hAnsi="Arial" w:cs="Arial"/>
          <w:sz w:val="22"/>
          <w:szCs w:val="22"/>
          <w:lang w:val="en-GB"/>
        </w:rPr>
        <w:t xml:space="preserve">be confidential from all Members.  </w:t>
      </w:r>
      <w:r w:rsidR="000E4DCC" w:rsidRPr="009F3A5E">
        <w:rPr>
          <w:rFonts w:ascii="Arial" w:hAnsi="Arial" w:cs="Arial"/>
          <w:sz w:val="22"/>
          <w:szCs w:val="22"/>
          <w:lang w:val="en-GB"/>
        </w:rPr>
        <w:t xml:space="preserve">Members </w:t>
      </w:r>
      <w:r w:rsidR="00623D96">
        <w:rPr>
          <w:rFonts w:ascii="Arial" w:hAnsi="Arial" w:cs="Arial"/>
          <w:sz w:val="22"/>
          <w:szCs w:val="22"/>
          <w:lang w:val="en-GB"/>
        </w:rPr>
        <w:t xml:space="preserve">will be </w:t>
      </w:r>
      <w:r w:rsidR="000E4DCC" w:rsidRPr="009F3A5E">
        <w:rPr>
          <w:rFonts w:ascii="Arial" w:hAnsi="Arial" w:cs="Arial"/>
          <w:sz w:val="22"/>
          <w:szCs w:val="22"/>
          <w:lang w:val="en-GB"/>
        </w:rPr>
        <w:t xml:space="preserve">notified </w:t>
      </w:r>
      <w:r w:rsidR="00623D96">
        <w:rPr>
          <w:rFonts w:ascii="Arial" w:hAnsi="Arial" w:cs="Arial"/>
          <w:sz w:val="22"/>
          <w:szCs w:val="22"/>
          <w:lang w:val="en-GB"/>
        </w:rPr>
        <w:t xml:space="preserve">of the outcome, </w:t>
      </w:r>
      <w:r w:rsidR="00D2154E">
        <w:rPr>
          <w:rFonts w:ascii="Arial" w:hAnsi="Arial" w:cs="Arial"/>
          <w:sz w:val="22"/>
          <w:szCs w:val="22"/>
          <w:lang w:val="en-GB"/>
        </w:rPr>
        <w:t>within 7</w:t>
      </w:r>
      <w:r w:rsidR="000E4DCC" w:rsidRPr="009F3A5E">
        <w:rPr>
          <w:rFonts w:ascii="Arial" w:hAnsi="Arial" w:cs="Arial"/>
          <w:sz w:val="22"/>
          <w:szCs w:val="22"/>
          <w:lang w:val="en-GB"/>
        </w:rPr>
        <w:t xml:space="preserve"> business days from </w:t>
      </w:r>
      <w:r w:rsidR="00623D96">
        <w:rPr>
          <w:rFonts w:ascii="Arial" w:hAnsi="Arial" w:cs="Arial"/>
          <w:sz w:val="22"/>
          <w:szCs w:val="22"/>
          <w:lang w:val="en-GB"/>
        </w:rPr>
        <w:t xml:space="preserve">the end of the </w:t>
      </w:r>
      <w:r w:rsidR="000E4DCC" w:rsidRPr="009F3A5E">
        <w:rPr>
          <w:rFonts w:ascii="Arial" w:hAnsi="Arial" w:cs="Arial"/>
          <w:sz w:val="22"/>
          <w:szCs w:val="22"/>
          <w:lang w:val="en-GB"/>
        </w:rPr>
        <w:t>voting deadline.</w:t>
      </w:r>
      <w:r w:rsidR="00D2154E">
        <w:rPr>
          <w:rFonts w:ascii="Arial" w:hAnsi="Arial" w:cs="Arial"/>
          <w:sz w:val="22"/>
          <w:szCs w:val="22"/>
          <w:lang w:val="en-GB"/>
        </w:rPr>
        <w:t xml:space="preserve">  No further appeal is possible within these rules.</w:t>
      </w:r>
    </w:p>
    <w:p w:rsidR="00A9619E" w:rsidRPr="009F3A5E" w:rsidRDefault="00A9619E" w:rsidP="00BD36FE">
      <w:pPr>
        <w:pStyle w:val="ListParagraph"/>
        <w:spacing w:after="0"/>
        <w:ind w:left="709" w:right="-1"/>
        <w:jc w:val="both"/>
        <w:rPr>
          <w:rFonts w:ascii="Arial" w:hAnsi="Arial" w:cs="Arial"/>
          <w:sz w:val="22"/>
          <w:szCs w:val="22"/>
          <w:lang w:val="en-GB"/>
        </w:rPr>
      </w:pPr>
    </w:p>
    <w:p w:rsidR="00A9619E" w:rsidRDefault="00A9619E" w:rsidP="00BD36FE">
      <w:pPr>
        <w:pStyle w:val="ListParagraph"/>
        <w:numPr>
          <w:ilvl w:val="0"/>
          <w:numId w:val="29"/>
        </w:numPr>
        <w:tabs>
          <w:tab w:val="left" w:pos="1134"/>
        </w:tabs>
        <w:spacing w:after="0"/>
        <w:ind w:left="1418" w:right="-1" w:hanging="284"/>
        <w:jc w:val="both"/>
        <w:rPr>
          <w:rFonts w:ascii="Arial" w:hAnsi="Arial" w:cs="Arial"/>
          <w:sz w:val="22"/>
          <w:szCs w:val="22"/>
          <w:lang w:val="en-GB"/>
        </w:rPr>
      </w:pPr>
      <w:r w:rsidRPr="009F3A5E">
        <w:rPr>
          <w:rFonts w:ascii="Arial" w:hAnsi="Arial" w:cs="Arial"/>
          <w:sz w:val="22"/>
          <w:szCs w:val="22"/>
          <w:lang w:val="en-GB"/>
        </w:rPr>
        <w:t xml:space="preserve">Members whose application is not approved, may re-apply for </w:t>
      </w:r>
      <w:r w:rsidR="00F65C88">
        <w:rPr>
          <w:rFonts w:ascii="Arial" w:hAnsi="Arial" w:cs="Arial"/>
          <w:sz w:val="22"/>
          <w:szCs w:val="22"/>
          <w:lang w:val="en-GB"/>
        </w:rPr>
        <w:t xml:space="preserve">a </w:t>
      </w:r>
      <w:r w:rsidR="000E4DCC" w:rsidRPr="009F3A5E">
        <w:rPr>
          <w:rFonts w:ascii="Arial" w:hAnsi="Arial" w:cs="Arial"/>
          <w:sz w:val="22"/>
          <w:szCs w:val="22"/>
          <w:lang w:val="en-GB"/>
        </w:rPr>
        <w:t>Member Vote</w:t>
      </w:r>
      <w:r w:rsidRPr="009F3A5E">
        <w:rPr>
          <w:rFonts w:ascii="Arial" w:hAnsi="Arial" w:cs="Arial"/>
          <w:sz w:val="22"/>
          <w:szCs w:val="22"/>
          <w:lang w:val="en-GB"/>
        </w:rPr>
        <w:t xml:space="preserve"> in 12 months</w:t>
      </w:r>
      <w:r w:rsidR="000E4DCC" w:rsidRPr="009F3A5E">
        <w:rPr>
          <w:rFonts w:ascii="Arial" w:hAnsi="Arial" w:cs="Arial"/>
          <w:sz w:val="22"/>
          <w:szCs w:val="22"/>
          <w:lang w:val="en-GB"/>
        </w:rPr>
        <w:t xml:space="preserve"> from the date of the decision</w:t>
      </w:r>
      <w:r w:rsidR="00F65C88">
        <w:rPr>
          <w:rFonts w:ascii="Arial" w:hAnsi="Arial" w:cs="Arial"/>
          <w:sz w:val="22"/>
          <w:szCs w:val="22"/>
          <w:lang w:val="en-GB"/>
        </w:rPr>
        <w:t xml:space="preserve"> (outcome)</w:t>
      </w:r>
      <w:r w:rsidRPr="009F3A5E">
        <w:rPr>
          <w:rFonts w:ascii="Arial" w:hAnsi="Arial" w:cs="Arial"/>
          <w:sz w:val="22"/>
          <w:szCs w:val="22"/>
          <w:lang w:val="en-GB"/>
        </w:rPr>
        <w:t>.</w:t>
      </w:r>
    </w:p>
    <w:p w:rsidR="0026435A" w:rsidRPr="0026435A" w:rsidRDefault="0026435A" w:rsidP="00BD36FE">
      <w:pPr>
        <w:tabs>
          <w:tab w:val="left" w:pos="1134"/>
        </w:tabs>
        <w:spacing w:after="0"/>
        <w:ind w:right="-1"/>
        <w:jc w:val="both"/>
        <w:rPr>
          <w:rFonts w:ascii="Arial" w:hAnsi="Arial" w:cs="Arial"/>
          <w:sz w:val="22"/>
          <w:szCs w:val="22"/>
          <w:lang w:val="en-GB"/>
        </w:rPr>
      </w:pPr>
    </w:p>
    <w:p w:rsidR="00A25A96" w:rsidRPr="0080768E" w:rsidRDefault="00A25A96" w:rsidP="00BD36FE">
      <w:pPr>
        <w:tabs>
          <w:tab w:val="left" w:pos="426"/>
        </w:tabs>
        <w:spacing w:after="0"/>
        <w:ind w:left="-142" w:right="-1"/>
        <w:jc w:val="both"/>
        <w:rPr>
          <w:rFonts w:ascii="Arial" w:hAnsi="Arial" w:cs="Arial"/>
          <w:b/>
          <w:sz w:val="22"/>
          <w:szCs w:val="22"/>
          <w:lang w:val="en-GB"/>
        </w:rPr>
      </w:pPr>
      <w:r w:rsidRPr="0080768E">
        <w:rPr>
          <w:rFonts w:ascii="Arial" w:hAnsi="Arial" w:cs="Arial"/>
          <w:b/>
          <w:sz w:val="22"/>
          <w:szCs w:val="22"/>
          <w:lang w:val="en-GB"/>
        </w:rPr>
        <w:t xml:space="preserve">C. </w:t>
      </w:r>
      <w:r w:rsidR="0095492A">
        <w:rPr>
          <w:rFonts w:ascii="Arial" w:hAnsi="Arial" w:cs="Arial"/>
          <w:b/>
          <w:sz w:val="22"/>
          <w:szCs w:val="22"/>
          <w:lang w:val="en-GB"/>
        </w:rPr>
        <w:tab/>
      </w:r>
      <w:r w:rsidRPr="0080768E">
        <w:rPr>
          <w:rFonts w:ascii="Arial" w:hAnsi="Arial" w:cs="Arial"/>
          <w:b/>
          <w:sz w:val="22"/>
          <w:szCs w:val="22"/>
          <w:lang w:val="en-GB"/>
        </w:rPr>
        <w:t xml:space="preserve">Trees </w:t>
      </w:r>
    </w:p>
    <w:p w:rsidR="00A25A96" w:rsidRPr="009F3A5E" w:rsidRDefault="00A25A96" w:rsidP="00BD36FE">
      <w:pPr>
        <w:pStyle w:val="ListParagraph"/>
        <w:spacing w:after="0"/>
        <w:ind w:left="-142" w:right="-1"/>
        <w:jc w:val="both"/>
        <w:rPr>
          <w:rFonts w:ascii="Arial" w:hAnsi="Arial" w:cs="Arial"/>
          <w:sz w:val="22"/>
          <w:szCs w:val="22"/>
          <w:lang w:val="en-GB"/>
        </w:rPr>
      </w:pPr>
    </w:p>
    <w:p w:rsidR="0047630B" w:rsidRPr="009F3A5E" w:rsidRDefault="0047630B" w:rsidP="00BD36FE">
      <w:pPr>
        <w:pStyle w:val="Heading2"/>
        <w:numPr>
          <w:ilvl w:val="0"/>
          <w:numId w:val="0"/>
        </w:numPr>
        <w:spacing w:before="0" w:after="0" w:line="240" w:lineRule="auto"/>
        <w:ind w:left="-142" w:right="-1"/>
        <w:rPr>
          <w:sz w:val="22"/>
          <w:szCs w:val="22"/>
        </w:rPr>
      </w:pPr>
      <w:r w:rsidRPr="009F3A5E">
        <w:rPr>
          <w:sz w:val="22"/>
          <w:szCs w:val="22"/>
        </w:rPr>
        <w:t>Paragraphs 15 and 20 of the Covenant make provision for works affecting gardens</w:t>
      </w:r>
      <w:r w:rsidR="00A45704">
        <w:rPr>
          <w:sz w:val="22"/>
          <w:szCs w:val="22"/>
        </w:rPr>
        <w:t>,</w:t>
      </w:r>
      <w:r w:rsidRPr="009F3A5E">
        <w:rPr>
          <w:sz w:val="22"/>
          <w:szCs w:val="22"/>
        </w:rPr>
        <w:t xml:space="preserve"> trees and plants.</w:t>
      </w:r>
      <w:r w:rsidR="00623D96">
        <w:rPr>
          <w:sz w:val="22"/>
          <w:szCs w:val="22"/>
        </w:rPr>
        <w:t xml:space="preserve"> </w:t>
      </w:r>
      <w:r w:rsidRPr="009F3A5E">
        <w:rPr>
          <w:sz w:val="22"/>
          <w:szCs w:val="22"/>
        </w:rPr>
        <w:t xml:space="preserve"> </w:t>
      </w:r>
      <w:r w:rsidR="003037F0" w:rsidRPr="009F3A5E">
        <w:rPr>
          <w:sz w:val="22"/>
          <w:szCs w:val="22"/>
        </w:rPr>
        <w:t>ETML</w:t>
      </w:r>
      <w:r w:rsidRPr="009F3A5E">
        <w:rPr>
          <w:sz w:val="22"/>
          <w:szCs w:val="22"/>
        </w:rPr>
        <w:t xml:space="preserve"> expects that no trees or shrubs of any kind at any time growing on Property shall be lopped, cut down, destroyed or removed without the prior written consent of </w:t>
      </w:r>
      <w:r w:rsidR="008F5A2C">
        <w:rPr>
          <w:sz w:val="22"/>
          <w:szCs w:val="22"/>
        </w:rPr>
        <w:t>the ETML Board</w:t>
      </w:r>
      <w:r w:rsidRPr="009F3A5E">
        <w:rPr>
          <w:color w:val="000000"/>
          <w:sz w:val="22"/>
          <w:szCs w:val="22"/>
        </w:rPr>
        <w:t xml:space="preserve"> in accordance with the terms of any Pe</w:t>
      </w:r>
      <w:r w:rsidR="0095492A">
        <w:rPr>
          <w:color w:val="000000"/>
          <w:sz w:val="22"/>
          <w:szCs w:val="22"/>
        </w:rPr>
        <w:t>r</w:t>
      </w:r>
      <w:r w:rsidRPr="009F3A5E">
        <w:rPr>
          <w:color w:val="000000"/>
          <w:sz w:val="22"/>
          <w:szCs w:val="22"/>
        </w:rPr>
        <w:t xml:space="preserve">missions which the </w:t>
      </w:r>
      <w:r w:rsidR="00EA34F7" w:rsidRPr="009F3A5E">
        <w:rPr>
          <w:color w:val="000000"/>
          <w:sz w:val="22"/>
          <w:szCs w:val="22"/>
        </w:rPr>
        <w:t>Homeowner</w:t>
      </w:r>
      <w:r w:rsidRPr="009F3A5E">
        <w:rPr>
          <w:color w:val="000000"/>
          <w:sz w:val="22"/>
          <w:szCs w:val="22"/>
        </w:rPr>
        <w:t xml:space="preserve"> has previously obtained, and the </w:t>
      </w:r>
      <w:r w:rsidR="00EA34F7" w:rsidRPr="009F3A5E">
        <w:rPr>
          <w:color w:val="000000"/>
          <w:sz w:val="22"/>
          <w:szCs w:val="22"/>
        </w:rPr>
        <w:t>Homeowner</w:t>
      </w:r>
      <w:r w:rsidRPr="009F3A5E">
        <w:rPr>
          <w:color w:val="000000"/>
          <w:sz w:val="22"/>
          <w:szCs w:val="22"/>
        </w:rPr>
        <w:t xml:space="preserve"> shall deposit a copy with the ETML by way of application for consent.</w:t>
      </w:r>
    </w:p>
    <w:p w:rsidR="00016D96" w:rsidRPr="0080768E" w:rsidRDefault="00016D96" w:rsidP="00BD36FE">
      <w:pPr>
        <w:pStyle w:val="ListParagraph"/>
        <w:spacing w:after="0"/>
        <w:ind w:left="-142" w:right="-1"/>
        <w:jc w:val="both"/>
        <w:rPr>
          <w:rFonts w:ascii="Arial" w:hAnsi="Arial" w:cs="Arial"/>
          <w:b/>
          <w:sz w:val="22"/>
          <w:szCs w:val="22"/>
          <w:lang w:val="en-GB"/>
        </w:rPr>
      </w:pPr>
    </w:p>
    <w:p w:rsidR="00A25A96" w:rsidRPr="0080768E" w:rsidRDefault="00A25A96" w:rsidP="00BD36FE">
      <w:pPr>
        <w:tabs>
          <w:tab w:val="left" w:pos="426"/>
        </w:tabs>
        <w:spacing w:after="0"/>
        <w:ind w:left="-142" w:right="-1"/>
        <w:jc w:val="both"/>
        <w:rPr>
          <w:rFonts w:ascii="Arial" w:hAnsi="Arial" w:cs="Arial"/>
          <w:b/>
          <w:sz w:val="22"/>
          <w:szCs w:val="22"/>
          <w:lang w:val="en-GB"/>
        </w:rPr>
      </w:pPr>
      <w:r w:rsidRPr="0080768E">
        <w:rPr>
          <w:rFonts w:ascii="Arial" w:hAnsi="Arial" w:cs="Arial"/>
          <w:b/>
          <w:sz w:val="22"/>
          <w:szCs w:val="22"/>
          <w:lang w:val="en-GB"/>
        </w:rPr>
        <w:t xml:space="preserve">D.  </w:t>
      </w:r>
      <w:r w:rsidR="0095492A">
        <w:rPr>
          <w:rFonts w:ascii="Arial" w:hAnsi="Arial" w:cs="Arial"/>
          <w:b/>
          <w:sz w:val="22"/>
          <w:szCs w:val="22"/>
          <w:lang w:val="en-GB"/>
        </w:rPr>
        <w:tab/>
      </w:r>
      <w:r w:rsidRPr="0080768E">
        <w:rPr>
          <w:rFonts w:ascii="Arial" w:hAnsi="Arial" w:cs="Arial"/>
          <w:b/>
          <w:sz w:val="22"/>
          <w:szCs w:val="22"/>
          <w:lang w:val="en-GB"/>
        </w:rPr>
        <w:t>Boundary Walls</w:t>
      </w:r>
    </w:p>
    <w:p w:rsidR="00A25A96" w:rsidRPr="009F3A5E" w:rsidRDefault="00A25A96" w:rsidP="00BD36FE">
      <w:pPr>
        <w:spacing w:after="0"/>
        <w:ind w:left="-142" w:right="-1"/>
        <w:jc w:val="both"/>
        <w:rPr>
          <w:rFonts w:ascii="Arial" w:hAnsi="Arial" w:cs="Arial"/>
          <w:b/>
          <w:sz w:val="22"/>
          <w:szCs w:val="22"/>
          <w:lang w:val="en-GB"/>
        </w:rPr>
      </w:pPr>
    </w:p>
    <w:p w:rsidR="0047630B" w:rsidRDefault="0047630B" w:rsidP="00BD36FE">
      <w:pPr>
        <w:spacing w:after="0"/>
        <w:ind w:left="-142" w:right="-1"/>
        <w:jc w:val="both"/>
        <w:rPr>
          <w:rFonts w:ascii="Arial" w:hAnsi="Arial" w:cs="Arial"/>
          <w:sz w:val="22"/>
          <w:szCs w:val="22"/>
        </w:rPr>
      </w:pPr>
      <w:r w:rsidRPr="009F3A5E">
        <w:rPr>
          <w:rFonts w:ascii="Arial" w:hAnsi="Arial" w:cs="Arial"/>
          <w:sz w:val="22"/>
          <w:szCs w:val="22"/>
        </w:rPr>
        <w:t xml:space="preserve">Covenant paragraphs 2 and 20 require the </w:t>
      </w:r>
      <w:r w:rsidR="00EA34F7" w:rsidRPr="009F3A5E">
        <w:rPr>
          <w:rFonts w:ascii="Arial" w:hAnsi="Arial" w:cs="Arial"/>
          <w:sz w:val="22"/>
          <w:szCs w:val="22"/>
        </w:rPr>
        <w:t>Homeowner</w:t>
      </w:r>
      <w:r w:rsidRPr="009F3A5E">
        <w:rPr>
          <w:rFonts w:ascii="Arial" w:hAnsi="Arial" w:cs="Arial"/>
          <w:sz w:val="22"/>
          <w:szCs w:val="22"/>
        </w:rPr>
        <w:t xml:space="preserve"> to keep structures on the Property in good repair, and this includes boundary walls</w:t>
      </w:r>
      <w:r w:rsidR="0006605A">
        <w:rPr>
          <w:rFonts w:ascii="Arial" w:hAnsi="Arial" w:cs="Arial"/>
          <w:sz w:val="22"/>
          <w:szCs w:val="22"/>
        </w:rPr>
        <w:t>,</w:t>
      </w:r>
      <w:r w:rsidRPr="009F3A5E">
        <w:rPr>
          <w:rFonts w:ascii="Arial" w:hAnsi="Arial" w:cs="Arial"/>
          <w:sz w:val="22"/>
          <w:szCs w:val="22"/>
        </w:rPr>
        <w:t xml:space="preserve"> fences and railings. </w:t>
      </w:r>
    </w:p>
    <w:p w:rsidR="0095492A" w:rsidRPr="009F3A5E" w:rsidRDefault="0095492A" w:rsidP="00BD36FE">
      <w:pPr>
        <w:spacing w:after="0"/>
        <w:ind w:left="-142" w:right="-1"/>
        <w:jc w:val="both"/>
        <w:rPr>
          <w:rFonts w:ascii="Arial" w:hAnsi="Arial" w:cs="Arial"/>
          <w:sz w:val="22"/>
          <w:szCs w:val="22"/>
        </w:rPr>
      </w:pPr>
    </w:p>
    <w:p w:rsidR="0047630B" w:rsidRDefault="0047630B" w:rsidP="00BD36FE">
      <w:pPr>
        <w:spacing w:after="0"/>
        <w:ind w:left="-142" w:right="-1"/>
        <w:jc w:val="both"/>
        <w:rPr>
          <w:rFonts w:ascii="Arial" w:hAnsi="Arial" w:cs="Arial"/>
          <w:sz w:val="22"/>
          <w:szCs w:val="22"/>
        </w:rPr>
      </w:pPr>
      <w:r w:rsidRPr="009F3A5E">
        <w:rPr>
          <w:rFonts w:ascii="Arial" w:hAnsi="Arial" w:cs="Arial"/>
          <w:sz w:val="22"/>
          <w:szCs w:val="22"/>
        </w:rPr>
        <w:t xml:space="preserve">Replacement of walls, fences and railings do not require </w:t>
      </w:r>
      <w:bookmarkStart w:id="6" w:name="OLE_LINK5"/>
      <w:r w:rsidR="00F65C88">
        <w:rPr>
          <w:rFonts w:ascii="Arial" w:hAnsi="Arial" w:cs="Arial"/>
          <w:sz w:val="22"/>
          <w:szCs w:val="22"/>
        </w:rPr>
        <w:t>ETML</w:t>
      </w:r>
      <w:bookmarkEnd w:id="6"/>
      <w:r w:rsidR="00F65C88" w:rsidRPr="009F3A5E">
        <w:rPr>
          <w:rFonts w:ascii="Arial" w:hAnsi="Arial" w:cs="Arial"/>
          <w:sz w:val="22"/>
          <w:szCs w:val="22"/>
        </w:rPr>
        <w:t xml:space="preserve"> </w:t>
      </w:r>
      <w:r w:rsidRPr="009F3A5E">
        <w:rPr>
          <w:rFonts w:ascii="Arial" w:hAnsi="Arial" w:cs="Arial"/>
          <w:sz w:val="22"/>
          <w:szCs w:val="22"/>
        </w:rPr>
        <w:t>approval provided that these match the existing boundary both in terms of design</w:t>
      </w:r>
      <w:r w:rsidR="003846BE">
        <w:rPr>
          <w:rFonts w:ascii="Arial" w:hAnsi="Arial" w:cs="Arial"/>
          <w:sz w:val="22"/>
          <w:szCs w:val="22"/>
        </w:rPr>
        <w:t>,</w:t>
      </w:r>
      <w:r w:rsidRPr="009F3A5E">
        <w:rPr>
          <w:rFonts w:ascii="Arial" w:hAnsi="Arial" w:cs="Arial"/>
          <w:sz w:val="22"/>
          <w:szCs w:val="22"/>
        </w:rPr>
        <w:t xml:space="preserve"> height and materials. </w:t>
      </w:r>
    </w:p>
    <w:p w:rsidR="0095492A" w:rsidRPr="009F3A5E" w:rsidRDefault="0095492A" w:rsidP="00BD36FE">
      <w:pPr>
        <w:spacing w:after="0"/>
        <w:ind w:left="-142" w:right="-1"/>
        <w:jc w:val="both"/>
        <w:rPr>
          <w:rFonts w:ascii="Arial" w:hAnsi="Arial" w:cs="Arial"/>
          <w:sz w:val="22"/>
          <w:szCs w:val="22"/>
        </w:rPr>
      </w:pPr>
    </w:p>
    <w:p w:rsidR="0047630B" w:rsidRPr="009F3A5E" w:rsidRDefault="003846BE" w:rsidP="00BD36FE">
      <w:pPr>
        <w:spacing w:after="0"/>
        <w:ind w:left="-142" w:right="-1"/>
        <w:jc w:val="both"/>
        <w:rPr>
          <w:rFonts w:ascii="Arial" w:hAnsi="Arial" w:cs="Arial"/>
          <w:sz w:val="22"/>
          <w:szCs w:val="22"/>
        </w:rPr>
      </w:pPr>
      <w:r>
        <w:rPr>
          <w:rFonts w:ascii="Arial" w:hAnsi="Arial" w:cs="Arial"/>
          <w:sz w:val="22"/>
          <w:szCs w:val="22"/>
        </w:rPr>
        <w:t>High brick walls to rear (s</w:t>
      </w:r>
      <w:r w:rsidR="0047630B" w:rsidRPr="009F3A5E">
        <w:rPr>
          <w:rFonts w:ascii="Arial" w:hAnsi="Arial" w:cs="Arial"/>
          <w:sz w:val="22"/>
          <w:szCs w:val="22"/>
        </w:rPr>
        <w:t>outhern) boundaries, where appropriate, should be constructed from facing bricks with brick copings.</w:t>
      </w:r>
      <w:r w:rsidR="0006605A">
        <w:rPr>
          <w:rFonts w:ascii="Arial" w:hAnsi="Arial" w:cs="Arial"/>
          <w:sz w:val="22"/>
          <w:szCs w:val="22"/>
        </w:rPr>
        <w:t xml:space="preserve"> </w:t>
      </w:r>
      <w:r>
        <w:rPr>
          <w:rFonts w:ascii="Arial" w:hAnsi="Arial" w:cs="Arial"/>
          <w:sz w:val="22"/>
          <w:szCs w:val="22"/>
        </w:rPr>
        <w:t xml:space="preserve"> Bricks should be used which match the originals as closely as possible</w:t>
      </w:r>
      <w:r w:rsidR="0047630B" w:rsidRPr="009F3A5E">
        <w:rPr>
          <w:rFonts w:ascii="Arial" w:hAnsi="Arial" w:cs="Arial"/>
          <w:sz w:val="22"/>
          <w:szCs w:val="22"/>
        </w:rPr>
        <w:t xml:space="preserve">, with the consent of the Council. </w:t>
      </w:r>
      <w:r>
        <w:rPr>
          <w:rFonts w:ascii="Arial" w:hAnsi="Arial" w:cs="Arial"/>
          <w:sz w:val="22"/>
          <w:szCs w:val="22"/>
        </w:rPr>
        <w:t xml:space="preserve"> </w:t>
      </w:r>
      <w:r w:rsidR="0047630B" w:rsidRPr="009F3A5E">
        <w:rPr>
          <w:rFonts w:ascii="Arial" w:hAnsi="Arial" w:cs="Arial"/>
          <w:sz w:val="22"/>
          <w:szCs w:val="22"/>
        </w:rPr>
        <w:t xml:space="preserve">Whenever works are undertaken to construct or repair foundations, care should be taken not to damage tree roots.  Brick walls must not be painted, unless they had previously been painted with the express consent of </w:t>
      </w:r>
      <w:r w:rsidR="003037F0" w:rsidRPr="009F3A5E">
        <w:rPr>
          <w:rFonts w:ascii="Arial" w:hAnsi="Arial" w:cs="Arial"/>
          <w:sz w:val="22"/>
          <w:szCs w:val="22"/>
        </w:rPr>
        <w:t>ETML</w:t>
      </w:r>
      <w:r w:rsidR="0047630B" w:rsidRPr="009F3A5E">
        <w:rPr>
          <w:rFonts w:ascii="Arial" w:hAnsi="Arial" w:cs="Arial"/>
          <w:sz w:val="22"/>
          <w:szCs w:val="22"/>
        </w:rPr>
        <w:t xml:space="preserve">. </w:t>
      </w:r>
    </w:p>
    <w:p w:rsidR="00016D96" w:rsidRPr="009F3A5E" w:rsidRDefault="00016D96" w:rsidP="00BD36FE">
      <w:pPr>
        <w:spacing w:after="0"/>
        <w:ind w:left="-142" w:right="-1"/>
        <w:jc w:val="both"/>
        <w:rPr>
          <w:rFonts w:ascii="Arial" w:hAnsi="Arial" w:cs="Arial"/>
          <w:sz w:val="22"/>
          <w:szCs w:val="22"/>
          <w:lang w:val="en-GB"/>
        </w:rPr>
      </w:pPr>
    </w:p>
    <w:p w:rsidR="00677A59" w:rsidRPr="0080768E" w:rsidRDefault="00677A59" w:rsidP="00BD36FE">
      <w:pPr>
        <w:tabs>
          <w:tab w:val="left" w:pos="426"/>
        </w:tabs>
        <w:spacing w:after="0"/>
        <w:ind w:left="-142" w:right="-1"/>
        <w:jc w:val="both"/>
        <w:rPr>
          <w:rFonts w:ascii="Arial" w:hAnsi="Arial" w:cs="Arial"/>
          <w:b/>
          <w:sz w:val="22"/>
          <w:szCs w:val="22"/>
          <w:lang w:val="en-GB"/>
        </w:rPr>
      </w:pPr>
      <w:r w:rsidRPr="0080768E">
        <w:rPr>
          <w:rFonts w:ascii="Arial" w:hAnsi="Arial" w:cs="Arial"/>
          <w:b/>
          <w:sz w:val="22"/>
          <w:szCs w:val="22"/>
          <w:lang w:val="en-GB"/>
        </w:rPr>
        <w:t xml:space="preserve">E.  </w:t>
      </w:r>
      <w:r w:rsidR="0095492A">
        <w:rPr>
          <w:rFonts w:ascii="Arial" w:hAnsi="Arial" w:cs="Arial"/>
          <w:b/>
          <w:sz w:val="22"/>
          <w:szCs w:val="22"/>
          <w:lang w:val="en-GB"/>
        </w:rPr>
        <w:tab/>
      </w:r>
      <w:r w:rsidRPr="0080768E">
        <w:rPr>
          <w:rFonts w:ascii="Arial" w:hAnsi="Arial" w:cs="Arial"/>
          <w:b/>
          <w:sz w:val="22"/>
          <w:szCs w:val="22"/>
          <w:lang w:val="en-GB"/>
        </w:rPr>
        <w:t>Hedges &amp; Shrubs</w:t>
      </w:r>
    </w:p>
    <w:p w:rsidR="00677A59" w:rsidRPr="009F3A5E" w:rsidRDefault="00677A59" w:rsidP="00BD36FE">
      <w:pPr>
        <w:spacing w:after="0"/>
        <w:ind w:left="-142" w:right="-1"/>
        <w:jc w:val="both"/>
        <w:rPr>
          <w:rFonts w:ascii="Arial" w:hAnsi="Arial" w:cs="Arial"/>
          <w:sz w:val="22"/>
          <w:szCs w:val="22"/>
          <w:lang w:val="en-GB"/>
        </w:rPr>
      </w:pPr>
    </w:p>
    <w:p w:rsidR="00B36120" w:rsidRDefault="00B36120" w:rsidP="00BD36FE">
      <w:pPr>
        <w:spacing w:after="0"/>
        <w:ind w:left="-142" w:right="-1"/>
        <w:jc w:val="both"/>
        <w:rPr>
          <w:rFonts w:ascii="Arial" w:hAnsi="Arial" w:cs="Arial"/>
          <w:sz w:val="22"/>
          <w:szCs w:val="22"/>
        </w:rPr>
      </w:pPr>
      <w:r w:rsidRPr="009F3A5E">
        <w:rPr>
          <w:rFonts w:ascii="Arial" w:hAnsi="Arial" w:cs="Arial"/>
          <w:sz w:val="22"/>
          <w:szCs w:val="22"/>
        </w:rPr>
        <w:t xml:space="preserve">Although works to hedges do not require the express approval of the ETML </w:t>
      </w:r>
      <w:r w:rsidR="003037F0" w:rsidRPr="009F3A5E">
        <w:rPr>
          <w:rFonts w:ascii="Arial" w:hAnsi="Arial" w:cs="Arial"/>
          <w:sz w:val="22"/>
          <w:szCs w:val="22"/>
        </w:rPr>
        <w:t>Covenant</w:t>
      </w:r>
      <w:r w:rsidR="0026435A">
        <w:rPr>
          <w:rFonts w:ascii="Arial" w:hAnsi="Arial" w:cs="Arial"/>
          <w:sz w:val="22"/>
          <w:szCs w:val="22"/>
        </w:rPr>
        <w:t>,</w:t>
      </w:r>
      <w:r w:rsidRPr="009F3A5E">
        <w:rPr>
          <w:rFonts w:ascii="Arial" w:hAnsi="Arial" w:cs="Arial"/>
          <w:sz w:val="22"/>
          <w:szCs w:val="22"/>
        </w:rPr>
        <w:t xml:space="preserve"> paragraphs 15 and 20 relate to the replacement of shrubs and the cultivation of the gardens. </w:t>
      </w:r>
    </w:p>
    <w:p w:rsidR="0095492A" w:rsidRPr="009F3A5E" w:rsidRDefault="0095492A" w:rsidP="00BD36FE">
      <w:pPr>
        <w:spacing w:after="0"/>
        <w:ind w:left="-142" w:right="-1"/>
        <w:jc w:val="both"/>
        <w:rPr>
          <w:rFonts w:ascii="Arial" w:hAnsi="Arial" w:cs="Arial"/>
          <w:sz w:val="22"/>
          <w:szCs w:val="22"/>
        </w:rPr>
      </w:pPr>
    </w:p>
    <w:p w:rsidR="00B36120" w:rsidRDefault="00B36120" w:rsidP="00BD36FE">
      <w:pPr>
        <w:spacing w:after="0"/>
        <w:ind w:left="-142" w:right="-1"/>
        <w:jc w:val="both"/>
        <w:rPr>
          <w:rFonts w:ascii="Arial" w:hAnsi="Arial" w:cs="Arial"/>
          <w:sz w:val="22"/>
          <w:szCs w:val="22"/>
        </w:rPr>
      </w:pPr>
      <w:r w:rsidRPr="009F3A5E">
        <w:rPr>
          <w:rFonts w:ascii="Arial" w:hAnsi="Arial" w:cs="Arial"/>
          <w:sz w:val="22"/>
          <w:szCs w:val="22"/>
        </w:rPr>
        <w:t xml:space="preserve">From time to time and for various reasons, existing hedges and shrubs have to be replaced and it then becomes a question of which variety to choose. </w:t>
      </w:r>
      <w:r w:rsidR="00493389">
        <w:rPr>
          <w:rFonts w:ascii="Arial" w:hAnsi="Arial" w:cs="Arial"/>
          <w:sz w:val="22"/>
          <w:szCs w:val="22"/>
        </w:rPr>
        <w:t xml:space="preserve"> </w:t>
      </w:r>
      <w:r w:rsidRPr="009F3A5E">
        <w:rPr>
          <w:rFonts w:ascii="Arial" w:hAnsi="Arial" w:cs="Arial"/>
          <w:sz w:val="22"/>
          <w:szCs w:val="22"/>
        </w:rPr>
        <w:t>If an evergreen hedge or shrub is required, indig</w:t>
      </w:r>
      <w:r w:rsidR="00460F9F">
        <w:rPr>
          <w:rFonts w:ascii="Arial" w:hAnsi="Arial" w:cs="Arial"/>
          <w:sz w:val="22"/>
          <w:szCs w:val="22"/>
        </w:rPr>
        <w:t xml:space="preserve">enous species such as </w:t>
      </w:r>
      <w:bookmarkStart w:id="7" w:name="OLE_LINK6"/>
      <w:r w:rsidR="00460F9F">
        <w:rPr>
          <w:rFonts w:ascii="Arial" w:hAnsi="Arial" w:cs="Arial"/>
          <w:sz w:val="22"/>
          <w:szCs w:val="22"/>
        </w:rPr>
        <w:t>privet, el</w:t>
      </w:r>
      <w:r w:rsidRPr="009F3A5E">
        <w:rPr>
          <w:rFonts w:ascii="Arial" w:hAnsi="Arial" w:cs="Arial"/>
          <w:sz w:val="22"/>
          <w:szCs w:val="22"/>
        </w:rPr>
        <w:t>aeagnus and euonymus</w:t>
      </w:r>
      <w:bookmarkEnd w:id="7"/>
      <w:r w:rsidRPr="009F3A5E">
        <w:rPr>
          <w:rFonts w:ascii="Arial" w:hAnsi="Arial" w:cs="Arial"/>
          <w:sz w:val="22"/>
          <w:szCs w:val="22"/>
        </w:rPr>
        <w:t xml:space="preserve">, or tree species such as holly, yew or beech, which have either a moderate or low water demand, are recommended. </w:t>
      </w:r>
    </w:p>
    <w:p w:rsidR="0095492A" w:rsidRPr="009F3A5E" w:rsidRDefault="0095492A" w:rsidP="00BD36FE">
      <w:pPr>
        <w:spacing w:after="0"/>
        <w:ind w:left="-142" w:right="-1"/>
        <w:jc w:val="both"/>
        <w:rPr>
          <w:rFonts w:ascii="Arial" w:hAnsi="Arial" w:cs="Arial"/>
          <w:sz w:val="22"/>
          <w:szCs w:val="22"/>
        </w:rPr>
      </w:pPr>
    </w:p>
    <w:p w:rsidR="00B36120" w:rsidRDefault="00B36120" w:rsidP="00BD36FE">
      <w:pPr>
        <w:spacing w:after="0"/>
        <w:ind w:left="-142" w:right="-1"/>
        <w:jc w:val="both"/>
        <w:rPr>
          <w:rFonts w:ascii="Arial" w:hAnsi="Arial" w:cs="Arial"/>
          <w:sz w:val="22"/>
          <w:szCs w:val="22"/>
        </w:rPr>
      </w:pPr>
      <w:r w:rsidRPr="009F3A5E">
        <w:rPr>
          <w:rFonts w:ascii="Arial" w:hAnsi="Arial" w:cs="Arial"/>
          <w:sz w:val="22"/>
          <w:szCs w:val="22"/>
        </w:rPr>
        <w:t>Leyland cypress is not recommended as this fast growing tree can a</w:t>
      </w:r>
      <w:r w:rsidR="0095492A">
        <w:rPr>
          <w:rFonts w:ascii="Arial" w:hAnsi="Arial" w:cs="Arial"/>
          <w:sz w:val="22"/>
          <w:szCs w:val="22"/>
        </w:rPr>
        <w:t>chieve a height of over 35 metre</w:t>
      </w:r>
      <w:r w:rsidR="0006605A">
        <w:rPr>
          <w:rFonts w:ascii="Arial" w:hAnsi="Arial" w:cs="Arial"/>
          <w:sz w:val="22"/>
          <w:szCs w:val="22"/>
        </w:rPr>
        <w:t>s (100</w:t>
      </w:r>
      <w:r w:rsidRPr="009F3A5E">
        <w:rPr>
          <w:rFonts w:ascii="Arial" w:hAnsi="Arial" w:cs="Arial"/>
          <w:sz w:val="22"/>
          <w:szCs w:val="22"/>
        </w:rPr>
        <w:t>ft) and at peak growi</w:t>
      </w:r>
      <w:r w:rsidR="0095492A">
        <w:rPr>
          <w:rFonts w:ascii="Arial" w:hAnsi="Arial" w:cs="Arial"/>
          <w:sz w:val="22"/>
          <w:szCs w:val="22"/>
        </w:rPr>
        <w:t>ng time can put on 10 centimetre</w:t>
      </w:r>
      <w:r w:rsidRPr="009F3A5E">
        <w:rPr>
          <w:rFonts w:ascii="Arial" w:hAnsi="Arial" w:cs="Arial"/>
          <w:sz w:val="22"/>
          <w:szCs w:val="22"/>
        </w:rPr>
        <w:t>s in a week.</w:t>
      </w:r>
      <w:r w:rsidR="0006605A">
        <w:rPr>
          <w:rFonts w:ascii="Arial" w:hAnsi="Arial" w:cs="Arial"/>
          <w:sz w:val="22"/>
          <w:szCs w:val="22"/>
        </w:rPr>
        <w:t xml:space="preserve"> </w:t>
      </w:r>
      <w:r w:rsidRPr="009F3A5E">
        <w:rPr>
          <w:rFonts w:ascii="Arial" w:hAnsi="Arial" w:cs="Arial"/>
          <w:sz w:val="22"/>
          <w:szCs w:val="22"/>
        </w:rPr>
        <w:t xml:space="preserve"> Retaining a clipped hedge at a reasonable height is very labour intensive. </w:t>
      </w:r>
      <w:r w:rsidR="00493389">
        <w:rPr>
          <w:rFonts w:ascii="Arial" w:hAnsi="Arial" w:cs="Arial"/>
          <w:sz w:val="22"/>
          <w:szCs w:val="22"/>
        </w:rPr>
        <w:t xml:space="preserve"> </w:t>
      </w:r>
      <w:r w:rsidRPr="009F3A5E">
        <w:rPr>
          <w:rFonts w:ascii="Arial" w:hAnsi="Arial" w:cs="Arial"/>
          <w:sz w:val="22"/>
          <w:szCs w:val="22"/>
        </w:rPr>
        <w:t>The girth of the trunk increases rapidly and over time, foliage at the lower level decreases, creating a noticeable line of large trunks.</w:t>
      </w:r>
      <w:r w:rsidR="00493389">
        <w:rPr>
          <w:rFonts w:ascii="Arial" w:hAnsi="Arial" w:cs="Arial"/>
          <w:sz w:val="22"/>
          <w:szCs w:val="22"/>
        </w:rPr>
        <w:t xml:space="preserve"> </w:t>
      </w:r>
      <w:r w:rsidRPr="009F3A5E">
        <w:rPr>
          <w:rFonts w:ascii="Arial" w:hAnsi="Arial" w:cs="Arial"/>
          <w:sz w:val="22"/>
          <w:szCs w:val="22"/>
        </w:rPr>
        <w:t xml:space="preserve"> Leyland cypress is classed by the Building Research Establishment as having a high water demand and is therefore to be avoided in close proximity to buildings. </w:t>
      </w:r>
    </w:p>
    <w:p w:rsidR="0026435A" w:rsidRPr="009F3A5E" w:rsidRDefault="0026435A" w:rsidP="00BD36FE">
      <w:pPr>
        <w:spacing w:after="0"/>
        <w:ind w:left="-142" w:right="-1"/>
        <w:jc w:val="both"/>
        <w:rPr>
          <w:rFonts w:ascii="Arial" w:hAnsi="Arial" w:cs="Arial"/>
          <w:sz w:val="22"/>
          <w:szCs w:val="22"/>
        </w:rPr>
      </w:pPr>
    </w:p>
    <w:p w:rsidR="00B36120" w:rsidRDefault="00B36120" w:rsidP="00BD36FE">
      <w:pPr>
        <w:spacing w:after="0"/>
        <w:ind w:left="-142" w:right="-1"/>
        <w:jc w:val="both"/>
        <w:rPr>
          <w:rFonts w:ascii="Arial" w:hAnsi="Arial" w:cs="Arial"/>
          <w:sz w:val="22"/>
          <w:szCs w:val="22"/>
        </w:rPr>
      </w:pPr>
      <w:r w:rsidRPr="009F3A5E">
        <w:rPr>
          <w:rFonts w:ascii="Arial" w:hAnsi="Arial" w:cs="Arial"/>
          <w:sz w:val="22"/>
          <w:szCs w:val="22"/>
        </w:rPr>
        <w:t xml:space="preserve">Generally accepted hedge and shrub heights are 2 metres (6ft) for rear gardens. </w:t>
      </w:r>
      <w:r w:rsidR="0006605A">
        <w:rPr>
          <w:rFonts w:ascii="Arial" w:hAnsi="Arial" w:cs="Arial"/>
          <w:sz w:val="22"/>
          <w:szCs w:val="22"/>
        </w:rPr>
        <w:t xml:space="preserve"> </w:t>
      </w:r>
      <w:r w:rsidRPr="009F3A5E">
        <w:rPr>
          <w:rFonts w:ascii="Arial" w:hAnsi="Arial" w:cs="Arial"/>
          <w:sz w:val="22"/>
          <w:szCs w:val="22"/>
        </w:rPr>
        <w:t xml:space="preserve">Most reasonable nurseries provide hedging plants and shrubs of the more common varieties at the suggested maximum heights and therefore the long wait for a hedge to establish need not be a consideration. </w:t>
      </w:r>
    </w:p>
    <w:p w:rsidR="0026435A" w:rsidRPr="009F3A5E" w:rsidRDefault="0026435A" w:rsidP="00BD36FE">
      <w:pPr>
        <w:spacing w:after="0"/>
        <w:ind w:left="-142" w:right="-1"/>
        <w:jc w:val="both"/>
        <w:rPr>
          <w:rFonts w:ascii="Arial" w:hAnsi="Arial" w:cs="Arial"/>
          <w:sz w:val="22"/>
          <w:szCs w:val="22"/>
        </w:rPr>
      </w:pPr>
    </w:p>
    <w:p w:rsidR="00B36120" w:rsidRPr="009F3A5E" w:rsidRDefault="00B36120" w:rsidP="00BD36FE">
      <w:pPr>
        <w:spacing w:after="0"/>
        <w:ind w:left="-142" w:right="-1"/>
        <w:jc w:val="both"/>
        <w:rPr>
          <w:rFonts w:ascii="Arial" w:hAnsi="Arial" w:cs="Arial"/>
          <w:sz w:val="22"/>
          <w:szCs w:val="22"/>
        </w:rPr>
      </w:pPr>
      <w:r w:rsidRPr="009F3A5E">
        <w:rPr>
          <w:rFonts w:ascii="Arial" w:hAnsi="Arial" w:cs="Arial"/>
          <w:sz w:val="22"/>
          <w:szCs w:val="22"/>
        </w:rPr>
        <w:t>It is important to choose a hedge or shrub species which marries into the overall landscape and is indigenous.</w:t>
      </w:r>
      <w:r w:rsidR="00493389">
        <w:rPr>
          <w:rFonts w:ascii="Arial" w:hAnsi="Arial" w:cs="Arial"/>
          <w:sz w:val="22"/>
          <w:szCs w:val="22"/>
        </w:rPr>
        <w:t xml:space="preserve"> </w:t>
      </w:r>
      <w:r w:rsidRPr="009F3A5E">
        <w:rPr>
          <w:rFonts w:ascii="Arial" w:hAnsi="Arial" w:cs="Arial"/>
          <w:sz w:val="22"/>
          <w:szCs w:val="22"/>
        </w:rPr>
        <w:t xml:space="preserve"> To introduce an alien hedge or shrub species may destroy the harmony of the landscape and is therefore not recommended. </w:t>
      </w:r>
    </w:p>
    <w:p w:rsidR="00677A59" w:rsidRPr="0080768E" w:rsidRDefault="00677A59" w:rsidP="00BD36FE">
      <w:pPr>
        <w:spacing w:after="0"/>
        <w:ind w:left="-142" w:right="-1"/>
        <w:jc w:val="both"/>
        <w:rPr>
          <w:rFonts w:ascii="Arial" w:hAnsi="Arial" w:cs="Arial"/>
          <w:b/>
          <w:sz w:val="22"/>
          <w:szCs w:val="22"/>
          <w:lang w:val="en-GB"/>
        </w:rPr>
      </w:pPr>
    </w:p>
    <w:p w:rsidR="00677A59" w:rsidRPr="0080768E" w:rsidRDefault="00677A59" w:rsidP="00BD36FE">
      <w:pPr>
        <w:tabs>
          <w:tab w:val="left" w:pos="426"/>
        </w:tabs>
        <w:spacing w:after="0"/>
        <w:ind w:left="-142" w:right="-1"/>
        <w:jc w:val="both"/>
        <w:rPr>
          <w:rFonts w:ascii="Arial" w:hAnsi="Arial" w:cs="Arial"/>
          <w:b/>
          <w:sz w:val="22"/>
          <w:szCs w:val="22"/>
          <w:lang w:val="en-GB"/>
        </w:rPr>
      </w:pPr>
      <w:r w:rsidRPr="0080768E">
        <w:rPr>
          <w:rFonts w:ascii="Arial" w:hAnsi="Arial" w:cs="Arial"/>
          <w:b/>
          <w:sz w:val="22"/>
          <w:szCs w:val="22"/>
          <w:lang w:val="en-GB"/>
        </w:rPr>
        <w:t xml:space="preserve">F.  </w:t>
      </w:r>
      <w:r w:rsidR="0095492A">
        <w:rPr>
          <w:rFonts w:ascii="Arial" w:hAnsi="Arial" w:cs="Arial"/>
          <w:b/>
          <w:sz w:val="22"/>
          <w:szCs w:val="22"/>
          <w:lang w:val="en-GB"/>
        </w:rPr>
        <w:tab/>
      </w:r>
      <w:r w:rsidRPr="0080768E">
        <w:rPr>
          <w:rFonts w:ascii="Arial" w:hAnsi="Arial" w:cs="Arial"/>
          <w:b/>
          <w:sz w:val="22"/>
          <w:szCs w:val="22"/>
          <w:lang w:val="en-GB"/>
        </w:rPr>
        <w:t>Proper Maintenance of the Property</w:t>
      </w:r>
    </w:p>
    <w:p w:rsidR="00677A59" w:rsidRPr="009F3A5E" w:rsidRDefault="00677A59" w:rsidP="00BD36FE">
      <w:pPr>
        <w:spacing w:after="0"/>
        <w:ind w:left="-142" w:right="-1"/>
        <w:jc w:val="both"/>
        <w:rPr>
          <w:rFonts w:ascii="Arial" w:hAnsi="Arial" w:cs="Arial"/>
          <w:sz w:val="22"/>
          <w:szCs w:val="22"/>
          <w:lang w:val="en-GB"/>
        </w:rPr>
      </w:pPr>
    </w:p>
    <w:p w:rsidR="00016D96" w:rsidRPr="009F3A5E" w:rsidRDefault="00677A59" w:rsidP="00BD36FE">
      <w:pPr>
        <w:spacing w:after="0"/>
        <w:ind w:left="-142" w:right="-1"/>
        <w:jc w:val="both"/>
        <w:rPr>
          <w:rFonts w:ascii="Arial" w:hAnsi="Arial" w:cs="Arial"/>
          <w:sz w:val="22"/>
          <w:szCs w:val="22"/>
          <w:lang w:val="en-GB"/>
        </w:rPr>
      </w:pPr>
      <w:r w:rsidRPr="009F3A5E">
        <w:rPr>
          <w:rFonts w:ascii="Arial" w:hAnsi="Arial" w:cs="Arial"/>
          <w:sz w:val="22"/>
          <w:szCs w:val="22"/>
          <w:lang w:val="en-GB"/>
        </w:rPr>
        <w:t xml:space="preserve">Covenant paragraphs 2 and 20 require the </w:t>
      </w:r>
      <w:r w:rsidR="00EA34F7" w:rsidRPr="009F3A5E">
        <w:rPr>
          <w:rFonts w:ascii="Arial" w:hAnsi="Arial" w:cs="Arial"/>
          <w:sz w:val="22"/>
          <w:szCs w:val="22"/>
          <w:lang w:val="en-GB"/>
        </w:rPr>
        <w:t>Homeowner</w:t>
      </w:r>
      <w:r w:rsidRPr="009F3A5E">
        <w:rPr>
          <w:rFonts w:ascii="Arial" w:hAnsi="Arial" w:cs="Arial"/>
          <w:sz w:val="22"/>
          <w:szCs w:val="22"/>
          <w:lang w:val="en-GB"/>
        </w:rPr>
        <w:t xml:space="preserve"> to keep the structures on the Property in good repair.</w:t>
      </w:r>
    </w:p>
    <w:p w:rsidR="00016D96" w:rsidRPr="009F3A5E" w:rsidRDefault="00016D96" w:rsidP="00BD36FE">
      <w:pPr>
        <w:spacing w:after="0"/>
        <w:ind w:left="-142" w:right="-1"/>
        <w:jc w:val="both"/>
        <w:rPr>
          <w:rFonts w:ascii="Arial" w:hAnsi="Arial" w:cs="Arial"/>
          <w:sz w:val="22"/>
          <w:szCs w:val="22"/>
          <w:lang w:val="en-GB"/>
        </w:rPr>
      </w:pPr>
    </w:p>
    <w:p w:rsidR="00B36120" w:rsidRDefault="00B36120" w:rsidP="00BD36FE">
      <w:pPr>
        <w:pStyle w:val="ListParagraph"/>
        <w:numPr>
          <w:ilvl w:val="0"/>
          <w:numId w:val="23"/>
        </w:numPr>
        <w:tabs>
          <w:tab w:val="left" w:pos="709"/>
        </w:tabs>
        <w:spacing w:after="0"/>
        <w:ind w:left="-142" w:right="-1" w:firstLine="568"/>
        <w:jc w:val="both"/>
        <w:rPr>
          <w:rFonts w:ascii="Arial" w:hAnsi="Arial" w:cs="Arial"/>
          <w:sz w:val="22"/>
          <w:szCs w:val="22"/>
          <w:u w:val="single"/>
        </w:rPr>
      </w:pPr>
      <w:r w:rsidRPr="009F3A5E">
        <w:rPr>
          <w:rFonts w:ascii="Arial" w:hAnsi="Arial" w:cs="Arial"/>
          <w:sz w:val="22"/>
          <w:szCs w:val="22"/>
          <w:u w:val="single"/>
        </w:rPr>
        <w:t>Roofs</w:t>
      </w:r>
    </w:p>
    <w:p w:rsidR="0095492A" w:rsidRPr="009F3A5E" w:rsidRDefault="0095492A" w:rsidP="00BD36FE">
      <w:pPr>
        <w:pStyle w:val="ListParagraph"/>
        <w:tabs>
          <w:tab w:val="left" w:pos="709"/>
        </w:tabs>
        <w:spacing w:after="0"/>
        <w:ind w:left="426" w:right="-1"/>
        <w:jc w:val="both"/>
        <w:rPr>
          <w:rFonts w:ascii="Arial" w:hAnsi="Arial" w:cs="Arial"/>
          <w:sz w:val="22"/>
          <w:szCs w:val="22"/>
          <w:u w:val="single"/>
        </w:rPr>
      </w:pPr>
    </w:p>
    <w:p w:rsidR="00B36120" w:rsidRDefault="0095492A" w:rsidP="00BD36FE">
      <w:pPr>
        <w:spacing w:after="0"/>
        <w:ind w:left="709" w:right="-1"/>
        <w:jc w:val="both"/>
        <w:rPr>
          <w:rFonts w:ascii="Arial" w:hAnsi="Arial" w:cs="Arial"/>
          <w:sz w:val="22"/>
          <w:szCs w:val="22"/>
        </w:rPr>
      </w:pPr>
      <w:r>
        <w:rPr>
          <w:rFonts w:ascii="Arial" w:hAnsi="Arial" w:cs="Arial"/>
          <w:sz w:val="22"/>
          <w:szCs w:val="22"/>
        </w:rPr>
        <w:tab/>
      </w:r>
      <w:r w:rsidR="00B36120" w:rsidRPr="009F3A5E">
        <w:rPr>
          <w:rFonts w:ascii="Arial" w:hAnsi="Arial" w:cs="Arial"/>
          <w:sz w:val="22"/>
          <w:szCs w:val="22"/>
        </w:rPr>
        <w:t xml:space="preserve">When roofs are repaired or replaced, care must be taken to match the original tiles. Antiqued tiles are available that reproduce the colour and texture of weathered tiles and these are preferable in most cases. </w:t>
      </w:r>
      <w:r w:rsidR="00493389">
        <w:rPr>
          <w:rFonts w:ascii="Arial" w:hAnsi="Arial" w:cs="Arial"/>
          <w:sz w:val="22"/>
          <w:szCs w:val="22"/>
        </w:rPr>
        <w:t xml:space="preserve"> </w:t>
      </w:r>
      <w:r w:rsidR="00B36120" w:rsidRPr="009F3A5E">
        <w:rPr>
          <w:rFonts w:ascii="Arial" w:hAnsi="Arial" w:cs="Arial"/>
          <w:sz w:val="22"/>
          <w:szCs w:val="22"/>
        </w:rPr>
        <w:t xml:space="preserve">Tiles made of concrete are not an acceptable substitute. </w:t>
      </w:r>
      <w:r w:rsidR="00493389">
        <w:rPr>
          <w:rFonts w:ascii="Arial" w:hAnsi="Arial" w:cs="Arial"/>
          <w:sz w:val="22"/>
          <w:szCs w:val="22"/>
        </w:rPr>
        <w:t xml:space="preserve"> </w:t>
      </w:r>
      <w:r w:rsidR="00B36120" w:rsidRPr="009F3A5E">
        <w:rPr>
          <w:rFonts w:ascii="Arial" w:hAnsi="Arial" w:cs="Arial"/>
          <w:sz w:val="22"/>
          <w:szCs w:val="22"/>
        </w:rPr>
        <w:t xml:space="preserve">When roofs are replaced it is appropriate to the original period and design of the Property to revert to slate tile for the roofing cover. </w:t>
      </w:r>
      <w:r w:rsidR="00493389">
        <w:rPr>
          <w:rFonts w:ascii="Arial" w:hAnsi="Arial" w:cs="Arial"/>
          <w:sz w:val="22"/>
          <w:szCs w:val="22"/>
        </w:rPr>
        <w:t xml:space="preserve"> </w:t>
      </w:r>
      <w:r w:rsidR="00B36120" w:rsidRPr="009F3A5E">
        <w:rPr>
          <w:rFonts w:ascii="Arial" w:hAnsi="Arial" w:cs="Arial"/>
          <w:sz w:val="22"/>
          <w:szCs w:val="22"/>
        </w:rPr>
        <w:t xml:space="preserve">It is the policy of the ETML that when any tiles are replaced, the original slate is reinstated, although in exceptional cases artificial slate which reproduces the textured surface of real slate, may be an acceptable alternative. </w:t>
      </w:r>
      <w:r w:rsidR="00493389">
        <w:rPr>
          <w:rFonts w:ascii="Arial" w:hAnsi="Arial" w:cs="Arial"/>
          <w:sz w:val="22"/>
          <w:szCs w:val="22"/>
        </w:rPr>
        <w:t xml:space="preserve"> </w:t>
      </w:r>
      <w:r w:rsidR="00B36120" w:rsidRPr="009F3A5E">
        <w:rPr>
          <w:rFonts w:ascii="Arial" w:hAnsi="Arial" w:cs="Arial"/>
          <w:sz w:val="22"/>
          <w:szCs w:val="22"/>
        </w:rPr>
        <w:t>Samples of replacement roof material should be approved by the ETML be</w:t>
      </w:r>
      <w:r>
        <w:rPr>
          <w:rFonts w:ascii="Arial" w:hAnsi="Arial" w:cs="Arial"/>
          <w:sz w:val="22"/>
          <w:szCs w:val="22"/>
        </w:rPr>
        <w:t xml:space="preserve">fore any works are carried out.  </w:t>
      </w:r>
      <w:r w:rsidR="00B36120" w:rsidRPr="009F3A5E">
        <w:rPr>
          <w:rFonts w:ascii="Arial" w:hAnsi="Arial" w:cs="Arial"/>
          <w:sz w:val="22"/>
          <w:szCs w:val="22"/>
        </w:rPr>
        <w:t xml:space="preserve">Decorative ridge tiles should be retained. </w:t>
      </w:r>
    </w:p>
    <w:p w:rsidR="0095492A" w:rsidRPr="009F3A5E" w:rsidRDefault="0095492A" w:rsidP="00BD36FE">
      <w:pPr>
        <w:spacing w:after="0"/>
        <w:ind w:left="-142" w:right="-1"/>
        <w:jc w:val="both"/>
        <w:rPr>
          <w:rFonts w:ascii="Arial" w:hAnsi="Arial" w:cs="Arial"/>
          <w:sz w:val="22"/>
          <w:szCs w:val="22"/>
        </w:rPr>
      </w:pPr>
    </w:p>
    <w:p w:rsidR="00B36120" w:rsidRDefault="00B36120" w:rsidP="00BD36FE">
      <w:pPr>
        <w:pStyle w:val="ListParagraph"/>
        <w:numPr>
          <w:ilvl w:val="0"/>
          <w:numId w:val="23"/>
        </w:numPr>
        <w:spacing w:after="0"/>
        <w:ind w:left="426" w:right="-1" w:firstLine="0"/>
        <w:jc w:val="both"/>
        <w:rPr>
          <w:rFonts w:ascii="Arial" w:hAnsi="Arial" w:cs="Arial"/>
          <w:sz w:val="22"/>
          <w:szCs w:val="22"/>
          <w:u w:val="single"/>
        </w:rPr>
      </w:pPr>
      <w:r w:rsidRPr="009F3A5E">
        <w:rPr>
          <w:rFonts w:ascii="Arial" w:hAnsi="Arial" w:cs="Arial"/>
          <w:sz w:val="22"/>
          <w:szCs w:val="22"/>
          <w:u w:val="single"/>
        </w:rPr>
        <w:t>Chimneys</w:t>
      </w:r>
    </w:p>
    <w:p w:rsidR="0095492A" w:rsidRPr="009F3A5E" w:rsidRDefault="0095492A" w:rsidP="00BD36FE">
      <w:pPr>
        <w:pStyle w:val="ListParagraph"/>
        <w:spacing w:after="0"/>
        <w:ind w:left="426" w:right="-1"/>
        <w:jc w:val="both"/>
        <w:rPr>
          <w:rFonts w:ascii="Arial" w:hAnsi="Arial" w:cs="Arial"/>
          <w:sz w:val="22"/>
          <w:szCs w:val="22"/>
          <w:u w:val="single"/>
        </w:rPr>
      </w:pPr>
    </w:p>
    <w:p w:rsidR="00B36120" w:rsidRDefault="00B36120" w:rsidP="00BD36FE">
      <w:pPr>
        <w:spacing w:after="0"/>
        <w:ind w:left="709" w:right="-1"/>
        <w:jc w:val="both"/>
        <w:rPr>
          <w:rFonts w:ascii="Arial" w:hAnsi="Arial" w:cs="Arial"/>
          <w:sz w:val="22"/>
          <w:szCs w:val="22"/>
        </w:rPr>
      </w:pPr>
      <w:r w:rsidRPr="009F3A5E">
        <w:rPr>
          <w:rFonts w:ascii="Arial" w:hAnsi="Arial" w:cs="Arial"/>
          <w:sz w:val="22"/>
          <w:szCs w:val="22"/>
        </w:rPr>
        <w:t xml:space="preserve">The Properties were originally heated by fires and were built with chimneys and carefully designed chimneys are characteristic of the Properties. </w:t>
      </w:r>
      <w:r w:rsidR="002C551D" w:rsidRPr="009F3A5E">
        <w:rPr>
          <w:rFonts w:ascii="Arial" w:hAnsi="Arial" w:cs="Arial"/>
          <w:sz w:val="22"/>
          <w:szCs w:val="22"/>
        </w:rPr>
        <w:t xml:space="preserve">  ETML </w:t>
      </w:r>
      <w:r w:rsidRPr="009F3A5E">
        <w:rPr>
          <w:rFonts w:ascii="Arial" w:hAnsi="Arial" w:cs="Arial"/>
          <w:sz w:val="22"/>
          <w:szCs w:val="22"/>
        </w:rPr>
        <w:t xml:space="preserve">will not approve the removal of any chimney stacks that would change the character of an individual Property </w:t>
      </w:r>
      <w:r w:rsidR="003037F0" w:rsidRPr="009F3A5E">
        <w:rPr>
          <w:rFonts w:ascii="Arial" w:hAnsi="Arial" w:cs="Arial"/>
          <w:sz w:val="22"/>
          <w:szCs w:val="22"/>
        </w:rPr>
        <w:t>or Earls</w:t>
      </w:r>
      <w:r w:rsidRPr="009F3A5E">
        <w:rPr>
          <w:rFonts w:ascii="Arial" w:hAnsi="Arial" w:cs="Arial"/>
          <w:sz w:val="22"/>
          <w:szCs w:val="22"/>
        </w:rPr>
        <w:t xml:space="preserve"> Terrace.</w:t>
      </w:r>
    </w:p>
    <w:p w:rsidR="00493389" w:rsidRPr="009F3A5E" w:rsidRDefault="00493389" w:rsidP="00BD36FE">
      <w:pPr>
        <w:spacing w:after="0"/>
        <w:ind w:left="709" w:right="-1"/>
        <w:jc w:val="both"/>
        <w:rPr>
          <w:rFonts w:ascii="Arial" w:hAnsi="Arial" w:cs="Arial"/>
          <w:sz w:val="22"/>
          <w:szCs w:val="22"/>
        </w:rPr>
      </w:pPr>
    </w:p>
    <w:p w:rsidR="00B36120" w:rsidRDefault="00B36120" w:rsidP="00BD36FE">
      <w:pPr>
        <w:spacing w:after="0"/>
        <w:ind w:left="709" w:right="-1"/>
        <w:jc w:val="both"/>
        <w:rPr>
          <w:rFonts w:ascii="Arial" w:hAnsi="Arial" w:cs="Arial"/>
          <w:sz w:val="22"/>
          <w:szCs w:val="22"/>
        </w:rPr>
      </w:pPr>
      <w:r w:rsidRPr="009F3A5E">
        <w:rPr>
          <w:rFonts w:ascii="Arial" w:hAnsi="Arial" w:cs="Arial"/>
          <w:sz w:val="22"/>
          <w:szCs w:val="22"/>
        </w:rPr>
        <w:t xml:space="preserve">Although the removal of internal chimney breasts are not subject to the </w:t>
      </w:r>
      <w:r w:rsidR="003037F0" w:rsidRPr="009F3A5E">
        <w:rPr>
          <w:rFonts w:ascii="Arial" w:hAnsi="Arial" w:cs="Arial"/>
          <w:sz w:val="22"/>
          <w:szCs w:val="22"/>
        </w:rPr>
        <w:t>Covenant</w:t>
      </w:r>
      <w:r w:rsidRPr="009F3A5E">
        <w:rPr>
          <w:rFonts w:ascii="Arial" w:hAnsi="Arial" w:cs="Arial"/>
          <w:sz w:val="22"/>
          <w:szCs w:val="22"/>
        </w:rPr>
        <w:t>, this is work that can result in structural problems, particularly on party walls, and expert advice should therefore be sought, and the appropriate Permissions obtained, before proceeding with such projects.</w:t>
      </w:r>
    </w:p>
    <w:p w:rsidR="0095492A" w:rsidRPr="009F3A5E" w:rsidRDefault="0095492A" w:rsidP="00BD36FE">
      <w:pPr>
        <w:spacing w:after="0"/>
        <w:ind w:left="-142" w:right="-1"/>
        <w:jc w:val="both"/>
        <w:rPr>
          <w:rFonts w:ascii="Arial" w:hAnsi="Arial" w:cs="Arial"/>
          <w:sz w:val="22"/>
          <w:szCs w:val="22"/>
        </w:rPr>
      </w:pPr>
    </w:p>
    <w:p w:rsidR="00B36120" w:rsidRDefault="00B36120" w:rsidP="00BD36FE">
      <w:pPr>
        <w:pStyle w:val="ListParagraph"/>
        <w:numPr>
          <w:ilvl w:val="0"/>
          <w:numId w:val="23"/>
        </w:numPr>
        <w:spacing w:after="0"/>
        <w:ind w:left="426" w:right="-1" w:firstLine="0"/>
        <w:jc w:val="both"/>
        <w:rPr>
          <w:rFonts w:ascii="Arial" w:hAnsi="Arial" w:cs="Arial"/>
          <w:sz w:val="22"/>
          <w:szCs w:val="22"/>
          <w:u w:val="single"/>
        </w:rPr>
      </w:pPr>
      <w:r w:rsidRPr="009F3A5E">
        <w:rPr>
          <w:rFonts w:ascii="Arial" w:hAnsi="Arial" w:cs="Arial"/>
          <w:sz w:val="22"/>
          <w:szCs w:val="22"/>
          <w:u w:val="single"/>
        </w:rPr>
        <w:t>Brickwork</w:t>
      </w:r>
    </w:p>
    <w:p w:rsidR="0095492A" w:rsidRPr="009F3A5E" w:rsidRDefault="0095492A" w:rsidP="00BD36FE">
      <w:pPr>
        <w:pStyle w:val="ListParagraph"/>
        <w:spacing w:after="0"/>
        <w:ind w:left="426" w:right="-1"/>
        <w:jc w:val="both"/>
        <w:rPr>
          <w:rFonts w:ascii="Arial" w:hAnsi="Arial" w:cs="Arial"/>
          <w:sz w:val="22"/>
          <w:szCs w:val="22"/>
          <w:u w:val="single"/>
        </w:rPr>
      </w:pPr>
    </w:p>
    <w:p w:rsidR="00B36120" w:rsidRDefault="00B36120" w:rsidP="00BD36FE">
      <w:pPr>
        <w:spacing w:after="0"/>
        <w:ind w:left="709" w:right="-1"/>
        <w:jc w:val="both"/>
        <w:rPr>
          <w:rFonts w:ascii="Arial" w:hAnsi="Arial" w:cs="Arial"/>
          <w:sz w:val="22"/>
          <w:szCs w:val="22"/>
        </w:rPr>
      </w:pPr>
      <w:r w:rsidRPr="009F3A5E">
        <w:rPr>
          <w:rFonts w:ascii="Arial" w:hAnsi="Arial" w:cs="Arial"/>
          <w:sz w:val="22"/>
          <w:szCs w:val="22"/>
        </w:rPr>
        <w:t xml:space="preserve">Care should be taken to the original style of mortar joint. The appearance of brickwork matures and mellows over time. </w:t>
      </w:r>
      <w:r w:rsidR="00A96774">
        <w:rPr>
          <w:rFonts w:ascii="Arial" w:hAnsi="Arial" w:cs="Arial"/>
          <w:sz w:val="22"/>
          <w:szCs w:val="22"/>
        </w:rPr>
        <w:t xml:space="preserve"> </w:t>
      </w:r>
      <w:r w:rsidRPr="009F3A5E">
        <w:rPr>
          <w:rFonts w:ascii="Arial" w:hAnsi="Arial" w:cs="Arial"/>
          <w:sz w:val="22"/>
          <w:szCs w:val="22"/>
        </w:rPr>
        <w:t xml:space="preserve">Repointing with hard cement mortar and finishing the joint proud of the brick face, gives unnecessary prominence to the mortar joints and detracts from the appearance of the bricks. </w:t>
      </w:r>
      <w:r w:rsidR="00A96774">
        <w:rPr>
          <w:rFonts w:ascii="Arial" w:hAnsi="Arial" w:cs="Arial"/>
          <w:sz w:val="22"/>
          <w:szCs w:val="22"/>
        </w:rPr>
        <w:t xml:space="preserve"> </w:t>
      </w:r>
      <w:r w:rsidRPr="009F3A5E">
        <w:rPr>
          <w:rFonts w:ascii="Arial" w:hAnsi="Arial" w:cs="Arial"/>
          <w:sz w:val="22"/>
          <w:szCs w:val="22"/>
        </w:rPr>
        <w:t xml:space="preserve">Hard mortar can also result in damage to bricks over time. </w:t>
      </w:r>
    </w:p>
    <w:p w:rsidR="009B32CD" w:rsidRDefault="009B32CD" w:rsidP="00BD36FE">
      <w:pPr>
        <w:spacing w:after="0"/>
        <w:ind w:left="709" w:right="-1"/>
        <w:jc w:val="both"/>
        <w:rPr>
          <w:rFonts w:ascii="Arial" w:hAnsi="Arial" w:cs="Arial"/>
          <w:sz w:val="22"/>
          <w:szCs w:val="22"/>
        </w:rPr>
      </w:pPr>
    </w:p>
    <w:p w:rsidR="0095492A" w:rsidRPr="009F3A5E" w:rsidRDefault="0095492A" w:rsidP="00BD36FE">
      <w:pPr>
        <w:spacing w:after="0"/>
        <w:ind w:left="-142" w:right="-1"/>
        <w:jc w:val="both"/>
        <w:rPr>
          <w:rFonts w:ascii="Arial" w:hAnsi="Arial" w:cs="Arial"/>
          <w:sz w:val="22"/>
          <w:szCs w:val="22"/>
        </w:rPr>
      </w:pPr>
    </w:p>
    <w:p w:rsidR="00B36120" w:rsidRDefault="00B36120" w:rsidP="00BD36FE">
      <w:pPr>
        <w:pStyle w:val="ListParagraph"/>
        <w:numPr>
          <w:ilvl w:val="0"/>
          <w:numId w:val="23"/>
        </w:numPr>
        <w:spacing w:after="0"/>
        <w:ind w:left="426" w:right="-1" w:firstLine="0"/>
        <w:jc w:val="both"/>
        <w:rPr>
          <w:rFonts w:ascii="Arial" w:hAnsi="Arial" w:cs="Arial"/>
          <w:sz w:val="22"/>
          <w:szCs w:val="22"/>
          <w:u w:val="single"/>
        </w:rPr>
      </w:pPr>
      <w:r w:rsidRPr="009F3A5E">
        <w:rPr>
          <w:rFonts w:ascii="Arial" w:hAnsi="Arial" w:cs="Arial"/>
          <w:sz w:val="22"/>
          <w:szCs w:val="22"/>
          <w:u w:val="single"/>
        </w:rPr>
        <w:t>Stucco Work and Rendering</w:t>
      </w:r>
    </w:p>
    <w:p w:rsidR="0095492A" w:rsidRPr="009F3A5E" w:rsidRDefault="0095492A" w:rsidP="00BD36FE">
      <w:pPr>
        <w:pStyle w:val="ListParagraph"/>
        <w:spacing w:after="0"/>
        <w:ind w:left="426" w:right="-1"/>
        <w:jc w:val="both"/>
        <w:rPr>
          <w:rFonts w:ascii="Arial" w:hAnsi="Arial" w:cs="Arial"/>
          <w:sz w:val="22"/>
          <w:szCs w:val="22"/>
          <w:u w:val="single"/>
        </w:rPr>
      </w:pPr>
    </w:p>
    <w:p w:rsidR="00B36120" w:rsidRDefault="0095492A" w:rsidP="00BD36FE">
      <w:pPr>
        <w:spacing w:after="0"/>
        <w:ind w:left="709" w:right="-1"/>
        <w:jc w:val="both"/>
        <w:rPr>
          <w:rFonts w:ascii="Arial" w:hAnsi="Arial" w:cs="Arial"/>
          <w:sz w:val="22"/>
          <w:szCs w:val="22"/>
        </w:rPr>
      </w:pPr>
      <w:r>
        <w:rPr>
          <w:rFonts w:ascii="Arial" w:hAnsi="Arial" w:cs="Arial"/>
          <w:sz w:val="22"/>
          <w:szCs w:val="22"/>
        </w:rPr>
        <w:tab/>
      </w:r>
      <w:r w:rsidR="00B36120" w:rsidRPr="009F3A5E">
        <w:rPr>
          <w:rFonts w:ascii="Arial" w:hAnsi="Arial" w:cs="Arial"/>
          <w:sz w:val="22"/>
          <w:szCs w:val="22"/>
        </w:rPr>
        <w:t xml:space="preserve">Rendered finishes have not been used on </w:t>
      </w:r>
      <w:r w:rsidR="003037F0" w:rsidRPr="009F3A5E">
        <w:rPr>
          <w:rFonts w:ascii="Arial" w:hAnsi="Arial" w:cs="Arial"/>
          <w:sz w:val="22"/>
          <w:szCs w:val="22"/>
        </w:rPr>
        <w:t>Earls Terrace</w:t>
      </w:r>
      <w:r w:rsidR="00B36120" w:rsidRPr="009F3A5E">
        <w:rPr>
          <w:rFonts w:ascii="Arial" w:hAnsi="Arial" w:cs="Arial"/>
          <w:sz w:val="22"/>
          <w:szCs w:val="22"/>
        </w:rPr>
        <w:t xml:space="preserve"> in the past and </w:t>
      </w:r>
      <w:r w:rsidR="003037F0" w:rsidRPr="009F3A5E">
        <w:rPr>
          <w:rFonts w:ascii="Arial" w:hAnsi="Arial" w:cs="Arial"/>
          <w:sz w:val="22"/>
          <w:szCs w:val="22"/>
        </w:rPr>
        <w:t>ETML</w:t>
      </w:r>
      <w:r w:rsidR="00B36120" w:rsidRPr="009F3A5E">
        <w:rPr>
          <w:rFonts w:ascii="Arial" w:hAnsi="Arial" w:cs="Arial"/>
          <w:sz w:val="22"/>
          <w:szCs w:val="22"/>
        </w:rPr>
        <w:t xml:space="preserve"> will not consent to them now, nor cladding or pebbledash render, or roughcast or smooth renders.</w:t>
      </w:r>
      <w:r w:rsidR="00A96774">
        <w:rPr>
          <w:rFonts w:ascii="Arial" w:hAnsi="Arial" w:cs="Arial"/>
          <w:sz w:val="22"/>
          <w:szCs w:val="22"/>
        </w:rPr>
        <w:t xml:space="preserve"> </w:t>
      </w:r>
      <w:r w:rsidR="00B36120" w:rsidRPr="009F3A5E">
        <w:rPr>
          <w:rFonts w:ascii="Arial" w:hAnsi="Arial" w:cs="Arial"/>
          <w:sz w:val="22"/>
          <w:szCs w:val="22"/>
        </w:rPr>
        <w:t xml:space="preserve"> Stucco work can be used as in the existing areas of t</w:t>
      </w:r>
      <w:r w:rsidR="00A45704">
        <w:rPr>
          <w:rFonts w:ascii="Arial" w:hAnsi="Arial" w:cs="Arial"/>
          <w:sz w:val="22"/>
          <w:szCs w:val="22"/>
        </w:rPr>
        <w:t>he lower stories of the front (n</w:t>
      </w:r>
      <w:r w:rsidR="00B36120" w:rsidRPr="009F3A5E">
        <w:rPr>
          <w:rFonts w:ascii="Arial" w:hAnsi="Arial" w:cs="Arial"/>
          <w:sz w:val="22"/>
          <w:szCs w:val="22"/>
        </w:rPr>
        <w:t>orthern) elevations of the Properties</w:t>
      </w:r>
      <w:r w:rsidR="003037F0" w:rsidRPr="009F3A5E">
        <w:rPr>
          <w:rFonts w:ascii="Arial" w:hAnsi="Arial" w:cs="Arial"/>
          <w:sz w:val="22"/>
          <w:szCs w:val="22"/>
        </w:rPr>
        <w:t>.</w:t>
      </w:r>
      <w:r w:rsidR="00B36120" w:rsidRPr="009F3A5E">
        <w:rPr>
          <w:rFonts w:ascii="Arial" w:hAnsi="Arial" w:cs="Arial"/>
          <w:sz w:val="22"/>
          <w:szCs w:val="22"/>
        </w:rPr>
        <w:t xml:space="preserve"> </w:t>
      </w:r>
    </w:p>
    <w:p w:rsidR="0095492A" w:rsidRPr="009F3A5E" w:rsidRDefault="0095492A" w:rsidP="00BD36FE">
      <w:pPr>
        <w:spacing w:after="0"/>
        <w:ind w:left="-142" w:right="-1"/>
        <w:jc w:val="both"/>
        <w:rPr>
          <w:rFonts w:ascii="Arial" w:hAnsi="Arial" w:cs="Arial"/>
          <w:sz w:val="22"/>
          <w:szCs w:val="22"/>
        </w:rPr>
      </w:pPr>
    </w:p>
    <w:p w:rsidR="00B36120" w:rsidRDefault="00B36120" w:rsidP="00BD36FE">
      <w:pPr>
        <w:pStyle w:val="ListParagraph"/>
        <w:numPr>
          <w:ilvl w:val="0"/>
          <w:numId w:val="23"/>
        </w:numPr>
        <w:spacing w:after="0"/>
        <w:ind w:left="426" w:right="-1" w:firstLine="0"/>
        <w:jc w:val="both"/>
        <w:rPr>
          <w:rFonts w:ascii="Arial" w:hAnsi="Arial" w:cs="Arial"/>
          <w:sz w:val="22"/>
          <w:szCs w:val="22"/>
          <w:u w:val="single"/>
        </w:rPr>
      </w:pPr>
      <w:r w:rsidRPr="009F3A5E">
        <w:rPr>
          <w:rFonts w:ascii="Arial" w:hAnsi="Arial" w:cs="Arial"/>
          <w:sz w:val="22"/>
          <w:szCs w:val="22"/>
          <w:u w:val="single"/>
        </w:rPr>
        <w:t>Painting</w:t>
      </w:r>
    </w:p>
    <w:p w:rsidR="0095492A" w:rsidRPr="009F3A5E" w:rsidRDefault="0095492A" w:rsidP="00BD36FE">
      <w:pPr>
        <w:pStyle w:val="ListParagraph"/>
        <w:spacing w:after="0"/>
        <w:ind w:left="426" w:right="-1"/>
        <w:jc w:val="both"/>
        <w:rPr>
          <w:rFonts w:ascii="Arial" w:hAnsi="Arial" w:cs="Arial"/>
          <w:sz w:val="22"/>
          <w:szCs w:val="22"/>
          <w:u w:val="single"/>
        </w:rPr>
      </w:pPr>
    </w:p>
    <w:p w:rsidR="00B36120" w:rsidRDefault="00B36120" w:rsidP="00BD36FE">
      <w:pPr>
        <w:spacing w:after="0"/>
        <w:ind w:left="709" w:right="-1"/>
        <w:jc w:val="both"/>
        <w:rPr>
          <w:rFonts w:ascii="Arial" w:hAnsi="Arial" w:cs="Arial"/>
          <w:sz w:val="22"/>
          <w:szCs w:val="22"/>
        </w:rPr>
      </w:pPr>
      <w:r w:rsidRPr="009F3A5E">
        <w:rPr>
          <w:rFonts w:ascii="Arial" w:hAnsi="Arial" w:cs="Arial"/>
          <w:sz w:val="22"/>
          <w:szCs w:val="22"/>
        </w:rPr>
        <w:t xml:space="preserve">Painting over previously unpainted surfaces is unlikely to be approved and </w:t>
      </w:r>
      <w:r w:rsidR="003037F0" w:rsidRPr="009F3A5E">
        <w:rPr>
          <w:rFonts w:ascii="Arial" w:hAnsi="Arial" w:cs="Arial"/>
          <w:sz w:val="22"/>
          <w:szCs w:val="22"/>
        </w:rPr>
        <w:t>ETML</w:t>
      </w:r>
      <w:r w:rsidRPr="009F3A5E">
        <w:rPr>
          <w:rFonts w:ascii="Arial" w:hAnsi="Arial" w:cs="Arial"/>
          <w:sz w:val="22"/>
          <w:szCs w:val="22"/>
        </w:rPr>
        <w:t xml:space="preserve"> actively encourages the removal of paint from brick previously painted. </w:t>
      </w:r>
      <w:r w:rsidR="009B32CD">
        <w:rPr>
          <w:rFonts w:ascii="Arial" w:hAnsi="Arial" w:cs="Arial"/>
          <w:sz w:val="22"/>
          <w:szCs w:val="22"/>
        </w:rPr>
        <w:t xml:space="preserve"> </w:t>
      </w:r>
      <w:r w:rsidRPr="009F3A5E">
        <w:rPr>
          <w:rFonts w:ascii="Arial" w:hAnsi="Arial" w:cs="Arial"/>
          <w:sz w:val="22"/>
          <w:szCs w:val="22"/>
        </w:rPr>
        <w:t xml:space="preserve">Similarly, the use of obtrusive colours when repainting is also unlikely to be approved. </w:t>
      </w:r>
    </w:p>
    <w:p w:rsidR="0095492A" w:rsidRPr="009F3A5E" w:rsidRDefault="0095492A" w:rsidP="00BD36FE">
      <w:pPr>
        <w:spacing w:after="0"/>
        <w:ind w:left="709" w:right="-1"/>
        <w:jc w:val="both"/>
        <w:rPr>
          <w:rFonts w:ascii="Arial" w:hAnsi="Arial" w:cs="Arial"/>
          <w:sz w:val="22"/>
          <w:szCs w:val="22"/>
        </w:rPr>
      </w:pPr>
    </w:p>
    <w:p w:rsidR="003037F0" w:rsidRDefault="00B36120" w:rsidP="00BD36FE">
      <w:pPr>
        <w:spacing w:after="0"/>
        <w:ind w:left="709" w:right="-1"/>
        <w:jc w:val="both"/>
        <w:rPr>
          <w:rFonts w:ascii="Arial" w:hAnsi="Arial" w:cs="Arial"/>
          <w:sz w:val="22"/>
          <w:szCs w:val="22"/>
        </w:rPr>
      </w:pPr>
      <w:r w:rsidRPr="009F3A5E">
        <w:rPr>
          <w:rFonts w:ascii="Arial" w:hAnsi="Arial" w:cs="Arial"/>
          <w:sz w:val="22"/>
          <w:szCs w:val="22"/>
        </w:rPr>
        <w:t xml:space="preserve">Attention is drawn to the requirements of paragraphs 5 and 20 of the </w:t>
      </w:r>
      <w:r w:rsidR="003037F0" w:rsidRPr="009F3A5E">
        <w:rPr>
          <w:rFonts w:ascii="Arial" w:hAnsi="Arial" w:cs="Arial"/>
          <w:sz w:val="22"/>
          <w:szCs w:val="22"/>
        </w:rPr>
        <w:t>Covenant</w:t>
      </w:r>
      <w:r w:rsidRPr="009F3A5E">
        <w:rPr>
          <w:rFonts w:ascii="Arial" w:hAnsi="Arial" w:cs="Arial"/>
          <w:sz w:val="22"/>
          <w:szCs w:val="22"/>
        </w:rPr>
        <w:t>.</w:t>
      </w:r>
    </w:p>
    <w:p w:rsidR="0095492A" w:rsidRPr="009F3A5E" w:rsidRDefault="0095492A" w:rsidP="00BD36FE">
      <w:pPr>
        <w:spacing w:after="0"/>
        <w:ind w:left="-142" w:right="-1"/>
        <w:jc w:val="both"/>
        <w:rPr>
          <w:rFonts w:ascii="Arial" w:hAnsi="Arial" w:cs="Arial"/>
          <w:sz w:val="22"/>
          <w:szCs w:val="22"/>
        </w:rPr>
      </w:pPr>
    </w:p>
    <w:p w:rsidR="00B36120" w:rsidRDefault="003037F0" w:rsidP="00BD36FE">
      <w:pPr>
        <w:pStyle w:val="ListParagraph"/>
        <w:numPr>
          <w:ilvl w:val="0"/>
          <w:numId w:val="23"/>
        </w:numPr>
        <w:spacing w:after="0"/>
        <w:ind w:left="-142" w:right="-1" w:firstLine="568"/>
        <w:jc w:val="both"/>
        <w:rPr>
          <w:rFonts w:ascii="Arial" w:hAnsi="Arial" w:cs="Arial"/>
          <w:sz w:val="22"/>
          <w:szCs w:val="22"/>
          <w:u w:val="single"/>
        </w:rPr>
      </w:pPr>
      <w:r w:rsidRPr="009F3A5E">
        <w:rPr>
          <w:rFonts w:ascii="Arial" w:hAnsi="Arial" w:cs="Arial"/>
          <w:sz w:val="22"/>
          <w:szCs w:val="22"/>
          <w:u w:val="single"/>
        </w:rPr>
        <w:t>Doors and Windows</w:t>
      </w:r>
    </w:p>
    <w:p w:rsidR="0095492A" w:rsidRPr="009F3A5E" w:rsidRDefault="0095492A" w:rsidP="00BD36FE">
      <w:pPr>
        <w:pStyle w:val="ListParagraph"/>
        <w:spacing w:after="0"/>
        <w:ind w:left="709" w:right="-1"/>
        <w:jc w:val="both"/>
        <w:rPr>
          <w:rFonts w:ascii="Arial" w:hAnsi="Arial" w:cs="Arial"/>
          <w:sz w:val="22"/>
          <w:szCs w:val="22"/>
          <w:u w:val="single"/>
        </w:rPr>
      </w:pPr>
    </w:p>
    <w:p w:rsidR="00B36120" w:rsidRPr="009F3A5E" w:rsidRDefault="00B36120" w:rsidP="00BD36FE">
      <w:pPr>
        <w:pStyle w:val="Heading2"/>
        <w:numPr>
          <w:ilvl w:val="0"/>
          <w:numId w:val="0"/>
        </w:numPr>
        <w:spacing w:before="0" w:after="0" w:line="240" w:lineRule="auto"/>
        <w:ind w:left="709" w:right="-1"/>
        <w:rPr>
          <w:sz w:val="22"/>
          <w:szCs w:val="22"/>
        </w:rPr>
      </w:pPr>
      <w:r w:rsidRPr="009F3A5E">
        <w:rPr>
          <w:sz w:val="22"/>
          <w:szCs w:val="22"/>
        </w:rPr>
        <w:t xml:space="preserve">It is the policy of </w:t>
      </w:r>
      <w:r w:rsidR="003037F0" w:rsidRPr="009F3A5E">
        <w:rPr>
          <w:sz w:val="22"/>
          <w:szCs w:val="22"/>
        </w:rPr>
        <w:t>ETML</w:t>
      </w:r>
      <w:r w:rsidRPr="009F3A5E">
        <w:rPr>
          <w:sz w:val="22"/>
          <w:szCs w:val="22"/>
        </w:rPr>
        <w:t xml:space="preserve"> to discourage the unnecessary replacement of original doors and windows and to ensure that, where replacement is necessary, the new doors and windows are an accurate copy of the original, including the materials used.</w:t>
      </w:r>
    </w:p>
    <w:p w:rsidR="003037F0" w:rsidRPr="009F3A5E" w:rsidRDefault="003037F0" w:rsidP="00BD36FE">
      <w:pPr>
        <w:pStyle w:val="Heading2"/>
        <w:numPr>
          <w:ilvl w:val="0"/>
          <w:numId w:val="0"/>
        </w:numPr>
        <w:spacing w:before="0" w:after="0" w:line="240" w:lineRule="auto"/>
        <w:ind w:left="-142" w:right="-1"/>
        <w:rPr>
          <w:sz w:val="22"/>
          <w:szCs w:val="22"/>
        </w:rPr>
      </w:pPr>
    </w:p>
    <w:p w:rsidR="00B36120" w:rsidRPr="009F3A5E" w:rsidRDefault="00B36120" w:rsidP="00BD36FE">
      <w:pPr>
        <w:pStyle w:val="Heading2"/>
        <w:numPr>
          <w:ilvl w:val="0"/>
          <w:numId w:val="0"/>
        </w:numPr>
        <w:spacing w:before="0" w:after="0" w:line="240" w:lineRule="auto"/>
        <w:ind w:left="709" w:right="-1"/>
        <w:rPr>
          <w:sz w:val="22"/>
          <w:szCs w:val="22"/>
        </w:rPr>
      </w:pPr>
      <w:r w:rsidRPr="009F3A5E">
        <w:rPr>
          <w:sz w:val="22"/>
          <w:szCs w:val="22"/>
        </w:rPr>
        <w:t xml:space="preserve">The replacement of doors and windows, unless exact replicas of the original both in terms of design and materials, is subject to approval under the </w:t>
      </w:r>
      <w:r w:rsidR="003037F0" w:rsidRPr="009F3A5E">
        <w:rPr>
          <w:sz w:val="22"/>
          <w:szCs w:val="22"/>
        </w:rPr>
        <w:t>Covenant</w:t>
      </w:r>
      <w:r w:rsidRPr="009F3A5E">
        <w:rPr>
          <w:sz w:val="22"/>
          <w:szCs w:val="22"/>
        </w:rPr>
        <w:t xml:space="preserve"> even though this may not require Permissions. </w:t>
      </w:r>
    </w:p>
    <w:p w:rsidR="003037F0" w:rsidRPr="009F3A5E" w:rsidRDefault="003037F0" w:rsidP="00BD36FE">
      <w:pPr>
        <w:pStyle w:val="Heading2"/>
        <w:numPr>
          <w:ilvl w:val="0"/>
          <w:numId w:val="0"/>
        </w:numPr>
        <w:spacing w:before="0" w:after="0" w:line="240" w:lineRule="auto"/>
        <w:ind w:left="709" w:right="-1"/>
        <w:rPr>
          <w:sz w:val="22"/>
          <w:szCs w:val="22"/>
        </w:rPr>
      </w:pPr>
    </w:p>
    <w:p w:rsidR="00B36120" w:rsidRPr="009F3A5E" w:rsidRDefault="00B36120" w:rsidP="00BD36FE">
      <w:pPr>
        <w:pStyle w:val="Heading2"/>
        <w:numPr>
          <w:ilvl w:val="0"/>
          <w:numId w:val="0"/>
        </w:numPr>
        <w:spacing w:before="0" w:after="0" w:line="240" w:lineRule="auto"/>
        <w:ind w:left="709" w:right="-1"/>
        <w:rPr>
          <w:sz w:val="22"/>
          <w:szCs w:val="22"/>
        </w:rPr>
      </w:pPr>
      <w:r w:rsidRPr="009F3A5E">
        <w:rPr>
          <w:sz w:val="22"/>
          <w:szCs w:val="22"/>
        </w:rPr>
        <w:t xml:space="preserve">The </w:t>
      </w:r>
      <w:r w:rsidR="003037F0" w:rsidRPr="009F3A5E">
        <w:rPr>
          <w:sz w:val="22"/>
          <w:szCs w:val="22"/>
        </w:rPr>
        <w:t>Covenant</w:t>
      </w:r>
      <w:r w:rsidRPr="009F3A5E">
        <w:rPr>
          <w:sz w:val="22"/>
          <w:szCs w:val="22"/>
        </w:rPr>
        <w:t xml:space="preserve"> paragraphs 2 and 20 apply. </w:t>
      </w:r>
    </w:p>
    <w:p w:rsidR="00B36120" w:rsidRPr="009F3A5E" w:rsidRDefault="00B36120" w:rsidP="00BD36FE">
      <w:pPr>
        <w:spacing w:after="0"/>
        <w:ind w:left="-142" w:right="-1"/>
        <w:jc w:val="both"/>
        <w:rPr>
          <w:rFonts w:ascii="Arial" w:hAnsi="Arial" w:cs="Arial"/>
          <w:sz w:val="22"/>
          <w:szCs w:val="22"/>
        </w:rPr>
      </w:pPr>
    </w:p>
    <w:p w:rsidR="00B36120" w:rsidRDefault="00B36120" w:rsidP="00BD36FE">
      <w:pPr>
        <w:pStyle w:val="ListParagraph"/>
        <w:numPr>
          <w:ilvl w:val="0"/>
          <w:numId w:val="24"/>
        </w:numPr>
        <w:tabs>
          <w:tab w:val="left" w:pos="1134"/>
        </w:tabs>
        <w:spacing w:after="0"/>
        <w:ind w:left="-142" w:right="-1" w:firstLine="1276"/>
        <w:jc w:val="both"/>
        <w:rPr>
          <w:rFonts w:ascii="Arial" w:hAnsi="Arial" w:cs="Arial"/>
          <w:sz w:val="22"/>
          <w:szCs w:val="22"/>
          <w:u w:val="single"/>
        </w:rPr>
      </w:pPr>
      <w:r w:rsidRPr="009F3A5E">
        <w:rPr>
          <w:rFonts w:ascii="Arial" w:hAnsi="Arial" w:cs="Arial"/>
          <w:sz w:val="22"/>
          <w:szCs w:val="22"/>
          <w:u w:val="single"/>
        </w:rPr>
        <w:t xml:space="preserve">Doors </w:t>
      </w:r>
    </w:p>
    <w:p w:rsidR="00C05E33" w:rsidRPr="009F3A5E" w:rsidRDefault="00C05E33" w:rsidP="00BD36FE">
      <w:pPr>
        <w:pStyle w:val="ListParagraph"/>
        <w:tabs>
          <w:tab w:val="left" w:pos="1134"/>
        </w:tabs>
        <w:spacing w:after="0"/>
        <w:ind w:left="709" w:right="-1"/>
        <w:jc w:val="both"/>
        <w:rPr>
          <w:rFonts w:ascii="Arial" w:hAnsi="Arial" w:cs="Arial"/>
          <w:sz w:val="22"/>
          <w:szCs w:val="22"/>
          <w:u w:val="single"/>
        </w:rPr>
      </w:pPr>
    </w:p>
    <w:p w:rsidR="00B36120" w:rsidRPr="009F3A5E" w:rsidRDefault="00B36120" w:rsidP="00BD36FE">
      <w:pPr>
        <w:spacing w:after="0"/>
        <w:ind w:left="1134" w:right="-1"/>
        <w:jc w:val="both"/>
        <w:rPr>
          <w:rFonts w:ascii="Arial" w:hAnsi="Arial" w:cs="Arial"/>
          <w:sz w:val="22"/>
          <w:szCs w:val="22"/>
        </w:rPr>
      </w:pPr>
      <w:r w:rsidRPr="009F3A5E">
        <w:rPr>
          <w:rFonts w:ascii="Arial" w:hAnsi="Arial" w:cs="Arial"/>
          <w:sz w:val="22"/>
          <w:szCs w:val="22"/>
        </w:rPr>
        <w:t xml:space="preserve">As stated above, </w:t>
      </w:r>
      <w:r w:rsidR="00A96774">
        <w:rPr>
          <w:rFonts w:ascii="Arial" w:hAnsi="Arial" w:cs="Arial"/>
          <w:sz w:val="22"/>
          <w:szCs w:val="22"/>
        </w:rPr>
        <w:t>ETML</w:t>
      </w:r>
      <w:r w:rsidRPr="009F3A5E">
        <w:rPr>
          <w:rFonts w:ascii="Arial" w:hAnsi="Arial" w:cs="Arial"/>
          <w:sz w:val="22"/>
          <w:szCs w:val="22"/>
        </w:rPr>
        <w:t xml:space="preserve"> encourages the retention of original doors and where it is necessary to replace these, care should be taken to replicate both the design colour and materials and they should be appropriate to the design and period of the Property.</w:t>
      </w:r>
    </w:p>
    <w:p w:rsidR="00B36120" w:rsidRPr="009F3A5E" w:rsidRDefault="00B36120" w:rsidP="00BD36FE">
      <w:pPr>
        <w:spacing w:after="0"/>
        <w:ind w:left="-142" w:right="-1"/>
        <w:jc w:val="both"/>
        <w:rPr>
          <w:rFonts w:ascii="Arial" w:hAnsi="Arial" w:cs="Arial"/>
          <w:sz w:val="22"/>
          <w:szCs w:val="22"/>
          <w:u w:val="single"/>
        </w:rPr>
      </w:pPr>
    </w:p>
    <w:p w:rsidR="00B36120" w:rsidRDefault="00B36120" w:rsidP="00BD36FE">
      <w:pPr>
        <w:pStyle w:val="ListParagraph"/>
        <w:numPr>
          <w:ilvl w:val="0"/>
          <w:numId w:val="24"/>
        </w:numPr>
        <w:tabs>
          <w:tab w:val="left" w:pos="1134"/>
        </w:tabs>
        <w:spacing w:after="0"/>
        <w:ind w:left="-142" w:right="-1" w:firstLine="1276"/>
        <w:jc w:val="both"/>
        <w:rPr>
          <w:rFonts w:ascii="Arial" w:hAnsi="Arial" w:cs="Arial"/>
          <w:sz w:val="22"/>
          <w:szCs w:val="22"/>
          <w:u w:val="single"/>
        </w:rPr>
      </w:pPr>
      <w:r w:rsidRPr="009F3A5E">
        <w:rPr>
          <w:rFonts w:ascii="Arial" w:hAnsi="Arial" w:cs="Arial"/>
          <w:sz w:val="22"/>
          <w:szCs w:val="22"/>
          <w:u w:val="single"/>
        </w:rPr>
        <w:t>Windows</w:t>
      </w:r>
    </w:p>
    <w:p w:rsidR="00C05E33" w:rsidRPr="009F3A5E" w:rsidRDefault="00C05E33" w:rsidP="00BD36FE">
      <w:pPr>
        <w:pStyle w:val="ListParagraph"/>
        <w:tabs>
          <w:tab w:val="left" w:pos="1134"/>
        </w:tabs>
        <w:spacing w:after="0"/>
        <w:ind w:left="709" w:right="-1"/>
        <w:jc w:val="both"/>
        <w:rPr>
          <w:rFonts w:ascii="Arial" w:hAnsi="Arial" w:cs="Arial"/>
          <w:sz w:val="22"/>
          <w:szCs w:val="22"/>
          <w:u w:val="single"/>
        </w:rPr>
      </w:pPr>
    </w:p>
    <w:p w:rsidR="00B36120" w:rsidRPr="00C05E33" w:rsidRDefault="00B36120" w:rsidP="00BD36FE">
      <w:pPr>
        <w:spacing w:after="0"/>
        <w:ind w:left="1134" w:right="-1"/>
        <w:jc w:val="both"/>
        <w:rPr>
          <w:rFonts w:ascii="Arial" w:hAnsi="Arial" w:cs="Arial"/>
          <w:sz w:val="22"/>
          <w:szCs w:val="22"/>
        </w:rPr>
      </w:pPr>
      <w:r w:rsidRPr="00C05E33">
        <w:rPr>
          <w:rFonts w:ascii="Arial" w:hAnsi="Arial" w:cs="Arial"/>
          <w:sz w:val="22"/>
          <w:szCs w:val="22"/>
        </w:rPr>
        <w:t>Timber is the traditional material for the manufacture of doors and window frames.</w:t>
      </w:r>
      <w:r w:rsidR="00A96774">
        <w:rPr>
          <w:rFonts w:ascii="Arial" w:hAnsi="Arial" w:cs="Arial"/>
          <w:sz w:val="22"/>
          <w:szCs w:val="22"/>
        </w:rPr>
        <w:t xml:space="preserve"> </w:t>
      </w:r>
      <w:r w:rsidRPr="00C05E33">
        <w:rPr>
          <w:rFonts w:ascii="Arial" w:hAnsi="Arial" w:cs="Arial"/>
          <w:sz w:val="22"/>
          <w:szCs w:val="22"/>
        </w:rPr>
        <w:t xml:space="preserve"> The Properties all have timber doors and windows. </w:t>
      </w:r>
      <w:r w:rsidR="00A96774">
        <w:rPr>
          <w:rFonts w:ascii="Arial" w:hAnsi="Arial" w:cs="Arial"/>
          <w:sz w:val="22"/>
          <w:szCs w:val="22"/>
        </w:rPr>
        <w:t xml:space="preserve"> </w:t>
      </w:r>
      <w:r w:rsidRPr="00C05E33">
        <w:rPr>
          <w:rFonts w:ascii="Arial" w:hAnsi="Arial" w:cs="Arial"/>
          <w:sz w:val="22"/>
          <w:szCs w:val="22"/>
        </w:rPr>
        <w:t>If it is necessary to repair or replace timber windows, this can be done without changing the appearance of the original design.</w:t>
      </w:r>
      <w:r w:rsidR="00A96774">
        <w:rPr>
          <w:rFonts w:ascii="Arial" w:hAnsi="Arial" w:cs="Arial"/>
          <w:sz w:val="22"/>
          <w:szCs w:val="22"/>
        </w:rPr>
        <w:t xml:space="preserve"> </w:t>
      </w:r>
      <w:r w:rsidRPr="00C05E33">
        <w:rPr>
          <w:rFonts w:ascii="Arial" w:hAnsi="Arial" w:cs="Arial"/>
          <w:sz w:val="22"/>
          <w:szCs w:val="22"/>
        </w:rPr>
        <w:t xml:space="preserve"> In most cases, double glazed timber windows can be made that faithfully reproduce the original design. </w:t>
      </w:r>
      <w:r w:rsidR="00A96774">
        <w:rPr>
          <w:rFonts w:ascii="Arial" w:hAnsi="Arial" w:cs="Arial"/>
          <w:sz w:val="22"/>
          <w:szCs w:val="22"/>
        </w:rPr>
        <w:t xml:space="preserve"> </w:t>
      </w:r>
      <w:r w:rsidRPr="00C05E33">
        <w:rPr>
          <w:rFonts w:ascii="Arial" w:hAnsi="Arial" w:cs="Arial"/>
          <w:sz w:val="22"/>
          <w:szCs w:val="22"/>
        </w:rPr>
        <w:t xml:space="preserve">It is not possible to reproduce the appearance of leaded light windows with double glazing, and secondary glazing should be used to improve thermal and acoustic performance. </w:t>
      </w:r>
    </w:p>
    <w:p w:rsidR="00B36120" w:rsidRPr="00C05E33" w:rsidRDefault="00B36120" w:rsidP="00BD36FE">
      <w:pPr>
        <w:spacing w:after="0"/>
        <w:ind w:left="1134" w:right="-1"/>
        <w:jc w:val="both"/>
        <w:rPr>
          <w:rFonts w:ascii="Arial" w:hAnsi="Arial" w:cs="Arial"/>
          <w:sz w:val="22"/>
          <w:szCs w:val="22"/>
        </w:rPr>
      </w:pPr>
    </w:p>
    <w:p w:rsidR="00B36120" w:rsidRPr="00C05E33" w:rsidRDefault="00B36120" w:rsidP="00BD36FE">
      <w:pPr>
        <w:spacing w:after="0"/>
        <w:ind w:left="1134" w:right="-1"/>
        <w:jc w:val="both"/>
        <w:rPr>
          <w:rFonts w:ascii="Arial" w:hAnsi="Arial" w:cs="Arial"/>
          <w:sz w:val="22"/>
          <w:szCs w:val="22"/>
        </w:rPr>
      </w:pPr>
      <w:r w:rsidRPr="00C05E33">
        <w:rPr>
          <w:rFonts w:ascii="Arial" w:hAnsi="Arial" w:cs="Arial"/>
          <w:sz w:val="22"/>
          <w:szCs w:val="22"/>
        </w:rPr>
        <w:t xml:space="preserve">Aluminium and UPVC replacement windows have been extensively marketed over the past 20 years. </w:t>
      </w:r>
      <w:r w:rsidR="00A96774">
        <w:rPr>
          <w:rFonts w:ascii="Arial" w:hAnsi="Arial" w:cs="Arial"/>
          <w:sz w:val="22"/>
          <w:szCs w:val="22"/>
        </w:rPr>
        <w:t xml:space="preserve"> </w:t>
      </w:r>
      <w:r w:rsidRPr="00C05E33">
        <w:rPr>
          <w:rFonts w:ascii="Arial" w:hAnsi="Arial" w:cs="Arial"/>
          <w:sz w:val="22"/>
          <w:szCs w:val="22"/>
        </w:rPr>
        <w:t xml:space="preserve">These windows are not acceptable to </w:t>
      </w:r>
      <w:r w:rsidR="003037F0" w:rsidRPr="00C05E33">
        <w:rPr>
          <w:rFonts w:ascii="Arial" w:hAnsi="Arial" w:cs="Arial"/>
          <w:sz w:val="22"/>
          <w:szCs w:val="22"/>
        </w:rPr>
        <w:t>ETML</w:t>
      </w:r>
      <w:r w:rsidRPr="00C05E33">
        <w:rPr>
          <w:rFonts w:ascii="Arial" w:hAnsi="Arial" w:cs="Arial"/>
          <w:sz w:val="22"/>
          <w:szCs w:val="22"/>
        </w:rPr>
        <w:t xml:space="preserve"> as replacements for traditional timber windows in the Properties.</w:t>
      </w:r>
    </w:p>
    <w:p w:rsidR="00C05E33" w:rsidRPr="00C05E33" w:rsidRDefault="00C05E33" w:rsidP="00BD36FE">
      <w:pPr>
        <w:spacing w:after="0"/>
        <w:ind w:left="1134" w:right="-1"/>
        <w:jc w:val="both"/>
        <w:rPr>
          <w:rFonts w:ascii="Arial" w:hAnsi="Arial" w:cs="Arial"/>
          <w:sz w:val="22"/>
          <w:szCs w:val="22"/>
        </w:rPr>
      </w:pPr>
    </w:p>
    <w:p w:rsidR="00C05E33" w:rsidRDefault="00B36120" w:rsidP="00BD36FE">
      <w:pPr>
        <w:spacing w:after="0"/>
        <w:ind w:left="1134" w:right="-1"/>
        <w:jc w:val="both"/>
        <w:rPr>
          <w:rFonts w:ascii="Arial" w:hAnsi="Arial" w:cs="Arial"/>
          <w:sz w:val="22"/>
          <w:szCs w:val="22"/>
        </w:rPr>
      </w:pPr>
      <w:r w:rsidRPr="00C05E33">
        <w:rPr>
          <w:rFonts w:ascii="Arial" w:hAnsi="Arial" w:cs="Arial"/>
          <w:sz w:val="22"/>
          <w:szCs w:val="22"/>
        </w:rPr>
        <w:t xml:space="preserve">Where an application is made for replacement windows, they may be approved, provided they match the originals in the way they are sub-divided into opening and fixed lights. The frame material, overall style, pane sub-division, mullion and transom widths and glazing rebate should be repeated. </w:t>
      </w:r>
      <w:r w:rsidR="00A96774">
        <w:rPr>
          <w:rFonts w:ascii="Arial" w:hAnsi="Arial" w:cs="Arial"/>
          <w:sz w:val="22"/>
          <w:szCs w:val="22"/>
        </w:rPr>
        <w:t xml:space="preserve"> </w:t>
      </w:r>
      <w:r w:rsidRPr="00C05E33">
        <w:rPr>
          <w:rFonts w:ascii="Arial" w:hAnsi="Arial" w:cs="Arial"/>
          <w:sz w:val="22"/>
          <w:szCs w:val="22"/>
        </w:rPr>
        <w:t>The piecemeal replacement of windows is discouraged.</w:t>
      </w:r>
    </w:p>
    <w:p w:rsidR="00B36120" w:rsidRPr="00C05E33" w:rsidRDefault="00B36120" w:rsidP="00BD36FE">
      <w:pPr>
        <w:spacing w:after="0"/>
        <w:ind w:left="1134" w:right="-1"/>
        <w:jc w:val="both"/>
        <w:rPr>
          <w:rFonts w:ascii="Arial" w:hAnsi="Arial" w:cs="Arial"/>
          <w:sz w:val="22"/>
          <w:szCs w:val="22"/>
        </w:rPr>
      </w:pPr>
      <w:r w:rsidRPr="00C05E33">
        <w:rPr>
          <w:rFonts w:ascii="Arial" w:hAnsi="Arial" w:cs="Arial"/>
          <w:sz w:val="22"/>
          <w:szCs w:val="22"/>
        </w:rPr>
        <w:t xml:space="preserve"> </w:t>
      </w:r>
    </w:p>
    <w:p w:rsidR="00B36120" w:rsidRDefault="00B36120" w:rsidP="00BD36FE">
      <w:pPr>
        <w:spacing w:after="0"/>
        <w:ind w:left="1134" w:right="-1"/>
        <w:jc w:val="both"/>
        <w:rPr>
          <w:rFonts w:ascii="Arial" w:hAnsi="Arial" w:cs="Arial"/>
          <w:sz w:val="22"/>
          <w:szCs w:val="22"/>
        </w:rPr>
      </w:pPr>
      <w:r w:rsidRPr="00C05E33">
        <w:rPr>
          <w:rFonts w:ascii="Arial" w:hAnsi="Arial" w:cs="Arial"/>
          <w:sz w:val="22"/>
          <w:szCs w:val="22"/>
        </w:rPr>
        <w:t xml:space="preserve">Windows for extensions should also normally match the design of the existing windows in the Property. </w:t>
      </w:r>
    </w:p>
    <w:p w:rsidR="00460F9F" w:rsidRDefault="00460F9F" w:rsidP="00BD36FE">
      <w:pPr>
        <w:spacing w:after="0"/>
        <w:ind w:left="1134" w:right="-1"/>
        <w:jc w:val="both"/>
        <w:rPr>
          <w:rFonts w:ascii="Arial" w:hAnsi="Arial" w:cs="Arial"/>
          <w:sz w:val="22"/>
          <w:szCs w:val="22"/>
        </w:rPr>
      </w:pPr>
    </w:p>
    <w:p w:rsidR="00460F9F" w:rsidRPr="0026435A" w:rsidRDefault="00460F9F" w:rsidP="00BD36FE">
      <w:pPr>
        <w:pStyle w:val="ListParagraph"/>
        <w:numPr>
          <w:ilvl w:val="0"/>
          <w:numId w:val="23"/>
        </w:numPr>
        <w:spacing w:after="0"/>
        <w:ind w:right="-1" w:firstLine="66"/>
        <w:jc w:val="both"/>
        <w:rPr>
          <w:rFonts w:ascii="Arial" w:hAnsi="Arial" w:cs="Arial"/>
          <w:sz w:val="22"/>
          <w:szCs w:val="22"/>
          <w:u w:val="single"/>
        </w:rPr>
      </w:pPr>
      <w:r w:rsidRPr="0026435A">
        <w:rPr>
          <w:rFonts w:ascii="Arial" w:hAnsi="Arial" w:cs="Arial"/>
          <w:sz w:val="22"/>
          <w:szCs w:val="22"/>
          <w:u w:val="single"/>
        </w:rPr>
        <w:t>Satellite Dishes/Aerials</w:t>
      </w:r>
    </w:p>
    <w:p w:rsidR="00460F9F" w:rsidRPr="00460F9F" w:rsidRDefault="00460F9F" w:rsidP="00BD36FE">
      <w:pPr>
        <w:spacing w:after="0"/>
        <w:ind w:right="-1"/>
        <w:jc w:val="both"/>
        <w:rPr>
          <w:rFonts w:ascii="Arial" w:hAnsi="Arial" w:cs="Arial"/>
          <w:sz w:val="22"/>
          <w:szCs w:val="22"/>
        </w:rPr>
      </w:pPr>
    </w:p>
    <w:p w:rsidR="00460F9F" w:rsidRDefault="000C2397" w:rsidP="00BD36FE">
      <w:pPr>
        <w:spacing w:after="0"/>
        <w:ind w:right="-1"/>
        <w:jc w:val="both"/>
        <w:rPr>
          <w:rFonts w:ascii="Arial" w:hAnsi="Arial" w:cs="Arial"/>
          <w:sz w:val="22"/>
          <w:szCs w:val="22"/>
        </w:rPr>
      </w:pPr>
      <w:r>
        <w:rPr>
          <w:rFonts w:ascii="Arial" w:hAnsi="Arial" w:cs="Arial"/>
          <w:sz w:val="22"/>
          <w:szCs w:val="22"/>
        </w:rPr>
        <w:tab/>
      </w:r>
      <w:r w:rsidR="00460F9F">
        <w:rPr>
          <w:rFonts w:ascii="Arial" w:hAnsi="Arial" w:cs="Arial"/>
          <w:sz w:val="22"/>
          <w:szCs w:val="22"/>
        </w:rPr>
        <w:t>The installation of satellite dishes/ae</w:t>
      </w:r>
      <w:r>
        <w:rPr>
          <w:rFonts w:ascii="Arial" w:hAnsi="Arial" w:cs="Arial"/>
          <w:sz w:val="22"/>
          <w:szCs w:val="22"/>
        </w:rPr>
        <w:t>rials requires only ETML Board A</w:t>
      </w:r>
      <w:r w:rsidR="00460F9F">
        <w:rPr>
          <w:rFonts w:ascii="Arial" w:hAnsi="Arial" w:cs="Arial"/>
          <w:sz w:val="22"/>
          <w:szCs w:val="22"/>
        </w:rPr>
        <w:t xml:space="preserve">pproval as it is </w:t>
      </w:r>
      <w:r>
        <w:rPr>
          <w:rFonts w:ascii="Arial" w:hAnsi="Arial" w:cs="Arial"/>
          <w:sz w:val="22"/>
          <w:szCs w:val="22"/>
        </w:rPr>
        <w:tab/>
        <w:t>a M</w:t>
      </w:r>
      <w:r w:rsidR="00460F9F">
        <w:rPr>
          <w:rFonts w:ascii="Arial" w:hAnsi="Arial" w:cs="Arial"/>
          <w:sz w:val="22"/>
          <w:szCs w:val="22"/>
        </w:rPr>
        <w:t>inor External Alternation</w:t>
      </w:r>
      <w:r>
        <w:rPr>
          <w:rFonts w:ascii="Arial" w:hAnsi="Arial" w:cs="Arial"/>
          <w:sz w:val="22"/>
          <w:szCs w:val="22"/>
        </w:rPr>
        <w:t>.</w:t>
      </w:r>
    </w:p>
    <w:p w:rsidR="00460F9F" w:rsidRDefault="00460F9F" w:rsidP="00BD36FE">
      <w:pPr>
        <w:spacing w:after="0"/>
        <w:ind w:right="-1"/>
        <w:jc w:val="both"/>
        <w:rPr>
          <w:rFonts w:ascii="Arial" w:hAnsi="Arial" w:cs="Arial"/>
          <w:sz w:val="22"/>
          <w:szCs w:val="22"/>
        </w:rPr>
      </w:pPr>
    </w:p>
    <w:p w:rsidR="00460F9F" w:rsidRDefault="000C2397" w:rsidP="00BD36FE">
      <w:pPr>
        <w:pStyle w:val="Heading2"/>
        <w:numPr>
          <w:ilvl w:val="0"/>
          <w:numId w:val="0"/>
        </w:numPr>
        <w:spacing w:before="0" w:after="0" w:line="240" w:lineRule="auto"/>
        <w:ind w:left="709" w:right="-1" w:hanging="709"/>
        <w:rPr>
          <w:sz w:val="22"/>
          <w:szCs w:val="22"/>
        </w:rPr>
      </w:pPr>
      <w:r>
        <w:rPr>
          <w:sz w:val="22"/>
          <w:szCs w:val="22"/>
        </w:rPr>
        <w:tab/>
      </w:r>
      <w:r w:rsidR="00460F9F" w:rsidRPr="009F3A5E">
        <w:rPr>
          <w:sz w:val="22"/>
          <w:szCs w:val="22"/>
        </w:rPr>
        <w:t xml:space="preserve">Applications complying with the following criteria are normally approved. </w:t>
      </w:r>
    </w:p>
    <w:p w:rsidR="009C5D97" w:rsidRDefault="009C5D97" w:rsidP="00BD36FE">
      <w:pPr>
        <w:pStyle w:val="Heading2"/>
        <w:numPr>
          <w:ilvl w:val="0"/>
          <w:numId w:val="0"/>
        </w:numPr>
        <w:spacing w:before="0" w:after="0" w:line="240" w:lineRule="auto"/>
        <w:ind w:left="851" w:right="-1" w:hanging="851"/>
        <w:rPr>
          <w:sz w:val="22"/>
          <w:szCs w:val="22"/>
        </w:rPr>
      </w:pPr>
    </w:p>
    <w:p w:rsidR="009C5D97" w:rsidRDefault="000C2397" w:rsidP="00BD36FE">
      <w:pPr>
        <w:pStyle w:val="Heading2"/>
        <w:numPr>
          <w:ilvl w:val="0"/>
          <w:numId w:val="0"/>
        </w:numPr>
        <w:tabs>
          <w:tab w:val="left" w:pos="1418"/>
        </w:tabs>
        <w:spacing w:before="0" w:after="0" w:line="240" w:lineRule="auto"/>
        <w:ind w:left="1134" w:right="-1" w:hanging="1134"/>
        <w:rPr>
          <w:sz w:val="22"/>
          <w:szCs w:val="22"/>
        </w:rPr>
      </w:pPr>
      <w:r>
        <w:rPr>
          <w:sz w:val="22"/>
          <w:szCs w:val="22"/>
        </w:rPr>
        <w:tab/>
        <w:t xml:space="preserve">a) </w:t>
      </w:r>
      <w:r>
        <w:rPr>
          <w:sz w:val="22"/>
          <w:szCs w:val="22"/>
        </w:rPr>
        <w:tab/>
      </w:r>
      <w:r w:rsidR="00460F9F" w:rsidRPr="009F3A5E">
        <w:rPr>
          <w:sz w:val="22"/>
          <w:szCs w:val="22"/>
        </w:rPr>
        <w:t>The aerial must be of moderate siz</w:t>
      </w:r>
      <w:r w:rsidR="00F00941">
        <w:rPr>
          <w:sz w:val="22"/>
          <w:szCs w:val="22"/>
        </w:rPr>
        <w:t>e, with a maximum diameter of 2</w:t>
      </w:r>
      <w:r w:rsidR="00460F9F" w:rsidRPr="009F3A5E">
        <w:rPr>
          <w:sz w:val="22"/>
          <w:szCs w:val="22"/>
        </w:rPr>
        <w:t xml:space="preserve">ft </w:t>
      </w:r>
      <w:r>
        <w:rPr>
          <w:sz w:val="22"/>
          <w:szCs w:val="22"/>
        </w:rPr>
        <w:tab/>
      </w:r>
      <w:r>
        <w:rPr>
          <w:sz w:val="22"/>
          <w:szCs w:val="22"/>
        </w:rPr>
        <w:tab/>
      </w:r>
      <w:r w:rsidR="00460F9F" w:rsidRPr="009F3A5E">
        <w:rPr>
          <w:sz w:val="22"/>
          <w:szCs w:val="22"/>
        </w:rPr>
        <w:t>(approximately</w:t>
      </w:r>
      <w:r w:rsidR="00460F9F">
        <w:rPr>
          <w:sz w:val="22"/>
          <w:szCs w:val="22"/>
        </w:rPr>
        <w:t xml:space="preserve"> 0</w:t>
      </w:r>
      <w:r w:rsidR="00460F9F" w:rsidRPr="009F3A5E">
        <w:rPr>
          <w:sz w:val="22"/>
          <w:szCs w:val="22"/>
        </w:rPr>
        <w:t xml:space="preserve">.6m). </w:t>
      </w:r>
      <w:bookmarkStart w:id="8" w:name="OLE_LINK23"/>
    </w:p>
    <w:p w:rsidR="009C5D97" w:rsidRDefault="009C5D97" w:rsidP="00BD36FE">
      <w:pPr>
        <w:pStyle w:val="Heading3"/>
        <w:numPr>
          <w:ilvl w:val="0"/>
          <w:numId w:val="0"/>
        </w:numPr>
        <w:spacing w:before="0" w:after="0" w:line="240" w:lineRule="auto"/>
        <w:ind w:left="2651" w:right="-1"/>
        <w:rPr>
          <w:sz w:val="22"/>
          <w:szCs w:val="22"/>
        </w:rPr>
      </w:pPr>
    </w:p>
    <w:p w:rsidR="009C5D97" w:rsidRDefault="000C2397" w:rsidP="00BD36FE">
      <w:pPr>
        <w:pStyle w:val="Heading3"/>
        <w:numPr>
          <w:ilvl w:val="0"/>
          <w:numId w:val="0"/>
        </w:numPr>
        <w:tabs>
          <w:tab w:val="left" w:pos="1134"/>
          <w:tab w:val="left" w:pos="1276"/>
        </w:tabs>
        <w:spacing w:before="0" w:after="0" w:line="240" w:lineRule="auto"/>
        <w:ind w:left="851" w:right="-1" w:firstLine="283"/>
        <w:rPr>
          <w:sz w:val="22"/>
          <w:szCs w:val="22"/>
        </w:rPr>
      </w:pPr>
      <w:r>
        <w:rPr>
          <w:sz w:val="22"/>
          <w:szCs w:val="22"/>
        </w:rPr>
        <w:t>b)</w:t>
      </w:r>
      <w:r>
        <w:rPr>
          <w:sz w:val="22"/>
          <w:szCs w:val="22"/>
        </w:rPr>
        <w:tab/>
      </w:r>
      <w:r w:rsidR="00A96774">
        <w:rPr>
          <w:sz w:val="22"/>
          <w:szCs w:val="22"/>
        </w:rPr>
        <w:t>Only one dish/</w:t>
      </w:r>
      <w:r w:rsidR="009C5D97" w:rsidRPr="009F3A5E">
        <w:rPr>
          <w:sz w:val="22"/>
          <w:szCs w:val="22"/>
        </w:rPr>
        <w:t>aerial will be permitted for</w:t>
      </w:r>
      <w:r>
        <w:rPr>
          <w:sz w:val="22"/>
          <w:szCs w:val="22"/>
        </w:rPr>
        <w:t xml:space="preserve"> a Property, unless exceptional</w:t>
      </w:r>
      <w:r w:rsidRPr="000C2397">
        <w:rPr>
          <w:sz w:val="22"/>
          <w:szCs w:val="22"/>
        </w:rPr>
        <w:t xml:space="preserve"> </w:t>
      </w:r>
      <w:r>
        <w:rPr>
          <w:sz w:val="22"/>
          <w:szCs w:val="22"/>
        </w:rPr>
        <w:t xml:space="preserve">   </w:t>
      </w:r>
      <w:r>
        <w:rPr>
          <w:sz w:val="22"/>
          <w:szCs w:val="22"/>
        </w:rPr>
        <w:tab/>
      </w:r>
      <w:r w:rsidR="00BC46CE">
        <w:rPr>
          <w:sz w:val="22"/>
          <w:szCs w:val="22"/>
        </w:rPr>
        <w:tab/>
      </w:r>
      <w:r w:rsidR="00BC46CE">
        <w:rPr>
          <w:sz w:val="22"/>
          <w:szCs w:val="22"/>
        </w:rPr>
        <w:tab/>
      </w:r>
      <w:r w:rsidR="00BC46CE">
        <w:rPr>
          <w:sz w:val="22"/>
          <w:szCs w:val="22"/>
        </w:rPr>
        <w:tab/>
      </w:r>
      <w:r w:rsidRPr="009F3A5E">
        <w:rPr>
          <w:sz w:val="22"/>
          <w:szCs w:val="22"/>
        </w:rPr>
        <w:t>circumstances can be shown.</w:t>
      </w:r>
      <w:r>
        <w:rPr>
          <w:sz w:val="22"/>
          <w:szCs w:val="22"/>
        </w:rPr>
        <w:tab/>
      </w:r>
      <w:r>
        <w:rPr>
          <w:sz w:val="22"/>
          <w:szCs w:val="22"/>
        </w:rPr>
        <w:tab/>
      </w:r>
      <w:bookmarkStart w:id="9" w:name="OLE_LINK7"/>
      <w:r w:rsidR="009C5D97" w:rsidRPr="009F3A5E">
        <w:rPr>
          <w:sz w:val="22"/>
          <w:szCs w:val="22"/>
        </w:rPr>
        <w:t xml:space="preserve"> </w:t>
      </w:r>
      <w:bookmarkStart w:id="10" w:name="OLE_LINK24"/>
      <w:bookmarkEnd w:id="9"/>
    </w:p>
    <w:p w:rsidR="009C5D97" w:rsidRDefault="009C5D97" w:rsidP="00BD36FE">
      <w:pPr>
        <w:pStyle w:val="Heading3"/>
        <w:numPr>
          <w:ilvl w:val="0"/>
          <w:numId w:val="0"/>
        </w:numPr>
        <w:spacing w:before="0" w:after="0" w:line="240" w:lineRule="auto"/>
        <w:ind w:right="-1"/>
        <w:rPr>
          <w:sz w:val="22"/>
          <w:szCs w:val="22"/>
        </w:rPr>
      </w:pPr>
    </w:p>
    <w:p w:rsidR="009C5D97" w:rsidRDefault="000C2397" w:rsidP="00BD36FE">
      <w:pPr>
        <w:pStyle w:val="Heading3"/>
        <w:numPr>
          <w:ilvl w:val="0"/>
          <w:numId w:val="0"/>
        </w:numPr>
        <w:tabs>
          <w:tab w:val="left" w:pos="1276"/>
        </w:tabs>
        <w:spacing w:before="0" w:after="0" w:line="240" w:lineRule="auto"/>
        <w:ind w:left="1276" w:right="-1" w:hanging="142"/>
        <w:rPr>
          <w:sz w:val="22"/>
          <w:szCs w:val="22"/>
        </w:rPr>
      </w:pPr>
      <w:r>
        <w:rPr>
          <w:sz w:val="22"/>
          <w:szCs w:val="22"/>
        </w:rPr>
        <w:t xml:space="preserve">c) </w:t>
      </w:r>
      <w:r w:rsidR="00811FAB">
        <w:rPr>
          <w:sz w:val="22"/>
          <w:szCs w:val="22"/>
        </w:rPr>
        <w:t>No dish/</w:t>
      </w:r>
      <w:r w:rsidR="009C5D97" w:rsidRPr="009F3A5E">
        <w:rPr>
          <w:sz w:val="22"/>
          <w:szCs w:val="22"/>
        </w:rPr>
        <w:t xml:space="preserve">aerial will be allowed on or above the highest point of the roof of a </w:t>
      </w:r>
      <w:r>
        <w:rPr>
          <w:sz w:val="22"/>
          <w:szCs w:val="22"/>
        </w:rPr>
        <w:tab/>
      </w:r>
      <w:r w:rsidR="009C5D97" w:rsidRPr="009F3A5E">
        <w:rPr>
          <w:sz w:val="22"/>
          <w:szCs w:val="22"/>
        </w:rPr>
        <w:t>Property, and not so as to be visible from the fron</w:t>
      </w:r>
      <w:r w:rsidR="00811FAB">
        <w:rPr>
          <w:sz w:val="22"/>
          <w:szCs w:val="22"/>
        </w:rPr>
        <w:t>t (n</w:t>
      </w:r>
      <w:r>
        <w:rPr>
          <w:sz w:val="22"/>
          <w:szCs w:val="22"/>
        </w:rPr>
        <w:t xml:space="preserve">orthern) elevation of </w:t>
      </w:r>
      <w:r>
        <w:rPr>
          <w:sz w:val="22"/>
          <w:szCs w:val="22"/>
        </w:rPr>
        <w:tab/>
        <w:t>Earls</w:t>
      </w:r>
      <w:r w:rsidR="009C5D97">
        <w:rPr>
          <w:sz w:val="22"/>
          <w:szCs w:val="22"/>
        </w:rPr>
        <w:tab/>
      </w:r>
      <w:r w:rsidR="009C5D97" w:rsidRPr="009F3A5E">
        <w:rPr>
          <w:sz w:val="22"/>
          <w:szCs w:val="22"/>
        </w:rPr>
        <w:t>Terrace.</w:t>
      </w:r>
      <w:r w:rsidR="00F00941">
        <w:rPr>
          <w:sz w:val="22"/>
          <w:szCs w:val="22"/>
        </w:rPr>
        <w:t xml:space="preserve"> </w:t>
      </w:r>
      <w:r w:rsidR="009C5D97" w:rsidRPr="009F3A5E">
        <w:rPr>
          <w:sz w:val="22"/>
          <w:szCs w:val="22"/>
        </w:rPr>
        <w:t xml:space="preserve"> Chimney stacks are not disregarded when defining the </w:t>
      </w:r>
      <w:r>
        <w:rPr>
          <w:sz w:val="22"/>
          <w:szCs w:val="22"/>
        </w:rPr>
        <w:tab/>
      </w:r>
      <w:r w:rsidR="009C5D97" w:rsidRPr="009F3A5E">
        <w:rPr>
          <w:sz w:val="22"/>
          <w:szCs w:val="22"/>
        </w:rPr>
        <w:t xml:space="preserve">highest point of the roof. </w:t>
      </w:r>
      <w:bookmarkStart w:id="11" w:name="OLE_LINK25"/>
    </w:p>
    <w:p w:rsidR="009C5D97" w:rsidRPr="009C5D97" w:rsidRDefault="009C5D97" w:rsidP="00BD36FE">
      <w:pPr>
        <w:pStyle w:val="Heading3"/>
        <w:numPr>
          <w:ilvl w:val="0"/>
          <w:numId w:val="0"/>
        </w:numPr>
        <w:tabs>
          <w:tab w:val="left" w:pos="1134"/>
        </w:tabs>
        <w:spacing w:before="0" w:after="0" w:line="240" w:lineRule="auto"/>
        <w:ind w:right="-1"/>
        <w:rPr>
          <w:sz w:val="22"/>
          <w:szCs w:val="22"/>
        </w:rPr>
      </w:pPr>
    </w:p>
    <w:p w:rsidR="009C5D97" w:rsidRDefault="000C2397" w:rsidP="00BD36FE">
      <w:pPr>
        <w:pStyle w:val="Heading3"/>
        <w:numPr>
          <w:ilvl w:val="0"/>
          <w:numId w:val="0"/>
        </w:numPr>
        <w:tabs>
          <w:tab w:val="left" w:pos="993"/>
          <w:tab w:val="left" w:pos="1418"/>
        </w:tabs>
        <w:spacing w:before="0" w:after="0" w:line="240" w:lineRule="auto"/>
        <w:ind w:left="709" w:right="-1" w:firstLine="425"/>
        <w:rPr>
          <w:sz w:val="22"/>
          <w:szCs w:val="22"/>
        </w:rPr>
      </w:pPr>
      <w:r>
        <w:rPr>
          <w:sz w:val="22"/>
          <w:szCs w:val="22"/>
        </w:rPr>
        <w:t xml:space="preserve">d) </w:t>
      </w:r>
      <w:r>
        <w:rPr>
          <w:sz w:val="22"/>
          <w:szCs w:val="22"/>
        </w:rPr>
        <w:tab/>
      </w:r>
      <w:r w:rsidR="00811FAB">
        <w:rPr>
          <w:sz w:val="22"/>
          <w:szCs w:val="22"/>
        </w:rPr>
        <w:t>No dish</w:t>
      </w:r>
      <w:r w:rsidR="009C5D97" w:rsidRPr="009F3A5E">
        <w:rPr>
          <w:sz w:val="22"/>
          <w:szCs w:val="22"/>
        </w:rPr>
        <w:t>/aerial will be permitted on the front (</w:t>
      </w:r>
      <w:r w:rsidR="00811FAB">
        <w:rPr>
          <w:sz w:val="22"/>
          <w:szCs w:val="22"/>
        </w:rPr>
        <w:t>n</w:t>
      </w:r>
      <w:r w:rsidR="009C5D97" w:rsidRPr="009F3A5E">
        <w:rPr>
          <w:sz w:val="22"/>
          <w:szCs w:val="22"/>
        </w:rPr>
        <w:t>orthern) elevations.</w:t>
      </w:r>
      <w:r w:rsidR="00F00941">
        <w:rPr>
          <w:sz w:val="22"/>
          <w:szCs w:val="22"/>
        </w:rPr>
        <w:t xml:space="preserve"> </w:t>
      </w:r>
      <w:r w:rsidR="009C5D97" w:rsidRPr="009F3A5E">
        <w:rPr>
          <w:sz w:val="22"/>
          <w:szCs w:val="22"/>
        </w:rPr>
        <w:t xml:space="preserve"> Rear </w:t>
      </w:r>
      <w:r>
        <w:rPr>
          <w:sz w:val="22"/>
          <w:szCs w:val="22"/>
        </w:rPr>
        <w:tab/>
      </w:r>
      <w:r>
        <w:rPr>
          <w:sz w:val="22"/>
          <w:szCs w:val="22"/>
        </w:rPr>
        <w:tab/>
      </w:r>
      <w:r>
        <w:rPr>
          <w:sz w:val="22"/>
          <w:szCs w:val="22"/>
        </w:rPr>
        <w:tab/>
      </w:r>
      <w:r w:rsidR="00811FAB">
        <w:rPr>
          <w:sz w:val="22"/>
          <w:szCs w:val="22"/>
        </w:rPr>
        <w:t>(s</w:t>
      </w:r>
      <w:r w:rsidR="009C5D97" w:rsidRPr="009F3A5E">
        <w:rPr>
          <w:sz w:val="22"/>
          <w:szCs w:val="22"/>
        </w:rPr>
        <w:t xml:space="preserve">outhern) elevations may normally be considered as acceptable locations. </w:t>
      </w:r>
      <w:bookmarkStart w:id="12" w:name="OLE_LINK26"/>
    </w:p>
    <w:p w:rsidR="009C5D97" w:rsidRDefault="009C5D97" w:rsidP="00BD36FE">
      <w:pPr>
        <w:pStyle w:val="Heading3"/>
        <w:numPr>
          <w:ilvl w:val="0"/>
          <w:numId w:val="0"/>
        </w:numPr>
        <w:spacing w:before="0" w:after="0" w:line="240" w:lineRule="auto"/>
        <w:ind w:left="709" w:right="-1"/>
        <w:rPr>
          <w:sz w:val="22"/>
          <w:szCs w:val="22"/>
        </w:rPr>
      </w:pPr>
    </w:p>
    <w:p w:rsidR="009C5D97" w:rsidRDefault="000C2397" w:rsidP="00BD36FE">
      <w:pPr>
        <w:pStyle w:val="Heading3"/>
        <w:numPr>
          <w:ilvl w:val="0"/>
          <w:numId w:val="0"/>
        </w:numPr>
        <w:tabs>
          <w:tab w:val="left" w:pos="1134"/>
        </w:tabs>
        <w:spacing w:before="0" w:after="0" w:line="240" w:lineRule="auto"/>
        <w:ind w:left="284" w:right="-1" w:firstLine="850"/>
        <w:rPr>
          <w:sz w:val="22"/>
          <w:szCs w:val="22"/>
        </w:rPr>
      </w:pPr>
      <w:r>
        <w:rPr>
          <w:sz w:val="22"/>
          <w:szCs w:val="22"/>
        </w:rPr>
        <w:t>e)</w:t>
      </w:r>
      <w:r w:rsidR="009C5D97">
        <w:rPr>
          <w:sz w:val="22"/>
          <w:szCs w:val="22"/>
        </w:rPr>
        <w:tab/>
        <w:t>I</w:t>
      </w:r>
      <w:r w:rsidR="009C5D97" w:rsidRPr="009F3A5E">
        <w:rPr>
          <w:sz w:val="22"/>
          <w:szCs w:val="22"/>
        </w:rPr>
        <w:t>n certain locations it may be a condition</w:t>
      </w:r>
      <w:r w:rsidR="00811FAB">
        <w:rPr>
          <w:sz w:val="22"/>
          <w:szCs w:val="22"/>
        </w:rPr>
        <w:t xml:space="preserve"> of any consent that the dish/</w:t>
      </w:r>
      <w:r w:rsidR="009C5D97" w:rsidRPr="009F3A5E">
        <w:rPr>
          <w:sz w:val="22"/>
          <w:szCs w:val="22"/>
        </w:rPr>
        <w:t xml:space="preserve">aerial </w:t>
      </w:r>
      <w:r>
        <w:rPr>
          <w:sz w:val="22"/>
          <w:szCs w:val="22"/>
        </w:rPr>
        <w:tab/>
      </w:r>
      <w:r>
        <w:rPr>
          <w:sz w:val="22"/>
          <w:szCs w:val="22"/>
        </w:rPr>
        <w:tab/>
      </w:r>
      <w:r w:rsidR="009C5D97" w:rsidRPr="009F3A5E">
        <w:rPr>
          <w:sz w:val="22"/>
          <w:szCs w:val="22"/>
        </w:rPr>
        <w:t xml:space="preserve">is painted in a suitable colour to match or blend with the surrounding </w:t>
      </w:r>
      <w:r>
        <w:rPr>
          <w:sz w:val="22"/>
          <w:szCs w:val="22"/>
        </w:rPr>
        <w:tab/>
      </w:r>
      <w:r>
        <w:rPr>
          <w:sz w:val="22"/>
          <w:szCs w:val="22"/>
        </w:rPr>
        <w:tab/>
      </w:r>
      <w:r>
        <w:rPr>
          <w:sz w:val="22"/>
          <w:szCs w:val="22"/>
        </w:rPr>
        <w:tab/>
      </w:r>
      <w:r w:rsidR="009C5D97" w:rsidRPr="009F3A5E">
        <w:rPr>
          <w:sz w:val="22"/>
          <w:szCs w:val="22"/>
        </w:rPr>
        <w:t>materials</w:t>
      </w:r>
      <w:bookmarkEnd w:id="12"/>
      <w:r w:rsidR="009C5D97">
        <w:rPr>
          <w:sz w:val="22"/>
          <w:szCs w:val="22"/>
        </w:rPr>
        <w:t>.</w:t>
      </w:r>
    </w:p>
    <w:bookmarkEnd w:id="8"/>
    <w:bookmarkEnd w:id="10"/>
    <w:bookmarkEnd w:id="11"/>
    <w:p w:rsidR="00460F9F" w:rsidRDefault="00460F9F" w:rsidP="00BD36FE">
      <w:pPr>
        <w:spacing w:after="0"/>
        <w:ind w:right="-1"/>
        <w:jc w:val="both"/>
        <w:rPr>
          <w:rFonts w:ascii="Arial" w:hAnsi="Arial" w:cs="Arial"/>
        </w:rPr>
      </w:pPr>
    </w:p>
    <w:p w:rsidR="00460F9F" w:rsidRPr="000C2397" w:rsidRDefault="00460F9F" w:rsidP="00BD36FE">
      <w:pPr>
        <w:spacing w:after="0"/>
        <w:ind w:left="-567" w:right="-1"/>
        <w:jc w:val="both"/>
        <w:rPr>
          <w:rFonts w:ascii="Arial" w:hAnsi="Arial" w:cs="Arial"/>
          <w:b/>
          <w:sz w:val="22"/>
          <w:szCs w:val="22"/>
        </w:rPr>
      </w:pPr>
      <w:r w:rsidRPr="00811FAB">
        <w:rPr>
          <w:rFonts w:ascii="Arial" w:hAnsi="Arial" w:cs="Arial"/>
          <w:b/>
        </w:rPr>
        <w:t>These Procedures and General Guidance Notes were issued</w:t>
      </w:r>
      <w:r w:rsidR="00E369C5">
        <w:rPr>
          <w:rFonts w:ascii="Arial" w:hAnsi="Arial" w:cs="Arial"/>
          <w:b/>
        </w:rPr>
        <w:t xml:space="preserve"> </w:t>
      </w:r>
      <w:r w:rsidR="00F00941">
        <w:rPr>
          <w:rFonts w:ascii="Arial" w:hAnsi="Arial" w:cs="Arial"/>
          <w:b/>
        </w:rPr>
        <w:t>on 22</w:t>
      </w:r>
      <w:r w:rsidR="00A45704">
        <w:rPr>
          <w:rFonts w:ascii="Arial" w:hAnsi="Arial" w:cs="Arial"/>
          <w:b/>
        </w:rPr>
        <w:t xml:space="preserve"> </w:t>
      </w:r>
      <w:r w:rsidR="00E369C5">
        <w:rPr>
          <w:rFonts w:ascii="Arial" w:hAnsi="Arial" w:cs="Arial"/>
          <w:b/>
        </w:rPr>
        <w:t>June</w:t>
      </w:r>
      <w:r w:rsidR="00F00941">
        <w:rPr>
          <w:rFonts w:ascii="Arial" w:hAnsi="Arial" w:cs="Arial"/>
          <w:b/>
        </w:rPr>
        <w:t xml:space="preserve"> 2010,</w:t>
      </w:r>
      <w:r w:rsidR="00BC46CE">
        <w:rPr>
          <w:rFonts w:ascii="Arial" w:hAnsi="Arial" w:cs="Arial"/>
          <w:b/>
        </w:rPr>
        <w:t xml:space="preserve"> </w:t>
      </w:r>
      <w:r w:rsidRPr="00811FAB">
        <w:rPr>
          <w:rFonts w:ascii="Arial" w:hAnsi="Arial" w:cs="Arial"/>
          <w:b/>
        </w:rPr>
        <w:t>With Authority</w:t>
      </w:r>
      <w:r w:rsidR="00552C85">
        <w:rPr>
          <w:rFonts w:ascii="Arial" w:hAnsi="Arial" w:cs="Arial"/>
          <w:b/>
        </w:rPr>
        <w:t xml:space="preserve"> </w:t>
      </w:r>
      <w:r w:rsidRPr="00811FAB">
        <w:rPr>
          <w:rFonts w:ascii="Arial" w:hAnsi="Arial" w:cs="Arial"/>
          <w:b/>
        </w:rPr>
        <w:t>of the ETML Board</w:t>
      </w:r>
      <w:r w:rsidRPr="000C2397">
        <w:rPr>
          <w:rFonts w:ascii="Arial" w:hAnsi="Arial" w:cs="Arial"/>
          <w:b/>
          <w:sz w:val="22"/>
          <w:szCs w:val="22"/>
        </w:rPr>
        <w:t>.</w:t>
      </w:r>
    </w:p>
    <w:p w:rsidR="00460F9F" w:rsidRPr="009F3A5E" w:rsidRDefault="00460F9F" w:rsidP="00BD36FE">
      <w:pPr>
        <w:pStyle w:val="Heading2"/>
        <w:numPr>
          <w:ilvl w:val="0"/>
          <w:numId w:val="0"/>
        </w:numPr>
        <w:spacing w:before="0" w:after="0" w:line="240" w:lineRule="auto"/>
        <w:ind w:left="709" w:right="-1"/>
        <w:rPr>
          <w:sz w:val="22"/>
          <w:szCs w:val="22"/>
        </w:rPr>
      </w:pPr>
    </w:p>
    <w:p w:rsidR="007217F1" w:rsidRPr="009F3A5E" w:rsidRDefault="007217F1" w:rsidP="00BD36FE">
      <w:pPr>
        <w:spacing w:after="0"/>
        <w:ind w:left="-142" w:right="-1"/>
        <w:jc w:val="both"/>
        <w:rPr>
          <w:rFonts w:ascii="Arial" w:hAnsi="Arial" w:cs="Arial"/>
          <w:sz w:val="22"/>
          <w:szCs w:val="22"/>
          <w:lang w:val="en-GB"/>
        </w:rPr>
      </w:pPr>
    </w:p>
    <w:p w:rsidR="00056B7E" w:rsidRPr="009F3A5E" w:rsidRDefault="00056B7E" w:rsidP="0080768E">
      <w:pPr>
        <w:spacing w:after="0"/>
        <w:ind w:left="-142" w:right="-285"/>
        <w:jc w:val="both"/>
        <w:rPr>
          <w:rFonts w:ascii="Arial" w:hAnsi="Arial" w:cs="Arial"/>
          <w:b/>
          <w:sz w:val="22"/>
          <w:szCs w:val="22"/>
          <w:lang w:val="en-GB"/>
        </w:rPr>
      </w:pPr>
    </w:p>
    <w:p w:rsidR="00056B7E" w:rsidRDefault="00460F9F" w:rsidP="009C5D97">
      <w:pPr>
        <w:tabs>
          <w:tab w:val="left" w:pos="3402"/>
        </w:tabs>
        <w:spacing w:after="0"/>
        <w:ind w:left="-142" w:right="-285"/>
        <w:rPr>
          <w:rFonts w:ascii="Arial" w:hAnsi="Arial" w:cs="Arial"/>
          <w:b/>
          <w:sz w:val="28"/>
          <w:szCs w:val="28"/>
        </w:rPr>
      </w:pPr>
      <w:r>
        <w:rPr>
          <w:rFonts w:ascii="Arial" w:hAnsi="Arial" w:cs="Arial"/>
          <w:b/>
        </w:rPr>
        <w:br w:type="page"/>
      </w:r>
      <w:r w:rsidR="009823DA" w:rsidRPr="005A7090">
        <w:rPr>
          <w:rFonts w:ascii="Arial" w:hAnsi="Arial" w:cs="Arial"/>
          <w:b/>
          <w:sz w:val="28"/>
          <w:szCs w:val="28"/>
        </w:rPr>
        <w:t>Exhibit 1</w:t>
      </w:r>
    </w:p>
    <w:p w:rsidR="00556638" w:rsidRDefault="00556638" w:rsidP="009C5D97">
      <w:pPr>
        <w:tabs>
          <w:tab w:val="left" w:pos="3402"/>
        </w:tabs>
        <w:spacing w:after="0"/>
        <w:ind w:left="-142" w:right="-285"/>
        <w:rPr>
          <w:rFonts w:ascii="Arial" w:hAnsi="Arial" w:cs="Arial"/>
          <w:b/>
          <w:sz w:val="28"/>
          <w:szCs w:val="28"/>
        </w:rPr>
      </w:pPr>
    </w:p>
    <w:p w:rsidR="00D2154E" w:rsidRPr="005A7090" w:rsidRDefault="00D2154E" w:rsidP="00D2154E">
      <w:pPr>
        <w:tabs>
          <w:tab w:val="left" w:pos="3686"/>
        </w:tabs>
        <w:spacing w:after="0"/>
        <w:ind w:left="-142" w:right="-285"/>
        <w:rPr>
          <w:rFonts w:ascii="Arial" w:hAnsi="Arial" w:cs="Arial"/>
          <w:b/>
          <w:sz w:val="28"/>
          <w:szCs w:val="28"/>
        </w:rPr>
      </w:pPr>
      <w:bookmarkStart w:id="13" w:name="OLE_LINK8"/>
      <w:r>
        <w:rPr>
          <w:rFonts w:ascii="Arial" w:hAnsi="Arial" w:cs="Arial"/>
          <w:b/>
          <w:sz w:val="28"/>
          <w:szCs w:val="28"/>
        </w:rPr>
        <w:t>Defined Terms</w:t>
      </w:r>
    </w:p>
    <w:bookmarkEnd w:id="13"/>
    <w:p w:rsidR="00D2154E" w:rsidRDefault="00D2154E" w:rsidP="009C5D97">
      <w:pPr>
        <w:tabs>
          <w:tab w:val="left" w:pos="3402"/>
        </w:tabs>
        <w:spacing w:after="0"/>
        <w:ind w:left="-142" w:right="-285"/>
        <w:rPr>
          <w:rFonts w:ascii="Arial" w:hAnsi="Arial" w:cs="Arial"/>
          <w:b/>
          <w:sz w:val="28"/>
          <w:szCs w:val="28"/>
        </w:rPr>
      </w:pPr>
    </w:p>
    <w:tbl>
      <w:tblPr>
        <w:tblStyle w:val="TableGrid"/>
        <w:tblW w:w="9181" w:type="dxa"/>
        <w:tblInd w:w="-142" w:type="dxa"/>
        <w:tblLook w:val="04A0"/>
      </w:tblPr>
      <w:tblGrid>
        <w:gridCol w:w="3936"/>
        <w:gridCol w:w="5245"/>
      </w:tblGrid>
      <w:tr w:rsidR="00D2154E" w:rsidTr="00556638">
        <w:tc>
          <w:tcPr>
            <w:tcW w:w="3936" w:type="dxa"/>
          </w:tcPr>
          <w:p w:rsidR="00D2154E" w:rsidRDefault="00D2154E" w:rsidP="009C5D97">
            <w:pPr>
              <w:tabs>
                <w:tab w:val="left" w:pos="3402"/>
              </w:tabs>
              <w:ind w:right="-285"/>
              <w:rPr>
                <w:rFonts w:ascii="Arial" w:hAnsi="Arial" w:cs="Arial"/>
                <w:b/>
                <w:sz w:val="22"/>
                <w:szCs w:val="22"/>
              </w:rPr>
            </w:pPr>
            <w:r>
              <w:rPr>
                <w:rFonts w:ascii="Arial" w:hAnsi="Arial" w:cs="Arial"/>
                <w:b/>
                <w:sz w:val="22"/>
                <w:szCs w:val="22"/>
              </w:rPr>
              <w:t>“</w:t>
            </w:r>
            <w:r w:rsidRPr="00D2154E">
              <w:rPr>
                <w:rFonts w:ascii="Arial" w:hAnsi="Arial" w:cs="Arial"/>
                <w:b/>
                <w:sz w:val="22"/>
                <w:szCs w:val="22"/>
              </w:rPr>
              <w:t>Board”</w:t>
            </w:r>
          </w:p>
          <w:p w:rsidR="00D2154E" w:rsidRDefault="00D2154E" w:rsidP="009C5D97">
            <w:pPr>
              <w:tabs>
                <w:tab w:val="left" w:pos="3402"/>
              </w:tabs>
              <w:ind w:right="-285"/>
              <w:rPr>
                <w:rFonts w:ascii="Arial" w:hAnsi="Arial" w:cs="Arial"/>
                <w:b/>
                <w:sz w:val="22"/>
                <w:szCs w:val="22"/>
              </w:rPr>
            </w:pPr>
            <w:r>
              <w:rPr>
                <w:rFonts w:ascii="Arial" w:hAnsi="Arial" w:cs="Arial"/>
                <w:b/>
                <w:sz w:val="22"/>
                <w:szCs w:val="22"/>
              </w:rPr>
              <w:t>Or</w:t>
            </w:r>
          </w:p>
          <w:p w:rsidR="00D2154E" w:rsidRDefault="00D2154E" w:rsidP="009C5D97">
            <w:pPr>
              <w:tabs>
                <w:tab w:val="left" w:pos="3402"/>
              </w:tabs>
              <w:ind w:right="-285"/>
              <w:rPr>
                <w:rFonts w:ascii="Arial" w:hAnsi="Arial" w:cs="Arial"/>
                <w:b/>
                <w:sz w:val="22"/>
                <w:szCs w:val="22"/>
              </w:rPr>
            </w:pPr>
            <w:r>
              <w:rPr>
                <w:rFonts w:ascii="Arial" w:hAnsi="Arial" w:cs="Arial"/>
                <w:b/>
                <w:sz w:val="22"/>
                <w:szCs w:val="22"/>
              </w:rPr>
              <w:t>“Council”</w:t>
            </w:r>
          </w:p>
          <w:p w:rsidR="00552C85" w:rsidRPr="00D2154E" w:rsidRDefault="00552C85" w:rsidP="009C5D97">
            <w:pPr>
              <w:tabs>
                <w:tab w:val="left" w:pos="3402"/>
              </w:tabs>
              <w:ind w:right="-285"/>
              <w:rPr>
                <w:rFonts w:ascii="Arial" w:hAnsi="Arial" w:cs="Arial"/>
                <w:b/>
                <w:sz w:val="22"/>
                <w:szCs w:val="22"/>
              </w:rPr>
            </w:pPr>
          </w:p>
        </w:tc>
        <w:tc>
          <w:tcPr>
            <w:tcW w:w="5245" w:type="dxa"/>
          </w:tcPr>
          <w:p w:rsidR="00D2154E" w:rsidRPr="00D2154E" w:rsidRDefault="00D2154E" w:rsidP="009C5D97">
            <w:pPr>
              <w:tabs>
                <w:tab w:val="left" w:pos="3402"/>
              </w:tabs>
              <w:ind w:right="-285"/>
              <w:rPr>
                <w:rFonts w:ascii="Arial" w:hAnsi="Arial" w:cs="Arial"/>
                <w:sz w:val="22"/>
                <w:szCs w:val="22"/>
              </w:rPr>
            </w:pPr>
            <w:r w:rsidRPr="00D2154E">
              <w:rPr>
                <w:rFonts w:ascii="Arial" w:hAnsi="Arial" w:cs="Arial"/>
                <w:sz w:val="22"/>
                <w:szCs w:val="22"/>
              </w:rPr>
              <w:t>Board of Directors of ETML, also known as the Council of Management of the Company</w:t>
            </w:r>
            <w:r w:rsidR="00556638">
              <w:rPr>
                <w:rFonts w:ascii="Arial" w:hAnsi="Arial" w:cs="Arial"/>
                <w:sz w:val="22"/>
                <w:szCs w:val="22"/>
              </w:rPr>
              <w:t>.</w:t>
            </w:r>
          </w:p>
        </w:tc>
      </w:tr>
      <w:tr w:rsidR="00D2154E" w:rsidTr="00556638">
        <w:tc>
          <w:tcPr>
            <w:tcW w:w="3936" w:type="dxa"/>
          </w:tcPr>
          <w:p w:rsidR="00D2154E" w:rsidRPr="00D2154E" w:rsidRDefault="00D2154E" w:rsidP="009C5D97">
            <w:pPr>
              <w:tabs>
                <w:tab w:val="left" w:pos="3402"/>
              </w:tabs>
              <w:ind w:right="-285"/>
              <w:rPr>
                <w:rFonts w:ascii="Arial" w:hAnsi="Arial" w:cs="Arial"/>
                <w:b/>
                <w:sz w:val="22"/>
                <w:szCs w:val="22"/>
              </w:rPr>
            </w:pPr>
            <w:bookmarkStart w:id="14" w:name="OLE_LINK13"/>
            <w:r w:rsidRPr="009F3A5E">
              <w:rPr>
                <w:rFonts w:ascii="Arial" w:hAnsi="Arial" w:cs="Arial"/>
                <w:b/>
                <w:color w:val="000000"/>
                <w:sz w:val="22"/>
                <w:szCs w:val="22"/>
              </w:rPr>
              <w:t>“Earls Terrace”</w:t>
            </w:r>
            <w:bookmarkEnd w:id="14"/>
          </w:p>
        </w:tc>
        <w:tc>
          <w:tcPr>
            <w:tcW w:w="5245" w:type="dxa"/>
          </w:tcPr>
          <w:p w:rsidR="00DE3417" w:rsidRDefault="00D2154E" w:rsidP="009C5D97">
            <w:pPr>
              <w:tabs>
                <w:tab w:val="left" w:pos="3402"/>
              </w:tabs>
              <w:ind w:right="-285"/>
              <w:rPr>
                <w:rFonts w:ascii="Arial" w:hAnsi="Arial" w:cs="Arial"/>
                <w:color w:val="000000"/>
                <w:sz w:val="22"/>
                <w:szCs w:val="22"/>
              </w:rPr>
            </w:pPr>
            <w:r>
              <w:rPr>
                <w:rFonts w:ascii="Arial" w:hAnsi="Arial" w:cs="Arial"/>
                <w:color w:val="000000"/>
                <w:sz w:val="22"/>
                <w:szCs w:val="22"/>
              </w:rPr>
              <w:t xml:space="preserve">The </w:t>
            </w:r>
            <w:r w:rsidRPr="009F3A5E">
              <w:rPr>
                <w:rFonts w:ascii="Arial" w:hAnsi="Arial" w:cs="Arial"/>
                <w:color w:val="000000"/>
                <w:sz w:val="22"/>
                <w:szCs w:val="22"/>
              </w:rPr>
              <w:t xml:space="preserve">freehold houses numbered 2-24 (inclusive) </w:t>
            </w:r>
          </w:p>
          <w:p w:rsidR="00552C85" w:rsidRPr="00552C85" w:rsidRDefault="00D2154E" w:rsidP="009C5D97">
            <w:pPr>
              <w:tabs>
                <w:tab w:val="left" w:pos="3402"/>
              </w:tabs>
              <w:ind w:right="-285"/>
              <w:rPr>
                <w:rFonts w:ascii="Arial" w:hAnsi="Arial" w:cs="Arial"/>
                <w:color w:val="000000"/>
                <w:sz w:val="22"/>
                <w:szCs w:val="22"/>
              </w:rPr>
            </w:pPr>
            <w:r w:rsidRPr="009F3A5E">
              <w:rPr>
                <w:rFonts w:ascii="Arial" w:hAnsi="Arial" w:cs="Arial"/>
                <w:color w:val="000000"/>
                <w:sz w:val="22"/>
                <w:szCs w:val="22"/>
              </w:rPr>
              <w:t>Earls Terrace Kensington London W8 6LP</w:t>
            </w:r>
            <w:r w:rsidR="00556638">
              <w:rPr>
                <w:rFonts w:ascii="Arial" w:hAnsi="Arial" w:cs="Arial"/>
                <w:color w:val="000000"/>
                <w:sz w:val="22"/>
                <w:szCs w:val="22"/>
              </w:rPr>
              <w:t>.</w:t>
            </w:r>
          </w:p>
          <w:p w:rsidR="00552C85" w:rsidRPr="00D2154E" w:rsidRDefault="00552C85" w:rsidP="009C5D97">
            <w:pPr>
              <w:tabs>
                <w:tab w:val="left" w:pos="3402"/>
              </w:tabs>
              <w:ind w:right="-285"/>
              <w:rPr>
                <w:rFonts w:ascii="Arial" w:hAnsi="Arial" w:cs="Arial"/>
                <w:sz w:val="22"/>
                <w:szCs w:val="22"/>
              </w:rPr>
            </w:pPr>
          </w:p>
        </w:tc>
      </w:tr>
      <w:tr w:rsidR="00556638" w:rsidTr="00556638">
        <w:tc>
          <w:tcPr>
            <w:tcW w:w="3936" w:type="dxa"/>
          </w:tcPr>
          <w:p w:rsidR="00556638" w:rsidRDefault="00556638" w:rsidP="00BC46CE">
            <w:pPr>
              <w:tabs>
                <w:tab w:val="left" w:pos="3402"/>
              </w:tabs>
              <w:ind w:right="-285"/>
              <w:rPr>
                <w:rFonts w:ascii="Arial" w:hAnsi="Arial" w:cs="Arial"/>
                <w:b/>
                <w:sz w:val="22"/>
                <w:szCs w:val="22"/>
              </w:rPr>
            </w:pPr>
            <w:r>
              <w:rPr>
                <w:rFonts w:ascii="Arial" w:hAnsi="Arial" w:cs="Arial"/>
                <w:b/>
                <w:sz w:val="22"/>
                <w:szCs w:val="22"/>
              </w:rPr>
              <w:t>“Earls Terrace Covenant”</w:t>
            </w:r>
          </w:p>
          <w:p w:rsidR="00556638" w:rsidRDefault="00556638" w:rsidP="00BC46CE">
            <w:pPr>
              <w:tabs>
                <w:tab w:val="left" w:pos="3402"/>
              </w:tabs>
              <w:ind w:right="-285"/>
              <w:rPr>
                <w:rFonts w:ascii="Arial" w:hAnsi="Arial" w:cs="Arial"/>
                <w:b/>
                <w:sz w:val="22"/>
                <w:szCs w:val="22"/>
              </w:rPr>
            </w:pPr>
            <w:r>
              <w:rPr>
                <w:rFonts w:ascii="Arial" w:hAnsi="Arial" w:cs="Arial"/>
                <w:b/>
                <w:sz w:val="22"/>
                <w:szCs w:val="22"/>
              </w:rPr>
              <w:t>Or</w:t>
            </w:r>
          </w:p>
          <w:p w:rsidR="00556638" w:rsidRPr="00D2154E" w:rsidRDefault="00556638" w:rsidP="00BC46CE">
            <w:pPr>
              <w:tabs>
                <w:tab w:val="left" w:pos="3402"/>
              </w:tabs>
              <w:ind w:right="-285"/>
              <w:rPr>
                <w:rFonts w:ascii="Arial" w:hAnsi="Arial" w:cs="Arial"/>
                <w:b/>
                <w:sz w:val="22"/>
                <w:szCs w:val="22"/>
              </w:rPr>
            </w:pPr>
            <w:r>
              <w:rPr>
                <w:rFonts w:ascii="Arial" w:hAnsi="Arial" w:cs="Arial"/>
                <w:b/>
                <w:sz w:val="22"/>
                <w:szCs w:val="22"/>
              </w:rPr>
              <w:t>“Estate Management Provisions”</w:t>
            </w:r>
          </w:p>
        </w:tc>
        <w:tc>
          <w:tcPr>
            <w:tcW w:w="5245" w:type="dxa"/>
          </w:tcPr>
          <w:p w:rsidR="00DE3417" w:rsidRDefault="00556638" w:rsidP="00BC46CE">
            <w:pPr>
              <w:tabs>
                <w:tab w:val="left" w:pos="3402"/>
              </w:tabs>
              <w:ind w:right="-285"/>
              <w:rPr>
                <w:rFonts w:ascii="Arial" w:hAnsi="Arial" w:cs="Arial"/>
                <w:color w:val="000000"/>
                <w:sz w:val="22"/>
                <w:szCs w:val="22"/>
              </w:rPr>
            </w:pPr>
            <w:r>
              <w:rPr>
                <w:rFonts w:ascii="Arial" w:hAnsi="Arial" w:cs="Arial"/>
                <w:sz w:val="22"/>
                <w:szCs w:val="22"/>
              </w:rPr>
              <w:t xml:space="preserve">The </w:t>
            </w:r>
            <w:r w:rsidRPr="009F3A5E">
              <w:rPr>
                <w:rFonts w:ascii="Arial" w:hAnsi="Arial" w:cs="Arial"/>
                <w:color w:val="000000"/>
                <w:sz w:val="22"/>
                <w:szCs w:val="22"/>
              </w:rPr>
              <w:t xml:space="preserve">relevant provisions relating to the management </w:t>
            </w:r>
          </w:p>
          <w:p w:rsidR="00556638" w:rsidRDefault="00556638" w:rsidP="00BC46CE">
            <w:pPr>
              <w:tabs>
                <w:tab w:val="left" w:pos="3402"/>
              </w:tabs>
              <w:ind w:right="-285"/>
              <w:rPr>
                <w:rFonts w:ascii="Arial" w:hAnsi="Arial" w:cs="Arial"/>
                <w:color w:val="000000"/>
                <w:sz w:val="22"/>
                <w:szCs w:val="22"/>
              </w:rPr>
            </w:pPr>
            <w:r w:rsidRPr="009F3A5E">
              <w:rPr>
                <w:rFonts w:ascii="Arial" w:hAnsi="Arial" w:cs="Arial"/>
                <w:color w:val="000000"/>
                <w:sz w:val="22"/>
                <w:szCs w:val="22"/>
              </w:rPr>
              <w:t>of a Property contained in the Rentcharge, a copy of which is set out in the Annex to this Note (Exhibit 2)</w:t>
            </w:r>
            <w:r>
              <w:rPr>
                <w:rFonts w:ascii="Arial" w:hAnsi="Arial" w:cs="Arial"/>
                <w:color w:val="000000"/>
                <w:sz w:val="22"/>
                <w:szCs w:val="22"/>
              </w:rPr>
              <w:t>.</w:t>
            </w:r>
          </w:p>
          <w:p w:rsidR="00556638" w:rsidRPr="00D2154E" w:rsidRDefault="00556638" w:rsidP="00BC46CE">
            <w:pPr>
              <w:tabs>
                <w:tab w:val="left" w:pos="3402"/>
              </w:tabs>
              <w:ind w:right="-285"/>
              <w:rPr>
                <w:rFonts w:ascii="Arial" w:hAnsi="Arial" w:cs="Arial"/>
                <w:sz w:val="22"/>
                <w:szCs w:val="22"/>
              </w:rPr>
            </w:pPr>
          </w:p>
        </w:tc>
      </w:tr>
      <w:tr w:rsidR="00556638" w:rsidTr="00556638">
        <w:tc>
          <w:tcPr>
            <w:tcW w:w="3936" w:type="dxa"/>
          </w:tcPr>
          <w:p w:rsidR="00556638" w:rsidRPr="00D2154E" w:rsidRDefault="00556638" w:rsidP="00BC46CE">
            <w:pPr>
              <w:tabs>
                <w:tab w:val="left" w:pos="3402"/>
              </w:tabs>
              <w:ind w:right="-285"/>
              <w:rPr>
                <w:rFonts w:ascii="Arial" w:hAnsi="Arial" w:cs="Arial"/>
                <w:b/>
                <w:sz w:val="22"/>
                <w:szCs w:val="22"/>
              </w:rPr>
            </w:pPr>
            <w:r w:rsidRPr="009F3A5E">
              <w:rPr>
                <w:rFonts w:ascii="Arial" w:hAnsi="Arial" w:cs="Arial"/>
                <w:b/>
                <w:color w:val="000000"/>
                <w:sz w:val="22"/>
                <w:szCs w:val="22"/>
              </w:rPr>
              <w:t>“Earls Terrace</w:t>
            </w:r>
            <w:r>
              <w:rPr>
                <w:rFonts w:ascii="Arial" w:hAnsi="Arial" w:cs="Arial"/>
                <w:b/>
                <w:color w:val="000000"/>
                <w:sz w:val="22"/>
                <w:szCs w:val="22"/>
              </w:rPr>
              <w:t xml:space="preserve"> Land</w:t>
            </w:r>
            <w:r w:rsidRPr="009F3A5E">
              <w:rPr>
                <w:rFonts w:ascii="Arial" w:hAnsi="Arial" w:cs="Arial"/>
                <w:b/>
                <w:color w:val="000000"/>
                <w:sz w:val="22"/>
                <w:szCs w:val="22"/>
              </w:rPr>
              <w:t>”</w:t>
            </w:r>
          </w:p>
        </w:tc>
        <w:tc>
          <w:tcPr>
            <w:tcW w:w="5245" w:type="dxa"/>
          </w:tcPr>
          <w:p w:rsidR="00556638" w:rsidRDefault="00556638" w:rsidP="00BC46CE">
            <w:pPr>
              <w:tabs>
                <w:tab w:val="left" w:pos="3402"/>
              </w:tabs>
              <w:ind w:right="-285"/>
              <w:rPr>
                <w:rFonts w:ascii="Arial" w:hAnsi="Arial" w:cs="Arial"/>
                <w:color w:val="000000"/>
                <w:sz w:val="22"/>
                <w:szCs w:val="22"/>
              </w:rPr>
            </w:pPr>
            <w:r>
              <w:rPr>
                <w:rFonts w:ascii="Arial" w:hAnsi="Arial" w:cs="Arial"/>
                <w:color w:val="000000"/>
                <w:sz w:val="22"/>
                <w:szCs w:val="22"/>
              </w:rPr>
              <w:t xml:space="preserve">All </w:t>
            </w:r>
            <w:r w:rsidRPr="009F3A5E">
              <w:rPr>
                <w:rFonts w:ascii="Arial" w:hAnsi="Arial" w:cs="Arial"/>
                <w:color w:val="000000"/>
                <w:sz w:val="22"/>
                <w:szCs w:val="22"/>
              </w:rPr>
              <w:t>the land comprised in tit</w:t>
            </w:r>
            <w:r>
              <w:rPr>
                <w:rFonts w:ascii="Arial" w:hAnsi="Arial" w:cs="Arial"/>
                <w:color w:val="000000"/>
                <w:sz w:val="22"/>
                <w:szCs w:val="22"/>
              </w:rPr>
              <w:t>le number BGL18140 owned by ETML.</w:t>
            </w:r>
          </w:p>
          <w:p w:rsidR="00556638" w:rsidRPr="00D2154E" w:rsidRDefault="00556638" w:rsidP="00BC46CE">
            <w:pPr>
              <w:tabs>
                <w:tab w:val="left" w:pos="3402"/>
              </w:tabs>
              <w:ind w:right="-285"/>
              <w:rPr>
                <w:rFonts w:ascii="Arial" w:hAnsi="Arial" w:cs="Arial"/>
                <w:sz w:val="22"/>
                <w:szCs w:val="22"/>
              </w:rPr>
            </w:pPr>
          </w:p>
        </w:tc>
      </w:tr>
      <w:tr w:rsidR="00D2154E" w:rsidTr="00556638">
        <w:tc>
          <w:tcPr>
            <w:tcW w:w="3936" w:type="dxa"/>
          </w:tcPr>
          <w:p w:rsidR="00D2154E" w:rsidRPr="00D2154E" w:rsidRDefault="00D2154E" w:rsidP="009C5D97">
            <w:pPr>
              <w:tabs>
                <w:tab w:val="left" w:pos="3402"/>
              </w:tabs>
              <w:ind w:right="-285"/>
              <w:rPr>
                <w:rFonts w:ascii="Arial" w:hAnsi="Arial" w:cs="Arial"/>
                <w:b/>
                <w:sz w:val="22"/>
                <w:szCs w:val="22"/>
              </w:rPr>
            </w:pPr>
            <w:r>
              <w:rPr>
                <w:rFonts w:ascii="Arial" w:hAnsi="Arial" w:cs="Arial"/>
                <w:b/>
                <w:sz w:val="22"/>
                <w:szCs w:val="22"/>
              </w:rPr>
              <w:t>“ETML”</w:t>
            </w:r>
          </w:p>
        </w:tc>
        <w:tc>
          <w:tcPr>
            <w:tcW w:w="5245" w:type="dxa"/>
          </w:tcPr>
          <w:p w:rsidR="00DE3417" w:rsidRDefault="00D2154E" w:rsidP="009C5D97">
            <w:pPr>
              <w:tabs>
                <w:tab w:val="left" w:pos="3402"/>
              </w:tabs>
              <w:ind w:right="-285"/>
              <w:rPr>
                <w:rFonts w:ascii="Arial" w:hAnsi="Arial" w:cs="Arial"/>
                <w:color w:val="000000"/>
                <w:sz w:val="22"/>
                <w:szCs w:val="22"/>
              </w:rPr>
            </w:pPr>
            <w:r>
              <w:rPr>
                <w:rFonts w:ascii="Arial" w:hAnsi="Arial" w:cs="Arial"/>
                <w:color w:val="000000"/>
                <w:sz w:val="22"/>
                <w:szCs w:val="22"/>
              </w:rPr>
              <w:t xml:space="preserve">Earls </w:t>
            </w:r>
            <w:r w:rsidRPr="009F3A5E">
              <w:rPr>
                <w:rFonts w:ascii="Arial" w:hAnsi="Arial" w:cs="Arial"/>
                <w:color w:val="000000"/>
                <w:sz w:val="22"/>
                <w:szCs w:val="22"/>
              </w:rPr>
              <w:t xml:space="preserve">Terrace Management Limited (Company Registration Number 03896672) Registered Office situate at 788 – 790 Finchley Road London NW11 </w:t>
            </w:r>
          </w:p>
          <w:p w:rsidR="00D2154E" w:rsidRDefault="00D2154E" w:rsidP="009C5D97">
            <w:pPr>
              <w:tabs>
                <w:tab w:val="left" w:pos="3402"/>
              </w:tabs>
              <w:ind w:right="-285"/>
              <w:rPr>
                <w:rFonts w:ascii="Arial" w:hAnsi="Arial" w:cs="Arial"/>
                <w:color w:val="000000"/>
                <w:sz w:val="22"/>
                <w:szCs w:val="22"/>
              </w:rPr>
            </w:pPr>
            <w:r w:rsidRPr="009F3A5E">
              <w:rPr>
                <w:rFonts w:ascii="Arial" w:hAnsi="Arial" w:cs="Arial"/>
                <w:color w:val="000000"/>
                <w:sz w:val="22"/>
                <w:szCs w:val="22"/>
              </w:rPr>
              <w:t>7TJ and c/o East Gate Lodge, Earls Terrace Kensington London</w:t>
            </w:r>
            <w:r>
              <w:rPr>
                <w:rFonts w:ascii="Arial" w:hAnsi="Arial" w:cs="Arial"/>
                <w:color w:val="000000"/>
                <w:sz w:val="22"/>
                <w:szCs w:val="22"/>
              </w:rPr>
              <w:t xml:space="preserve"> W8</w:t>
            </w:r>
            <w:r w:rsidR="00556638">
              <w:rPr>
                <w:rFonts w:ascii="Arial" w:hAnsi="Arial" w:cs="Arial"/>
                <w:color w:val="000000"/>
                <w:sz w:val="22"/>
                <w:szCs w:val="22"/>
              </w:rPr>
              <w:t>.</w:t>
            </w:r>
          </w:p>
          <w:p w:rsidR="00552C85" w:rsidRPr="00D2154E" w:rsidRDefault="00552C85" w:rsidP="009C5D97">
            <w:pPr>
              <w:tabs>
                <w:tab w:val="left" w:pos="3402"/>
              </w:tabs>
              <w:ind w:right="-285"/>
              <w:rPr>
                <w:rFonts w:ascii="Arial" w:hAnsi="Arial" w:cs="Arial"/>
                <w:sz w:val="22"/>
                <w:szCs w:val="22"/>
              </w:rPr>
            </w:pPr>
          </w:p>
        </w:tc>
      </w:tr>
      <w:tr w:rsidR="00D2154E" w:rsidTr="00556638">
        <w:tc>
          <w:tcPr>
            <w:tcW w:w="3936" w:type="dxa"/>
          </w:tcPr>
          <w:p w:rsidR="00D2154E" w:rsidRPr="00D2154E" w:rsidRDefault="00D2154E" w:rsidP="009C5D97">
            <w:pPr>
              <w:tabs>
                <w:tab w:val="left" w:pos="3402"/>
              </w:tabs>
              <w:ind w:right="-285"/>
              <w:rPr>
                <w:rFonts w:ascii="Arial" w:hAnsi="Arial" w:cs="Arial"/>
                <w:b/>
                <w:sz w:val="22"/>
                <w:szCs w:val="22"/>
              </w:rPr>
            </w:pPr>
            <w:r w:rsidRPr="009F3A5E">
              <w:rPr>
                <w:rFonts w:ascii="Arial" w:hAnsi="Arial" w:cs="Arial"/>
                <w:b/>
                <w:color w:val="000000"/>
                <w:sz w:val="22"/>
                <w:szCs w:val="22"/>
              </w:rPr>
              <w:t>“Member” or  “Homeowner”</w:t>
            </w:r>
          </w:p>
        </w:tc>
        <w:tc>
          <w:tcPr>
            <w:tcW w:w="5245" w:type="dxa"/>
          </w:tcPr>
          <w:p w:rsidR="00D2154E" w:rsidRDefault="00D2154E" w:rsidP="009C5D97">
            <w:pPr>
              <w:tabs>
                <w:tab w:val="left" w:pos="3402"/>
              </w:tabs>
              <w:ind w:right="-285"/>
              <w:rPr>
                <w:rFonts w:ascii="Arial" w:hAnsi="Arial" w:cs="Arial"/>
                <w:color w:val="000000"/>
                <w:sz w:val="22"/>
                <w:szCs w:val="22"/>
              </w:rPr>
            </w:pPr>
            <w:r>
              <w:rPr>
                <w:rFonts w:ascii="Arial" w:hAnsi="Arial" w:cs="Arial"/>
                <w:sz w:val="22"/>
                <w:szCs w:val="22"/>
              </w:rPr>
              <w:t xml:space="preserve">A </w:t>
            </w:r>
            <w:r w:rsidRPr="009F3A5E">
              <w:rPr>
                <w:rFonts w:ascii="Arial" w:hAnsi="Arial" w:cs="Arial"/>
                <w:color w:val="000000"/>
                <w:sz w:val="22"/>
                <w:szCs w:val="22"/>
              </w:rPr>
              <w:t>registered member of the Company, Houses number 2 to number 24 Earls Terrace</w:t>
            </w:r>
            <w:r w:rsidR="00556638">
              <w:rPr>
                <w:rFonts w:ascii="Arial" w:hAnsi="Arial" w:cs="Arial"/>
                <w:color w:val="000000"/>
                <w:sz w:val="22"/>
                <w:szCs w:val="22"/>
              </w:rPr>
              <w:t>.</w:t>
            </w:r>
          </w:p>
          <w:p w:rsidR="00552C85" w:rsidRPr="00D2154E" w:rsidRDefault="00552C85" w:rsidP="009C5D97">
            <w:pPr>
              <w:tabs>
                <w:tab w:val="left" w:pos="3402"/>
              </w:tabs>
              <w:ind w:right="-285"/>
              <w:rPr>
                <w:rFonts w:ascii="Arial" w:hAnsi="Arial" w:cs="Arial"/>
                <w:sz w:val="22"/>
                <w:szCs w:val="22"/>
              </w:rPr>
            </w:pPr>
          </w:p>
        </w:tc>
      </w:tr>
      <w:tr w:rsidR="00556638" w:rsidTr="00556638">
        <w:tc>
          <w:tcPr>
            <w:tcW w:w="3936" w:type="dxa"/>
          </w:tcPr>
          <w:p w:rsidR="00556638" w:rsidRPr="00D2154E" w:rsidRDefault="00556638" w:rsidP="00BC46CE">
            <w:pPr>
              <w:tabs>
                <w:tab w:val="left" w:pos="3402"/>
              </w:tabs>
              <w:ind w:right="-285"/>
              <w:rPr>
                <w:rFonts w:ascii="Arial" w:hAnsi="Arial" w:cs="Arial"/>
                <w:b/>
                <w:sz w:val="22"/>
                <w:szCs w:val="22"/>
              </w:rPr>
            </w:pPr>
            <w:bookmarkStart w:id="15" w:name="OLE_LINK15"/>
            <w:r w:rsidRPr="009F3A5E">
              <w:rPr>
                <w:rFonts w:ascii="Arial" w:hAnsi="Arial" w:cs="Arial"/>
                <w:b/>
                <w:color w:val="000000"/>
                <w:sz w:val="22"/>
                <w:szCs w:val="22"/>
              </w:rPr>
              <w:t>“Office”</w:t>
            </w:r>
          </w:p>
        </w:tc>
        <w:tc>
          <w:tcPr>
            <w:tcW w:w="5245" w:type="dxa"/>
          </w:tcPr>
          <w:p w:rsidR="00556638" w:rsidRDefault="00556638" w:rsidP="00BC46CE">
            <w:pPr>
              <w:tabs>
                <w:tab w:val="left" w:pos="3402"/>
              </w:tabs>
              <w:ind w:right="-285"/>
              <w:rPr>
                <w:rFonts w:ascii="Arial" w:hAnsi="Arial" w:cs="Arial"/>
                <w:color w:val="000000"/>
                <w:sz w:val="22"/>
                <w:szCs w:val="22"/>
              </w:rPr>
            </w:pPr>
            <w:r>
              <w:rPr>
                <w:rFonts w:ascii="Arial" w:hAnsi="Arial" w:cs="Arial"/>
                <w:color w:val="000000"/>
                <w:sz w:val="22"/>
                <w:szCs w:val="22"/>
              </w:rPr>
              <w:t xml:space="preserve">East </w:t>
            </w:r>
            <w:r w:rsidRPr="009F3A5E">
              <w:rPr>
                <w:rFonts w:ascii="Arial" w:hAnsi="Arial" w:cs="Arial"/>
                <w:color w:val="000000"/>
                <w:sz w:val="22"/>
                <w:szCs w:val="22"/>
              </w:rPr>
              <w:t>Gate Lodge, Earls Terrace Kensington London W8 6LP</w:t>
            </w:r>
            <w:r>
              <w:rPr>
                <w:rFonts w:ascii="Arial" w:hAnsi="Arial" w:cs="Arial"/>
                <w:color w:val="000000"/>
                <w:sz w:val="22"/>
                <w:szCs w:val="22"/>
              </w:rPr>
              <w:t>.</w:t>
            </w:r>
          </w:p>
          <w:p w:rsidR="00556638" w:rsidRPr="00D2154E" w:rsidRDefault="00556638" w:rsidP="00BC46CE">
            <w:pPr>
              <w:tabs>
                <w:tab w:val="left" w:pos="3402"/>
              </w:tabs>
              <w:ind w:right="-285"/>
              <w:rPr>
                <w:rFonts w:ascii="Arial" w:hAnsi="Arial" w:cs="Arial"/>
                <w:sz w:val="22"/>
                <w:szCs w:val="22"/>
              </w:rPr>
            </w:pPr>
          </w:p>
        </w:tc>
      </w:tr>
      <w:bookmarkEnd w:id="15"/>
      <w:tr w:rsidR="00556638" w:rsidTr="00556638">
        <w:tc>
          <w:tcPr>
            <w:tcW w:w="3936" w:type="dxa"/>
          </w:tcPr>
          <w:p w:rsidR="00556638" w:rsidRPr="00D2154E" w:rsidRDefault="00556638" w:rsidP="00BC46CE">
            <w:pPr>
              <w:tabs>
                <w:tab w:val="left" w:pos="3402"/>
              </w:tabs>
              <w:ind w:right="-285"/>
              <w:rPr>
                <w:rFonts w:ascii="Arial" w:hAnsi="Arial" w:cs="Arial"/>
                <w:b/>
                <w:sz w:val="22"/>
                <w:szCs w:val="22"/>
              </w:rPr>
            </w:pPr>
            <w:r w:rsidRPr="009F3A5E">
              <w:rPr>
                <w:rFonts w:ascii="Arial" w:hAnsi="Arial" w:cs="Arial"/>
                <w:b/>
                <w:color w:val="000000"/>
                <w:sz w:val="22"/>
                <w:szCs w:val="22"/>
              </w:rPr>
              <w:t>“Owner”</w:t>
            </w:r>
          </w:p>
        </w:tc>
        <w:tc>
          <w:tcPr>
            <w:tcW w:w="5245" w:type="dxa"/>
          </w:tcPr>
          <w:p w:rsidR="00556638" w:rsidRDefault="00556638" w:rsidP="00BC46CE">
            <w:pPr>
              <w:tabs>
                <w:tab w:val="left" w:pos="3402"/>
              </w:tabs>
              <w:ind w:right="-285"/>
              <w:rPr>
                <w:rFonts w:ascii="Arial" w:hAnsi="Arial" w:cs="Arial"/>
                <w:color w:val="000000"/>
                <w:sz w:val="22"/>
                <w:szCs w:val="22"/>
              </w:rPr>
            </w:pPr>
            <w:r>
              <w:rPr>
                <w:rFonts w:ascii="Arial" w:hAnsi="Arial" w:cs="Arial"/>
                <w:sz w:val="22"/>
                <w:szCs w:val="22"/>
              </w:rPr>
              <w:t xml:space="preserve">The </w:t>
            </w:r>
            <w:r w:rsidRPr="009F3A5E">
              <w:rPr>
                <w:rFonts w:ascii="Arial" w:hAnsi="Arial" w:cs="Arial"/>
                <w:color w:val="000000"/>
                <w:sz w:val="22"/>
                <w:szCs w:val="22"/>
              </w:rPr>
              <w:t>registered proprietor for the time being at HM Land Registry of a Property, and who is also a Member</w:t>
            </w:r>
            <w:r>
              <w:rPr>
                <w:rFonts w:ascii="Arial" w:hAnsi="Arial" w:cs="Arial"/>
                <w:color w:val="000000"/>
                <w:sz w:val="22"/>
                <w:szCs w:val="22"/>
              </w:rPr>
              <w:t>.</w:t>
            </w:r>
          </w:p>
          <w:p w:rsidR="00556638" w:rsidRPr="00D2154E" w:rsidRDefault="00556638" w:rsidP="00BC46CE">
            <w:pPr>
              <w:tabs>
                <w:tab w:val="left" w:pos="3402"/>
              </w:tabs>
              <w:ind w:right="-285"/>
              <w:rPr>
                <w:rFonts w:ascii="Arial" w:hAnsi="Arial" w:cs="Arial"/>
                <w:sz w:val="22"/>
                <w:szCs w:val="22"/>
              </w:rPr>
            </w:pPr>
          </w:p>
        </w:tc>
      </w:tr>
      <w:tr w:rsidR="00556638" w:rsidTr="00556638">
        <w:tc>
          <w:tcPr>
            <w:tcW w:w="3936" w:type="dxa"/>
          </w:tcPr>
          <w:p w:rsidR="00556638" w:rsidRPr="00D2154E" w:rsidRDefault="00556638" w:rsidP="00BC46CE">
            <w:pPr>
              <w:tabs>
                <w:tab w:val="left" w:pos="3402"/>
              </w:tabs>
              <w:ind w:right="-285"/>
              <w:rPr>
                <w:rFonts w:ascii="Arial" w:hAnsi="Arial" w:cs="Arial"/>
                <w:b/>
                <w:sz w:val="22"/>
                <w:szCs w:val="22"/>
              </w:rPr>
            </w:pPr>
            <w:bookmarkStart w:id="16" w:name="OLE_LINK10"/>
            <w:r w:rsidRPr="009F3A5E">
              <w:rPr>
                <w:rFonts w:ascii="Arial" w:hAnsi="Arial" w:cs="Arial"/>
                <w:b/>
                <w:color w:val="000000"/>
                <w:sz w:val="22"/>
                <w:szCs w:val="22"/>
              </w:rPr>
              <w:t xml:space="preserve">“Permissions”  </w:t>
            </w:r>
          </w:p>
        </w:tc>
        <w:tc>
          <w:tcPr>
            <w:tcW w:w="5245" w:type="dxa"/>
          </w:tcPr>
          <w:p w:rsidR="00DE3417" w:rsidRDefault="00556638" w:rsidP="00BC46CE">
            <w:pPr>
              <w:tabs>
                <w:tab w:val="left" w:pos="3402"/>
              </w:tabs>
              <w:ind w:right="-285"/>
              <w:rPr>
                <w:rFonts w:ascii="Arial" w:hAnsi="Arial" w:cs="Arial"/>
                <w:color w:val="000000"/>
                <w:sz w:val="22"/>
                <w:szCs w:val="22"/>
              </w:rPr>
            </w:pPr>
            <w:r>
              <w:rPr>
                <w:rFonts w:ascii="Arial" w:hAnsi="Arial" w:cs="Arial"/>
                <w:color w:val="000000"/>
                <w:sz w:val="22"/>
                <w:szCs w:val="22"/>
              </w:rPr>
              <w:t xml:space="preserve">Collectively </w:t>
            </w:r>
            <w:r w:rsidRPr="009F3A5E">
              <w:rPr>
                <w:rFonts w:ascii="Arial" w:hAnsi="Arial" w:cs="Arial"/>
                <w:color w:val="000000"/>
                <w:sz w:val="22"/>
                <w:szCs w:val="22"/>
              </w:rPr>
              <w:t xml:space="preserve">any and every planning permission </w:t>
            </w:r>
          </w:p>
          <w:p w:rsidR="00DE3417" w:rsidRDefault="00556638" w:rsidP="00BC46CE">
            <w:pPr>
              <w:tabs>
                <w:tab w:val="left" w:pos="3402"/>
              </w:tabs>
              <w:ind w:right="-285"/>
              <w:rPr>
                <w:rFonts w:ascii="Arial" w:hAnsi="Arial" w:cs="Arial"/>
                <w:color w:val="000000"/>
                <w:sz w:val="22"/>
                <w:szCs w:val="22"/>
              </w:rPr>
            </w:pPr>
            <w:r w:rsidRPr="009F3A5E">
              <w:rPr>
                <w:rFonts w:ascii="Arial" w:hAnsi="Arial" w:cs="Arial"/>
                <w:color w:val="000000"/>
                <w:sz w:val="22"/>
                <w:szCs w:val="22"/>
              </w:rPr>
              <w:t xml:space="preserve">and/or approval under the Building Regulations </w:t>
            </w:r>
          </w:p>
          <w:p w:rsidR="00DE3417" w:rsidRDefault="00556638" w:rsidP="00BC46CE">
            <w:pPr>
              <w:tabs>
                <w:tab w:val="left" w:pos="3402"/>
              </w:tabs>
              <w:ind w:right="-285"/>
              <w:rPr>
                <w:rFonts w:ascii="Arial" w:hAnsi="Arial" w:cs="Arial"/>
                <w:color w:val="000000"/>
                <w:sz w:val="22"/>
                <w:szCs w:val="22"/>
              </w:rPr>
            </w:pPr>
            <w:r w:rsidRPr="009F3A5E">
              <w:rPr>
                <w:rFonts w:ascii="Arial" w:hAnsi="Arial" w:cs="Arial"/>
                <w:color w:val="000000"/>
                <w:sz w:val="22"/>
                <w:szCs w:val="22"/>
              </w:rPr>
              <w:t xml:space="preserve">and/or Listed Building and/or Conservation Area consent from the appropriate local authority (the </w:t>
            </w:r>
          </w:p>
          <w:p w:rsidR="00DE3417" w:rsidRDefault="00556638" w:rsidP="00BC46CE">
            <w:pPr>
              <w:tabs>
                <w:tab w:val="left" w:pos="3402"/>
              </w:tabs>
              <w:ind w:right="-285"/>
              <w:rPr>
                <w:rFonts w:ascii="Arial" w:hAnsi="Arial" w:cs="Arial"/>
                <w:color w:val="000000"/>
                <w:sz w:val="22"/>
                <w:szCs w:val="22"/>
              </w:rPr>
            </w:pPr>
            <w:r w:rsidRPr="009F3A5E">
              <w:rPr>
                <w:rFonts w:ascii="Arial" w:hAnsi="Arial" w:cs="Arial"/>
                <w:color w:val="000000"/>
                <w:sz w:val="22"/>
                <w:szCs w:val="22"/>
              </w:rPr>
              <w:t xml:space="preserve">Royal Borough of Kensington and Chelsea) required in respect of any building, tree or any other works </w:t>
            </w:r>
          </w:p>
          <w:p w:rsidR="00556638" w:rsidRDefault="00556638" w:rsidP="00BC46CE">
            <w:pPr>
              <w:tabs>
                <w:tab w:val="left" w:pos="3402"/>
              </w:tabs>
              <w:ind w:right="-285"/>
              <w:rPr>
                <w:rFonts w:ascii="Arial" w:hAnsi="Arial" w:cs="Arial"/>
                <w:color w:val="000000"/>
                <w:sz w:val="22"/>
                <w:szCs w:val="22"/>
              </w:rPr>
            </w:pPr>
            <w:r w:rsidRPr="009F3A5E">
              <w:rPr>
                <w:rFonts w:ascii="Arial" w:hAnsi="Arial" w:cs="Arial"/>
                <w:color w:val="000000"/>
                <w:sz w:val="22"/>
                <w:szCs w:val="22"/>
              </w:rPr>
              <w:t>the subject of this</w:t>
            </w:r>
            <w:r>
              <w:rPr>
                <w:rFonts w:ascii="Arial" w:hAnsi="Arial" w:cs="Arial"/>
                <w:color w:val="000000"/>
                <w:sz w:val="22"/>
                <w:szCs w:val="22"/>
              </w:rPr>
              <w:t xml:space="preserve"> Note.</w:t>
            </w:r>
          </w:p>
          <w:p w:rsidR="00556638" w:rsidRPr="00D2154E" w:rsidRDefault="00556638" w:rsidP="00BC46CE">
            <w:pPr>
              <w:tabs>
                <w:tab w:val="left" w:pos="3402"/>
              </w:tabs>
              <w:ind w:right="-285"/>
              <w:rPr>
                <w:rFonts w:ascii="Arial" w:hAnsi="Arial" w:cs="Arial"/>
                <w:sz w:val="22"/>
                <w:szCs w:val="22"/>
              </w:rPr>
            </w:pPr>
          </w:p>
        </w:tc>
      </w:tr>
      <w:tr w:rsidR="00556638" w:rsidTr="00556638">
        <w:tc>
          <w:tcPr>
            <w:tcW w:w="3936" w:type="dxa"/>
          </w:tcPr>
          <w:p w:rsidR="00556638" w:rsidRPr="00D2154E" w:rsidRDefault="00556638" w:rsidP="00BC46CE">
            <w:pPr>
              <w:tabs>
                <w:tab w:val="left" w:pos="3402"/>
              </w:tabs>
              <w:ind w:right="-285"/>
              <w:rPr>
                <w:rFonts w:ascii="Arial" w:hAnsi="Arial" w:cs="Arial"/>
                <w:b/>
                <w:sz w:val="22"/>
                <w:szCs w:val="22"/>
              </w:rPr>
            </w:pPr>
            <w:bookmarkStart w:id="17" w:name="OLE_LINK11"/>
            <w:bookmarkEnd w:id="16"/>
            <w:r w:rsidRPr="009F3A5E">
              <w:rPr>
                <w:rFonts w:ascii="Arial" w:hAnsi="Arial" w:cs="Arial"/>
                <w:b/>
                <w:color w:val="000000"/>
                <w:sz w:val="22"/>
                <w:szCs w:val="22"/>
              </w:rPr>
              <w:t>“Property”</w:t>
            </w:r>
          </w:p>
        </w:tc>
        <w:tc>
          <w:tcPr>
            <w:tcW w:w="5245" w:type="dxa"/>
          </w:tcPr>
          <w:p w:rsidR="00556638" w:rsidRDefault="00556638" w:rsidP="00BC46CE">
            <w:pPr>
              <w:tabs>
                <w:tab w:val="left" w:pos="3402"/>
              </w:tabs>
              <w:ind w:right="-285"/>
              <w:rPr>
                <w:rFonts w:ascii="Arial" w:hAnsi="Arial" w:cs="Arial"/>
                <w:color w:val="000000"/>
                <w:sz w:val="22"/>
                <w:szCs w:val="22"/>
              </w:rPr>
            </w:pPr>
            <w:r>
              <w:rPr>
                <w:rFonts w:ascii="Arial" w:hAnsi="Arial" w:cs="Arial"/>
                <w:color w:val="000000"/>
                <w:sz w:val="22"/>
                <w:szCs w:val="22"/>
              </w:rPr>
              <w:t xml:space="preserve">The </w:t>
            </w:r>
            <w:r w:rsidRPr="009F3A5E">
              <w:rPr>
                <w:rFonts w:ascii="Arial" w:hAnsi="Arial" w:cs="Arial"/>
                <w:color w:val="000000"/>
                <w:sz w:val="22"/>
                <w:szCs w:val="22"/>
              </w:rPr>
              <w:t>freehold land and building within Earls Terrace owned by the Owner</w:t>
            </w:r>
            <w:r>
              <w:rPr>
                <w:rFonts w:ascii="Arial" w:hAnsi="Arial" w:cs="Arial"/>
                <w:color w:val="000000"/>
                <w:sz w:val="22"/>
                <w:szCs w:val="22"/>
              </w:rPr>
              <w:t>.</w:t>
            </w:r>
          </w:p>
          <w:p w:rsidR="00556638" w:rsidRPr="00D2154E" w:rsidRDefault="00556638" w:rsidP="00BC46CE">
            <w:pPr>
              <w:tabs>
                <w:tab w:val="left" w:pos="3402"/>
              </w:tabs>
              <w:ind w:right="-285"/>
              <w:rPr>
                <w:rFonts w:ascii="Arial" w:hAnsi="Arial" w:cs="Arial"/>
                <w:sz w:val="22"/>
                <w:szCs w:val="22"/>
              </w:rPr>
            </w:pPr>
          </w:p>
        </w:tc>
      </w:tr>
      <w:bookmarkEnd w:id="17"/>
      <w:tr w:rsidR="00556638" w:rsidTr="00556638">
        <w:tc>
          <w:tcPr>
            <w:tcW w:w="3936" w:type="dxa"/>
          </w:tcPr>
          <w:p w:rsidR="00556638" w:rsidRPr="009F3A5E" w:rsidRDefault="00556638" w:rsidP="009C5D97">
            <w:pPr>
              <w:tabs>
                <w:tab w:val="left" w:pos="3402"/>
              </w:tabs>
              <w:ind w:right="-285"/>
              <w:rPr>
                <w:rFonts w:ascii="Arial" w:hAnsi="Arial" w:cs="Arial"/>
                <w:b/>
                <w:color w:val="000000"/>
                <w:sz w:val="22"/>
                <w:szCs w:val="22"/>
              </w:rPr>
            </w:pPr>
            <w:r>
              <w:rPr>
                <w:rFonts w:ascii="Arial" w:hAnsi="Arial" w:cs="Arial"/>
                <w:b/>
                <w:color w:val="000000"/>
                <w:sz w:val="22"/>
                <w:szCs w:val="22"/>
              </w:rPr>
              <w:t>“Rentcharge”</w:t>
            </w:r>
          </w:p>
        </w:tc>
        <w:tc>
          <w:tcPr>
            <w:tcW w:w="5245" w:type="dxa"/>
          </w:tcPr>
          <w:p w:rsidR="00DE3417" w:rsidRDefault="00556638" w:rsidP="009C5D97">
            <w:pPr>
              <w:tabs>
                <w:tab w:val="left" w:pos="3402"/>
              </w:tabs>
              <w:ind w:right="-285"/>
              <w:rPr>
                <w:rFonts w:ascii="Arial" w:hAnsi="Arial" w:cs="Arial"/>
                <w:color w:val="000000"/>
                <w:sz w:val="22"/>
                <w:szCs w:val="22"/>
              </w:rPr>
            </w:pPr>
            <w:r>
              <w:rPr>
                <w:rFonts w:ascii="Arial" w:hAnsi="Arial" w:cs="Arial"/>
                <w:color w:val="000000"/>
                <w:sz w:val="22"/>
                <w:szCs w:val="22"/>
              </w:rPr>
              <w:t>The R</w:t>
            </w:r>
            <w:r w:rsidRPr="00EC45C8">
              <w:rPr>
                <w:rFonts w:ascii="Arial" w:hAnsi="Arial" w:cs="Arial"/>
                <w:color w:val="000000"/>
                <w:sz w:val="22"/>
                <w:szCs w:val="22"/>
              </w:rPr>
              <w:t xml:space="preserve">entcharge deed which the Owner has entered into affecting the relevant Property and which </w:t>
            </w:r>
          </w:p>
          <w:p w:rsidR="00556638" w:rsidRDefault="00556638" w:rsidP="009C5D97">
            <w:pPr>
              <w:tabs>
                <w:tab w:val="left" w:pos="3402"/>
              </w:tabs>
              <w:ind w:right="-285"/>
              <w:rPr>
                <w:rFonts w:ascii="Arial" w:hAnsi="Arial" w:cs="Arial"/>
                <w:color w:val="000000"/>
                <w:sz w:val="22"/>
                <w:szCs w:val="22"/>
              </w:rPr>
            </w:pPr>
            <w:r w:rsidRPr="00EC45C8">
              <w:rPr>
                <w:rFonts w:ascii="Arial" w:hAnsi="Arial" w:cs="Arial"/>
                <w:color w:val="000000"/>
                <w:sz w:val="22"/>
                <w:szCs w:val="22"/>
              </w:rPr>
              <w:t>contains the Estate Management</w:t>
            </w:r>
            <w:r>
              <w:rPr>
                <w:rFonts w:ascii="Arial" w:hAnsi="Arial" w:cs="Arial"/>
                <w:color w:val="000000"/>
                <w:sz w:val="22"/>
                <w:szCs w:val="22"/>
              </w:rPr>
              <w:t xml:space="preserve"> Provisions.</w:t>
            </w:r>
          </w:p>
        </w:tc>
      </w:tr>
    </w:tbl>
    <w:p w:rsidR="00F00941" w:rsidRDefault="006A5167" w:rsidP="00DE3417">
      <w:pPr>
        <w:spacing w:after="0"/>
        <w:ind w:left="-142" w:right="-568"/>
        <w:rPr>
          <w:rFonts w:ascii="Arial" w:hAnsi="Arial" w:cs="Arial"/>
          <w:b/>
          <w:sz w:val="28"/>
          <w:szCs w:val="28"/>
        </w:rPr>
      </w:pPr>
      <w:r w:rsidRPr="00EC45C8">
        <w:rPr>
          <w:rFonts w:ascii="Arial" w:hAnsi="Arial" w:cs="Arial"/>
          <w:b/>
          <w:sz w:val="28"/>
          <w:szCs w:val="28"/>
        </w:rPr>
        <w:t>Exhibit 2</w:t>
      </w:r>
    </w:p>
    <w:p w:rsidR="00556638" w:rsidRDefault="00556638" w:rsidP="00F00941">
      <w:pPr>
        <w:spacing w:after="0"/>
        <w:ind w:left="-142" w:right="-285"/>
        <w:rPr>
          <w:rFonts w:ascii="Arial" w:hAnsi="Arial" w:cs="Arial"/>
          <w:b/>
          <w:sz w:val="22"/>
          <w:szCs w:val="22"/>
        </w:rPr>
      </w:pPr>
    </w:p>
    <w:p w:rsidR="006A5167" w:rsidRPr="00F00941" w:rsidRDefault="00F00941" w:rsidP="00F00941">
      <w:pPr>
        <w:spacing w:after="0"/>
        <w:ind w:left="-142" w:right="-285"/>
        <w:rPr>
          <w:rFonts w:ascii="Arial" w:hAnsi="Arial" w:cs="Arial"/>
          <w:b/>
          <w:sz w:val="28"/>
          <w:szCs w:val="28"/>
        </w:rPr>
      </w:pPr>
      <w:r>
        <w:rPr>
          <w:rFonts w:ascii="Arial" w:hAnsi="Arial" w:cs="Arial"/>
          <w:b/>
          <w:sz w:val="22"/>
          <w:szCs w:val="22"/>
        </w:rPr>
        <w:t>This is the Covenant signed by all Homeowners, and has not changed.</w:t>
      </w:r>
    </w:p>
    <w:p w:rsidR="00056B7E" w:rsidRPr="009F3A5E" w:rsidRDefault="00056B7E" w:rsidP="00F00941">
      <w:pPr>
        <w:tabs>
          <w:tab w:val="left" w:pos="0"/>
          <w:tab w:val="left" w:pos="284"/>
        </w:tabs>
        <w:spacing w:after="0"/>
        <w:ind w:left="-142" w:right="-285"/>
        <w:rPr>
          <w:rFonts w:ascii="Arial" w:hAnsi="Arial" w:cs="Arial"/>
          <w:sz w:val="22"/>
          <w:szCs w:val="22"/>
        </w:rPr>
      </w:pPr>
    </w:p>
    <w:p w:rsidR="008D0774" w:rsidRPr="00BC130E" w:rsidRDefault="008D0774" w:rsidP="00F00941">
      <w:pPr>
        <w:pStyle w:val="Style"/>
        <w:tabs>
          <w:tab w:val="left" w:pos="0"/>
          <w:tab w:val="left" w:pos="284"/>
        </w:tabs>
        <w:jc w:val="center"/>
        <w:outlineLvl w:val="0"/>
        <w:rPr>
          <w:rFonts w:ascii="Arial" w:hAnsi="Arial" w:cs="Arial"/>
          <w:b/>
          <w:sz w:val="22"/>
          <w:szCs w:val="22"/>
          <w:u w:val="single"/>
        </w:rPr>
      </w:pPr>
      <w:r w:rsidRPr="007E1948">
        <w:rPr>
          <w:rFonts w:ascii="Arial" w:hAnsi="Arial" w:cs="Arial"/>
          <w:b/>
          <w:sz w:val="22"/>
          <w:szCs w:val="22"/>
          <w:u w:val="single"/>
        </w:rPr>
        <w:t>ANNEX</w:t>
      </w:r>
    </w:p>
    <w:p w:rsidR="008D0774" w:rsidRPr="00BC130E" w:rsidRDefault="008D0774" w:rsidP="00F00941">
      <w:pPr>
        <w:pStyle w:val="Style"/>
        <w:tabs>
          <w:tab w:val="left" w:pos="0"/>
          <w:tab w:val="left" w:pos="284"/>
        </w:tabs>
        <w:jc w:val="center"/>
        <w:rPr>
          <w:rFonts w:ascii="Arial" w:hAnsi="Arial" w:cs="Arial"/>
          <w:b/>
          <w:color w:val="000000"/>
          <w:sz w:val="22"/>
          <w:szCs w:val="22"/>
          <w:u w:val="single"/>
        </w:rPr>
      </w:pPr>
      <w:r w:rsidRPr="007E1948">
        <w:rPr>
          <w:rFonts w:ascii="Arial" w:hAnsi="Arial" w:cs="Arial"/>
          <w:b/>
          <w:color w:val="000000"/>
          <w:sz w:val="22"/>
          <w:szCs w:val="22"/>
          <w:u w:val="single"/>
        </w:rPr>
        <w:t>(Estate Management Provisions)</w:t>
      </w:r>
    </w:p>
    <w:p w:rsidR="008D0774" w:rsidRPr="00BC130E" w:rsidRDefault="008D0774" w:rsidP="00F00941">
      <w:pPr>
        <w:pStyle w:val="Style"/>
        <w:tabs>
          <w:tab w:val="left" w:pos="0"/>
          <w:tab w:val="left" w:pos="284"/>
        </w:tabs>
        <w:spacing w:before="297" w:line="264" w:lineRule="exact"/>
        <w:ind w:left="851"/>
        <w:jc w:val="both"/>
        <w:rPr>
          <w:rFonts w:ascii="Arial" w:hAnsi="Arial" w:cs="Arial"/>
          <w:b/>
          <w:color w:val="030000"/>
          <w:sz w:val="22"/>
          <w:szCs w:val="22"/>
          <w:u w:val="single"/>
        </w:rPr>
      </w:pPr>
      <w:r w:rsidRPr="007E1948">
        <w:rPr>
          <w:rFonts w:ascii="Arial" w:hAnsi="Arial" w:cs="Arial"/>
          <w:b/>
          <w:color w:val="030000"/>
          <w:sz w:val="22"/>
          <w:szCs w:val="22"/>
          <w:u w:val="single"/>
        </w:rPr>
        <w:t xml:space="preserve">Covenant </w:t>
      </w:r>
      <w:r w:rsidRPr="007E1948">
        <w:rPr>
          <w:rFonts w:ascii="Arial" w:hAnsi="Arial" w:cs="Arial"/>
          <w:b/>
          <w:color w:val="030000"/>
          <w:w w:val="88"/>
          <w:sz w:val="22"/>
          <w:szCs w:val="22"/>
          <w:u w:val="single"/>
        </w:rPr>
        <w:t xml:space="preserve">by </w:t>
      </w:r>
      <w:r w:rsidRPr="007E1948">
        <w:rPr>
          <w:rFonts w:ascii="Arial" w:hAnsi="Arial" w:cs="Arial"/>
          <w:b/>
          <w:color w:val="030000"/>
          <w:sz w:val="22"/>
          <w:szCs w:val="22"/>
          <w:u w:val="single"/>
        </w:rPr>
        <w:t>the Owner with the Company (in this Annex referred to as the “Transferor”)</w:t>
      </w:r>
    </w:p>
    <w:p w:rsidR="008D0774" w:rsidRPr="00BC130E" w:rsidRDefault="008D0774" w:rsidP="00F00941">
      <w:pPr>
        <w:pStyle w:val="Style"/>
        <w:numPr>
          <w:ilvl w:val="0"/>
          <w:numId w:val="6"/>
        </w:numPr>
        <w:tabs>
          <w:tab w:val="left" w:pos="0"/>
          <w:tab w:val="left" w:pos="284"/>
        </w:tabs>
        <w:spacing w:before="542" w:line="292" w:lineRule="exact"/>
        <w:ind w:left="142" w:right="19" w:hanging="426"/>
        <w:jc w:val="both"/>
        <w:rPr>
          <w:rFonts w:ascii="Arial" w:hAnsi="Arial" w:cs="Arial"/>
          <w:color w:val="030000"/>
          <w:sz w:val="22"/>
          <w:szCs w:val="22"/>
        </w:rPr>
      </w:pPr>
      <w:r w:rsidRPr="007E1948">
        <w:rPr>
          <w:rFonts w:ascii="Arial" w:hAnsi="Arial" w:cs="Arial"/>
          <w:color w:val="030000"/>
          <w:sz w:val="22"/>
          <w:szCs w:val="22"/>
        </w:rPr>
        <w:t xml:space="preserve">Not to use the Property for any purpose other than as or incidental to a private dwelling in the occupation of a single household. </w:t>
      </w:r>
    </w:p>
    <w:p w:rsidR="008D0774" w:rsidRPr="008D0774" w:rsidRDefault="008D0774" w:rsidP="00F00941">
      <w:pPr>
        <w:pStyle w:val="Style"/>
        <w:numPr>
          <w:ilvl w:val="0"/>
          <w:numId w:val="31"/>
        </w:numPr>
        <w:tabs>
          <w:tab w:val="left" w:pos="0"/>
          <w:tab w:val="left" w:pos="284"/>
        </w:tabs>
        <w:spacing w:before="240" w:line="278" w:lineRule="exact"/>
        <w:ind w:left="142" w:hanging="426"/>
        <w:jc w:val="both"/>
        <w:rPr>
          <w:rFonts w:ascii="Arial" w:hAnsi="Arial" w:cs="Arial"/>
          <w:color w:val="030000"/>
          <w:sz w:val="22"/>
          <w:szCs w:val="22"/>
        </w:rPr>
      </w:pPr>
      <w:r w:rsidRPr="008D0774">
        <w:rPr>
          <w:rFonts w:ascii="Arial" w:hAnsi="Arial" w:cs="Arial"/>
          <w:color w:val="030000"/>
          <w:sz w:val="22"/>
          <w:szCs w:val="22"/>
        </w:rPr>
        <w:t xml:space="preserve">Not without the prior consent in writing of the Transferor to alter the external parts of any building or erection which now or later may form part of the Property nor without such consent to erect any additional building structure or erection or lay any sewers or drains on or under the Property and in the event of such consent being granted not to carry out such work except in accordance with plans elevations sections specifications and details drawings previously approved in writing by the Transferor provided that no such consent shall be required in respect of the erection and retention of a shed or summerhouse of reasonable size. </w:t>
      </w:r>
    </w:p>
    <w:p w:rsidR="008D0774" w:rsidRPr="00BC130E" w:rsidRDefault="008D0774" w:rsidP="00F00941">
      <w:pPr>
        <w:pStyle w:val="Style"/>
        <w:numPr>
          <w:ilvl w:val="0"/>
          <w:numId w:val="32"/>
        </w:numPr>
        <w:tabs>
          <w:tab w:val="left" w:pos="0"/>
          <w:tab w:val="left" w:pos="284"/>
        </w:tabs>
        <w:spacing w:before="268" w:line="292" w:lineRule="exact"/>
        <w:ind w:left="142" w:right="19" w:hanging="426"/>
        <w:jc w:val="both"/>
        <w:rPr>
          <w:rFonts w:ascii="Arial" w:hAnsi="Arial" w:cs="Arial"/>
          <w:color w:val="030000"/>
          <w:sz w:val="22"/>
          <w:szCs w:val="22"/>
        </w:rPr>
      </w:pPr>
      <w:r w:rsidRPr="007E1948">
        <w:rPr>
          <w:rFonts w:ascii="Arial" w:hAnsi="Arial" w:cs="Arial"/>
          <w:color w:val="030000"/>
          <w:sz w:val="22"/>
          <w:szCs w:val="22"/>
        </w:rPr>
        <w:t xml:space="preserve">Not to carry on any trade business or profession on the Property nor allow anyone else to do so. </w:t>
      </w:r>
    </w:p>
    <w:p w:rsidR="008D0774" w:rsidRPr="00BC130E" w:rsidRDefault="008D0774" w:rsidP="00F00941">
      <w:pPr>
        <w:pStyle w:val="Style"/>
        <w:numPr>
          <w:ilvl w:val="0"/>
          <w:numId w:val="33"/>
        </w:numPr>
        <w:tabs>
          <w:tab w:val="left" w:pos="0"/>
          <w:tab w:val="left" w:pos="284"/>
        </w:tabs>
        <w:spacing w:before="292" w:line="278" w:lineRule="exact"/>
        <w:ind w:left="142" w:hanging="426"/>
        <w:jc w:val="both"/>
        <w:rPr>
          <w:rFonts w:ascii="Arial" w:hAnsi="Arial" w:cs="Arial"/>
          <w:color w:val="030000"/>
          <w:sz w:val="22"/>
          <w:szCs w:val="22"/>
        </w:rPr>
      </w:pPr>
      <w:r w:rsidRPr="007E1948">
        <w:rPr>
          <w:rFonts w:ascii="Arial" w:hAnsi="Arial" w:cs="Arial"/>
          <w:color w:val="030000"/>
          <w:sz w:val="22"/>
          <w:szCs w:val="22"/>
        </w:rPr>
        <w:t xml:space="preserve">Not to use the Property or any part of </w:t>
      </w:r>
      <w:r w:rsidRPr="007E1948">
        <w:rPr>
          <w:rFonts w:ascii="Arial" w:hAnsi="Arial" w:cs="Arial"/>
          <w:color w:val="030000"/>
          <w:w w:val="111"/>
          <w:sz w:val="22"/>
          <w:szCs w:val="22"/>
        </w:rPr>
        <w:t xml:space="preserve">it </w:t>
      </w:r>
      <w:r w:rsidRPr="007E1948">
        <w:rPr>
          <w:rFonts w:ascii="Arial" w:hAnsi="Arial" w:cs="Arial"/>
          <w:color w:val="030000"/>
          <w:sz w:val="22"/>
          <w:szCs w:val="22"/>
        </w:rPr>
        <w:t xml:space="preserve">for any activity which is or might become a nuisance or annoyance to the Transferor or the owners or occupiers of the Terrace or any adjoining or neighbouring land nor allow anyone else to do so. </w:t>
      </w:r>
    </w:p>
    <w:p w:rsidR="008D0774" w:rsidRPr="00BC130E" w:rsidRDefault="008D0774" w:rsidP="00F00941">
      <w:pPr>
        <w:pStyle w:val="Style"/>
        <w:numPr>
          <w:ilvl w:val="0"/>
          <w:numId w:val="34"/>
        </w:numPr>
        <w:tabs>
          <w:tab w:val="left" w:pos="0"/>
          <w:tab w:val="left" w:pos="284"/>
        </w:tabs>
        <w:spacing w:before="254" w:line="278" w:lineRule="exact"/>
        <w:ind w:left="142" w:hanging="426"/>
        <w:jc w:val="both"/>
        <w:rPr>
          <w:rFonts w:ascii="Arial" w:hAnsi="Arial" w:cs="Arial"/>
          <w:color w:val="000000"/>
          <w:sz w:val="22"/>
          <w:szCs w:val="22"/>
        </w:rPr>
      </w:pPr>
      <w:r w:rsidRPr="007E1948">
        <w:rPr>
          <w:rFonts w:ascii="Arial" w:hAnsi="Arial" w:cs="Arial"/>
          <w:color w:val="030000"/>
          <w:sz w:val="22"/>
          <w:szCs w:val="22"/>
        </w:rPr>
        <w:t>Not without the previous consent of the Transferor to paint or decorate in any manner whatsoever the exterior of the Property or any part thereof except in a manner and in colours which are consistent with the decoration of the Property at the date hereof and which is</w:t>
      </w:r>
      <w:r w:rsidRPr="007E1948">
        <w:rPr>
          <w:rFonts w:ascii="Arial" w:hAnsi="Arial" w:cs="Arial"/>
          <w:color w:val="030000"/>
          <w:w w:val="58"/>
          <w:sz w:val="22"/>
          <w:szCs w:val="22"/>
        </w:rPr>
        <w:t xml:space="preserve"> </w:t>
      </w:r>
      <w:r w:rsidRPr="007E1948">
        <w:rPr>
          <w:rFonts w:ascii="Arial" w:hAnsi="Arial" w:cs="Arial"/>
          <w:color w:val="030000"/>
          <w:sz w:val="22"/>
          <w:szCs w:val="22"/>
        </w:rPr>
        <w:t>consistent with the appearance of the Terrace and any colour scheme for the Terrace and the Property approved by the Transferor</w:t>
      </w:r>
      <w:r w:rsidRPr="007E1948">
        <w:rPr>
          <w:rFonts w:ascii="Arial" w:hAnsi="Arial" w:cs="Arial"/>
          <w:color w:val="000000"/>
          <w:sz w:val="22"/>
          <w:szCs w:val="22"/>
        </w:rPr>
        <w:t xml:space="preserve">. </w:t>
      </w:r>
    </w:p>
    <w:p w:rsidR="008D0774" w:rsidRPr="00BC130E" w:rsidRDefault="008D0774" w:rsidP="00F00941">
      <w:pPr>
        <w:pStyle w:val="Style"/>
        <w:numPr>
          <w:ilvl w:val="0"/>
          <w:numId w:val="35"/>
        </w:numPr>
        <w:tabs>
          <w:tab w:val="left" w:pos="0"/>
          <w:tab w:val="left" w:pos="284"/>
        </w:tabs>
        <w:spacing w:before="244" w:line="292" w:lineRule="exact"/>
        <w:ind w:left="142" w:right="19" w:hanging="426"/>
        <w:jc w:val="both"/>
        <w:rPr>
          <w:rFonts w:ascii="Arial" w:hAnsi="Arial" w:cs="Arial"/>
          <w:color w:val="030000"/>
          <w:sz w:val="22"/>
          <w:szCs w:val="22"/>
        </w:rPr>
      </w:pPr>
      <w:r w:rsidRPr="007E1948">
        <w:rPr>
          <w:rFonts w:ascii="Arial" w:hAnsi="Arial" w:cs="Arial"/>
          <w:color w:val="030000"/>
          <w:sz w:val="22"/>
          <w:szCs w:val="22"/>
        </w:rPr>
        <w:t xml:space="preserve">Not to hold or permit to be held in the Property any sale by auction or any public meeting for any religious political or other purpose. </w:t>
      </w:r>
    </w:p>
    <w:p w:rsidR="008D0774" w:rsidRPr="00BC130E" w:rsidRDefault="008D0774" w:rsidP="00F00941">
      <w:pPr>
        <w:pStyle w:val="Style"/>
        <w:numPr>
          <w:ilvl w:val="0"/>
          <w:numId w:val="36"/>
        </w:numPr>
        <w:tabs>
          <w:tab w:val="left" w:pos="0"/>
          <w:tab w:val="left" w:pos="284"/>
        </w:tabs>
        <w:spacing w:before="230" w:line="292" w:lineRule="exact"/>
        <w:ind w:left="142" w:right="19" w:hanging="426"/>
        <w:jc w:val="both"/>
        <w:rPr>
          <w:rFonts w:ascii="Arial" w:hAnsi="Arial" w:cs="Arial"/>
          <w:color w:val="030000"/>
          <w:sz w:val="22"/>
          <w:szCs w:val="22"/>
        </w:rPr>
      </w:pPr>
      <w:r w:rsidRPr="007E1948">
        <w:rPr>
          <w:rFonts w:ascii="Arial" w:hAnsi="Arial" w:cs="Arial"/>
          <w:color w:val="030000"/>
          <w:sz w:val="22"/>
          <w:szCs w:val="22"/>
        </w:rPr>
        <w:t xml:space="preserve">Not to use or permit to be used the Property for any purpose of an illegal immoral or improper nature. </w:t>
      </w:r>
    </w:p>
    <w:p w:rsidR="008D0774" w:rsidRPr="00BC130E" w:rsidRDefault="008D0774" w:rsidP="00F00941">
      <w:pPr>
        <w:pStyle w:val="Style"/>
        <w:numPr>
          <w:ilvl w:val="0"/>
          <w:numId w:val="37"/>
        </w:numPr>
        <w:tabs>
          <w:tab w:val="left" w:pos="0"/>
          <w:tab w:val="left" w:pos="284"/>
        </w:tabs>
        <w:spacing w:before="254" w:line="278" w:lineRule="exact"/>
        <w:ind w:left="142" w:hanging="426"/>
        <w:jc w:val="both"/>
        <w:rPr>
          <w:rFonts w:ascii="Arial" w:hAnsi="Arial" w:cs="Arial"/>
          <w:color w:val="030000"/>
          <w:sz w:val="22"/>
          <w:szCs w:val="22"/>
        </w:rPr>
      </w:pPr>
      <w:r w:rsidRPr="007E1948">
        <w:rPr>
          <w:rFonts w:ascii="Arial" w:hAnsi="Arial" w:cs="Arial"/>
          <w:color w:val="030000"/>
          <w:sz w:val="22"/>
          <w:szCs w:val="22"/>
        </w:rPr>
        <w:t xml:space="preserve">Not to play any musical instrument sound reproduction equipment television or other similar apparatus or permit any singing to be allowed in the Property between the hours of 11 pm and 9 am so as to be heard outside the Property or at any time in such a manner as to cause annoyance nuisance or disturbance to the owner or occupier of any house in the Terrace or any adjoining or neighbouring land nor allow anyone else to do so. </w:t>
      </w:r>
    </w:p>
    <w:p w:rsidR="00F00941" w:rsidRDefault="008D0774" w:rsidP="00F00941">
      <w:pPr>
        <w:pStyle w:val="Style"/>
        <w:numPr>
          <w:ilvl w:val="0"/>
          <w:numId w:val="37"/>
        </w:numPr>
        <w:tabs>
          <w:tab w:val="left" w:pos="0"/>
          <w:tab w:val="left" w:pos="284"/>
        </w:tabs>
        <w:spacing w:before="254" w:line="278" w:lineRule="exact"/>
        <w:ind w:left="142" w:hanging="426"/>
        <w:jc w:val="both"/>
        <w:rPr>
          <w:rFonts w:ascii="Arial" w:hAnsi="Arial" w:cs="Arial"/>
          <w:sz w:val="22"/>
          <w:szCs w:val="22"/>
        </w:rPr>
      </w:pPr>
      <w:r w:rsidRPr="002E602D">
        <w:rPr>
          <w:rFonts w:ascii="Arial" w:hAnsi="Arial" w:cs="Arial"/>
          <w:sz w:val="22"/>
          <w:szCs w:val="22"/>
        </w:rPr>
        <w:t>Not to erect or display on the Property or in any windows of the Property any advertisement placard nameplate or sign.</w:t>
      </w:r>
    </w:p>
    <w:p w:rsidR="00F00941" w:rsidRPr="00F00941" w:rsidRDefault="00F00941" w:rsidP="00F00941">
      <w:pPr>
        <w:pStyle w:val="Style"/>
        <w:tabs>
          <w:tab w:val="left" w:pos="0"/>
          <w:tab w:val="left" w:pos="284"/>
        </w:tabs>
        <w:spacing w:line="288" w:lineRule="exact"/>
        <w:ind w:left="142" w:right="9"/>
        <w:jc w:val="both"/>
        <w:rPr>
          <w:rFonts w:ascii="Arial" w:hAnsi="Arial" w:cs="Arial"/>
          <w:color w:val="201E1C"/>
          <w:sz w:val="22"/>
          <w:szCs w:val="22"/>
        </w:rPr>
      </w:pPr>
    </w:p>
    <w:p w:rsidR="008D0774" w:rsidRPr="00BC130E" w:rsidRDefault="008D0774" w:rsidP="00F00941">
      <w:pPr>
        <w:pStyle w:val="Style"/>
        <w:numPr>
          <w:ilvl w:val="0"/>
          <w:numId w:val="14"/>
        </w:numPr>
        <w:tabs>
          <w:tab w:val="left" w:pos="0"/>
          <w:tab w:val="left" w:pos="284"/>
        </w:tabs>
        <w:spacing w:line="288" w:lineRule="exact"/>
        <w:ind w:left="142" w:right="9" w:hanging="426"/>
        <w:jc w:val="both"/>
        <w:rPr>
          <w:rFonts w:ascii="Arial" w:hAnsi="Arial" w:cs="Arial"/>
          <w:color w:val="201E1C"/>
          <w:sz w:val="22"/>
          <w:szCs w:val="22"/>
        </w:rPr>
      </w:pPr>
      <w:r w:rsidRPr="007E1948">
        <w:rPr>
          <w:rFonts w:ascii="Arial" w:hAnsi="Arial" w:cs="Arial"/>
          <w:color w:val="030000"/>
          <w:sz w:val="22"/>
          <w:szCs w:val="22"/>
        </w:rPr>
        <w:t>Not without the previous consent of the Transferor to affix or place outside the Property any aerial satellite dish cable or other apparatus for receiving or transmitting electro magnetic signals</w:t>
      </w:r>
      <w:r w:rsidRPr="007E1948">
        <w:rPr>
          <w:rFonts w:ascii="Arial" w:hAnsi="Arial" w:cs="Arial"/>
          <w:color w:val="201E1C"/>
          <w:sz w:val="22"/>
          <w:szCs w:val="22"/>
        </w:rPr>
        <w:t xml:space="preserve">. </w:t>
      </w:r>
    </w:p>
    <w:p w:rsidR="008D0774" w:rsidRPr="00BC130E" w:rsidRDefault="008D0774" w:rsidP="00F00941">
      <w:pPr>
        <w:pStyle w:val="Style"/>
        <w:numPr>
          <w:ilvl w:val="0"/>
          <w:numId w:val="38"/>
        </w:numPr>
        <w:tabs>
          <w:tab w:val="left" w:pos="0"/>
          <w:tab w:val="left" w:pos="284"/>
        </w:tabs>
        <w:spacing w:before="230" w:line="288" w:lineRule="exact"/>
        <w:ind w:left="142" w:right="9" w:hanging="426"/>
        <w:jc w:val="both"/>
        <w:rPr>
          <w:rFonts w:ascii="Arial" w:hAnsi="Arial" w:cs="Arial"/>
          <w:color w:val="030000"/>
          <w:sz w:val="22"/>
          <w:szCs w:val="22"/>
        </w:rPr>
      </w:pPr>
      <w:r w:rsidRPr="007E1948">
        <w:rPr>
          <w:rFonts w:ascii="Arial" w:hAnsi="Arial" w:cs="Arial"/>
          <w:color w:val="030000"/>
          <w:sz w:val="22"/>
          <w:szCs w:val="22"/>
        </w:rPr>
        <w:t xml:space="preserve">Not to carry out any noisy works of maintenance or repair or works of alteration or improvement to the Property except between the hours of 9 am and 6 pm on weekdays and 10 am to 2 pm on Saturdays. </w:t>
      </w:r>
    </w:p>
    <w:p w:rsidR="008D0774" w:rsidRPr="00BC130E" w:rsidRDefault="008D0774" w:rsidP="00F00941">
      <w:pPr>
        <w:pStyle w:val="Style"/>
        <w:numPr>
          <w:ilvl w:val="0"/>
          <w:numId w:val="39"/>
        </w:numPr>
        <w:tabs>
          <w:tab w:val="left" w:pos="0"/>
          <w:tab w:val="left" w:pos="284"/>
        </w:tabs>
        <w:spacing w:before="211" w:line="288" w:lineRule="exact"/>
        <w:ind w:left="142" w:right="9" w:hanging="426"/>
        <w:jc w:val="both"/>
        <w:rPr>
          <w:rFonts w:ascii="Arial" w:hAnsi="Arial" w:cs="Arial"/>
          <w:color w:val="201E1C"/>
          <w:sz w:val="22"/>
          <w:szCs w:val="22"/>
        </w:rPr>
      </w:pPr>
      <w:r w:rsidRPr="007E1948">
        <w:rPr>
          <w:rFonts w:ascii="Arial" w:hAnsi="Arial" w:cs="Arial"/>
          <w:color w:val="030000"/>
          <w:sz w:val="22"/>
          <w:szCs w:val="22"/>
        </w:rPr>
        <w:t>Not to use any of the pipes wires cables conduits and other conducting media w</w:t>
      </w:r>
      <w:r w:rsidRPr="007E1948">
        <w:rPr>
          <w:rFonts w:ascii="Arial" w:hAnsi="Arial" w:cs="Arial"/>
          <w:color w:val="201E1C"/>
          <w:sz w:val="22"/>
          <w:szCs w:val="22"/>
        </w:rPr>
        <w:t>i</w:t>
      </w:r>
      <w:r w:rsidRPr="007E1948">
        <w:rPr>
          <w:rFonts w:ascii="Arial" w:hAnsi="Arial" w:cs="Arial"/>
          <w:color w:val="030000"/>
          <w:sz w:val="22"/>
          <w:szCs w:val="22"/>
        </w:rPr>
        <w:t>thin or serving the Property otherwise than in a proper manner in connection with the use of the Property as a dwelling</w:t>
      </w:r>
      <w:r w:rsidRPr="007E1948">
        <w:rPr>
          <w:rFonts w:ascii="Arial" w:hAnsi="Arial" w:cs="Arial"/>
          <w:color w:val="201E1C"/>
          <w:sz w:val="22"/>
          <w:szCs w:val="22"/>
        </w:rPr>
        <w:t xml:space="preserve">. </w:t>
      </w:r>
    </w:p>
    <w:p w:rsidR="008D0774" w:rsidRPr="00BC130E" w:rsidRDefault="008D0774" w:rsidP="00F00941">
      <w:pPr>
        <w:pStyle w:val="Style"/>
        <w:numPr>
          <w:ilvl w:val="0"/>
          <w:numId w:val="40"/>
        </w:numPr>
        <w:tabs>
          <w:tab w:val="left" w:pos="0"/>
          <w:tab w:val="left" w:pos="284"/>
        </w:tabs>
        <w:spacing w:before="244" w:line="278" w:lineRule="exact"/>
        <w:ind w:left="142" w:right="14" w:hanging="426"/>
        <w:jc w:val="both"/>
        <w:rPr>
          <w:rFonts w:ascii="Arial" w:hAnsi="Arial" w:cs="Arial"/>
          <w:color w:val="030000"/>
          <w:sz w:val="22"/>
          <w:szCs w:val="22"/>
        </w:rPr>
      </w:pPr>
      <w:r w:rsidRPr="007E1948">
        <w:rPr>
          <w:rFonts w:ascii="Arial" w:hAnsi="Arial" w:cs="Arial"/>
          <w:color w:val="030000"/>
          <w:sz w:val="22"/>
          <w:szCs w:val="22"/>
        </w:rPr>
        <w:t xml:space="preserve">Not to hang put out or display on any external part of the Property any washing clothing bedding or other similar article. </w:t>
      </w:r>
    </w:p>
    <w:p w:rsidR="008D0774" w:rsidRPr="00BC130E" w:rsidRDefault="008D0774" w:rsidP="00F00941">
      <w:pPr>
        <w:pStyle w:val="Style"/>
        <w:tabs>
          <w:tab w:val="left" w:pos="0"/>
          <w:tab w:val="left" w:pos="284"/>
          <w:tab w:val="left" w:pos="1061"/>
          <w:tab w:val="left" w:pos="1901"/>
        </w:tabs>
        <w:spacing w:before="240" w:line="259" w:lineRule="exact"/>
        <w:ind w:left="142" w:right="5" w:hanging="426"/>
        <w:jc w:val="both"/>
        <w:rPr>
          <w:rFonts w:ascii="Arial" w:hAnsi="Arial" w:cs="Arial"/>
          <w:color w:val="030000"/>
          <w:sz w:val="22"/>
          <w:szCs w:val="22"/>
        </w:rPr>
      </w:pPr>
      <w:r w:rsidRPr="007E1948">
        <w:rPr>
          <w:rFonts w:ascii="Arial" w:hAnsi="Arial" w:cs="Arial"/>
          <w:color w:val="030000"/>
          <w:sz w:val="22"/>
          <w:szCs w:val="22"/>
        </w:rPr>
        <w:t xml:space="preserve">14. </w:t>
      </w:r>
      <w:r w:rsidRPr="007E1948">
        <w:rPr>
          <w:rFonts w:ascii="Arial" w:hAnsi="Arial" w:cs="Arial"/>
          <w:color w:val="030000"/>
          <w:sz w:val="22"/>
          <w:szCs w:val="22"/>
        </w:rPr>
        <w:tab/>
        <w:t xml:space="preserve">Not to keep any livestock poultry or pigeons on the Property. </w:t>
      </w:r>
    </w:p>
    <w:p w:rsidR="008D0774" w:rsidRPr="00BC130E" w:rsidRDefault="008D0774" w:rsidP="00F00941">
      <w:pPr>
        <w:pStyle w:val="Style"/>
        <w:numPr>
          <w:ilvl w:val="0"/>
          <w:numId w:val="18"/>
        </w:numPr>
        <w:tabs>
          <w:tab w:val="left" w:pos="0"/>
          <w:tab w:val="left" w:pos="284"/>
        </w:tabs>
        <w:spacing w:before="249" w:line="288" w:lineRule="exact"/>
        <w:ind w:left="142" w:right="4" w:hanging="426"/>
        <w:jc w:val="both"/>
        <w:rPr>
          <w:rFonts w:ascii="Arial" w:hAnsi="Arial" w:cs="Arial"/>
          <w:color w:val="030000"/>
          <w:sz w:val="22"/>
          <w:szCs w:val="22"/>
        </w:rPr>
      </w:pPr>
      <w:r w:rsidRPr="007E1948">
        <w:rPr>
          <w:rFonts w:ascii="Arial" w:hAnsi="Arial" w:cs="Arial"/>
          <w:color w:val="030000"/>
          <w:sz w:val="22"/>
          <w:szCs w:val="22"/>
        </w:rPr>
        <w:t xml:space="preserve">Not to remove or destroy any tree or shrub planted on the Property as part of any landscaping scheme and to replace any tree or shrub on the Property which in the opinion of the Transferor needs to be replaced. </w:t>
      </w:r>
    </w:p>
    <w:p w:rsidR="008D0774" w:rsidRPr="00BC130E" w:rsidRDefault="008D0774" w:rsidP="00F00941">
      <w:pPr>
        <w:pStyle w:val="Style"/>
        <w:tabs>
          <w:tab w:val="left" w:pos="0"/>
          <w:tab w:val="left" w:pos="284"/>
          <w:tab w:val="left" w:pos="1056"/>
          <w:tab w:val="left" w:pos="1896"/>
        </w:tabs>
        <w:spacing w:before="244" w:line="244" w:lineRule="exact"/>
        <w:ind w:left="142" w:right="5" w:hanging="426"/>
        <w:jc w:val="both"/>
        <w:rPr>
          <w:rFonts w:ascii="Arial" w:hAnsi="Arial" w:cs="Arial"/>
          <w:color w:val="030000"/>
          <w:sz w:val="22"/>
          <w:szCs w:val="22"/>
        </w:rPr>
      </w:pPr>
      <w:r w:rsidRPr="007E1948">
        <w:rPr>
          <w:rFonts w:ascii="Arial" w:hAnsi="Arial" w:cs="Arial"/>
          <w:color w:val="030000"/>
          <w:w w:val="114"/>
          <w:sz w:val="22"/>
          <w:szCs w:val="22"/>
        </w:rPr>
        <w:t xml:space="preserve">16. </w:t>
      </w:r>
      <w:r w:rsidRPr="007E1948">
        <w:rPr>
          <w:rFonts w:ascii="Arial" w:hAnsi="Arial" w:cs="Arial"/>
          <w:color w:val="030000"/>
          <w:w w:val="114"/>
          <w:sz w:val="22"/>
          <w:szCs w:val="22"/>
        </w:rPr>
        <w:tab/>
      </w:r>
      <w:r w:rsidRPr="007E1948">
        <w:rPr>
          <w:rFonts w:ascii="Arial" w:hAnsi="Arial" w:cs="Arial"/>
          <w:color w:val="030000"/>
          <w:sz w:val="22"/>
          <w:szCs w:val="22"/>
        </w:rPr>
        <w:t xml:space="preserve">To pay the Rent Charge </w:t>
      </w:r>
      <w:r w:rsidRPr="007E1948">
        <w:rPr>
          <w:rFonts w:ascii="Arial" w:hAnsi="Arial" w:cs="Arial"/>
          <w:color w:val="201E1C"/>
          <w:sz w:val="22"/>
          <w:szCs w:val="22"/>
        </w:rPr>
        <w:t>i</w:t>
      </w:r>
      <w:r w:rsidRPr="007E1948">
        <w:rPr>
          <w:rFonts w:ascii="Arial" w:hAnsi="Arial" w:cs="Arial"/>
          <w:color w:val="030000"/>
          <w:sz w:val="22"/>
          <w:szCs w:val="22"/>
        </w:rPr>
        <w:t xml:space="preserve">ssuing out of the Property. </w:t>
      </w:r>
    </w:p>
    <w:p w:rsidR="008D0774" w:rsidRPr="00BC130E" w:rsidRDefault="008D0774" w:rsidP="00F00941">
      <w:pPr>
        <w:pStyle w:val="Style"/>
        <w:tabs>
          <w:tab w:val="left" w:pos="0"/>
          <w:tab w:val="left" w:pos="284"/>
          <w:tab w:val="left" w:pos="1052"/>
          <w:tab w:val="left" w:pos="1896"/>
        </w:tabs>
        <w:spacing w:before="244" w:line="264" w:lineRule="exact"/>
        <w:ind w:left="142" w:right="5" w:hanging="426"/>
        <w:jc w:val="both"/>
        <w:rPr>
          <w:rFonts w:ascii="Arial" w:hAnsi="Arial" w:cs="Arial"/>
          <w:color w:val="030000"/>
          <w:sz w:val="22"/>
          <w:szCs w:val="22"/>
        </w:rPr>
      </w:pPr>
      <w:r w:rsidRPr="007E1948">
        <w:rPr>
          <w:rFonts w:ascii="Arial" w:hAnsi="Arial" w:cs="Arial"/>
          <w:color w:val="030000"/>
          <w:sz w:val="22"/>
          <w:szCs w:val="22"/>
        </w:rPr>
        <w:t xml:space="preserve">17. </w:t>
      </w:r>
      <w:r w:rsidRPr="007E1948">
        <w:rPr>
          <w:rFonts w:ascii="Arial" w:hAnsi="Arial" w:cs="Arial"/>
          <w:color w:val="030000"/>
          <w:sz w:val="22"/>
          <w:szCs w:val="22"/>
        </w:rPr>
        <w:tab/>
        <w:t xml:space="preserve">Not to obstruct damage or interfere with any part of the Estate. </w:t>
      </w:r>
    </w:p>
    <w:p w:rsidR="008D0774" w:rsidRPr="00BC130E" w:rsidRDefault="008D0774" w:rsidP="00F00941">
      <w:pPr>
        <w:pStyle w:val="Style"/>
        <w:numPr>
          <w:ilvl w:val="0"/>
          <w:numId w:val="19"/>
        </w:numPr>
        <w:tabs>
          <w:tab w:val="left" w:pos="0"/>
          <w:tab w:val="left" w:pos="284"/>
        </w:tabs>
        <w:spacing w:before="254" w:line="288" w:lineRule="exact"/>
        <w:ind w:left="142" w:right="4" w:hanging="426"/>
        <w:jc w:val="both"/>
        <w:rPr>
          <w:rFonts w:ascii="Arial" w:hAnsi="Arial" w:cs="Arial"/>
          <w:color w:val="030000"/>
          <w:sz w:val="22"/>
          <w:szCs w:val="22"/>
        </w:rPr>
      </w:pPr>
      <w:r w:rsidRPr="007E1948">
        <w:rPr>
          <w:rFonts w:ascii="Arial" w:hAnsi="Arial" w:cs="Arial"/>
          <w:color w:val="030000"/>
          <w:sz w:val="22"/>
          <w:szCs w:val="22"/>
        </w:rPr>
        <w:t>To comply with the regulations laid down f</w:t>
      </w:r>
      <w:r w:rsidRPr="007E1948">
        <w:rPr>
          <w:rFonts w:ascii="Arial" w:hAnsi="Arial" w:cs="Arial"/>
          <w:color w:val="201E1C"/>
          <w:sz w:val="22"/>
          <w:szCs w:val="22"/>
        </w:rPr>
        <w:t>r</w:t>
      </w:r>
      <w:r w:rsidRPr="007E1948">
        <w:rPr>
          <w:rFonts w:ascii="Arial" w:hAnsi="Arial" w:cs="Arial"/>
          <w:color w:val="030000"/>
          <w:sz w:val="22"/>
          <w:szCs w:val="22"/>
        </w:rPr>
        <w:t xml:space="preserve">om time to time by Edwardes Square Garden Committee for the use of Edwardes Square and Earls Terrace shrubberies pursuant to the Kensington Improvement Act 1851. </w:t>
      </w:r>
    </w:p>
    <w:p w:rsidR="008D0774" w:rsidRPr="00BC130E" w:rsidRDefault="008D0774" w:rsidP="00F00941">
      <w:pPr>
        <w:pStyle w:val="Style"/>
        <w:numPr>
          <w:ilvl w:val="0"/>
          <w:numId w:val="41"/>
        </w:numPr>
        <w:tabs>
          <w:tab w:val="left" w:pos="0"/>
          <w:tab w:val="left" w:pos="284"/>
        </w:tabs>
        <w:spacing w:before="283" w:line="288" w:lineRule="exact"/>
        <w:ind w:left="142" w:right="9" w:hanging="426"/>
        <w:jc w:val="both"/>
        <w:rPr>
          <w:rFonts w:ascii="Arial" w:hAnsi="Arial" w:cs="Arial"/>
          <w:sz w:val="22"/>
          <w:szCs w:val="22"/>
        </w:rPr>
      </w:pPr>
      <w:r w:rsidRPr="007E1948">
        <w:rPr>
          <w:rFonts w:ascii="Arial" w:hAnsi="Arial" w:cs="Arial"/>
          <w:color w:val="030000"/>
          <w:sz w:val="22"/>
          <w:szCs w:val="22"/>
        </w:rPr>
        <w:t xml:space="preserve">Not to park any heavy goods vehicle caravan boat trailer or other similar type of vehicle on the Estate Road and </w:t>
      </w:r>
      <w:r w:rsidRPr="007E1948">
        <w:rPr>
          <w:rFonts w:ascii="Arial" w:hAnsi="Arial" w:cs="Arial"/>
          <w:color w:val="030000"/>
          <w:w w:val="77"/>
          <w:sz w:val="22"/>
          <w:szCs w:val="22"/>
        </w:rPr>
        <w:t xml:space="preserve">if </w:t>
      </w:r>
      <w:r w:rsidRPr="007E1948">
        <w:rPr>
          <w:rFonts w:ascii="Arial" w:hAnsi="Arial" w:cs="Arial"/>
          <w:color w:val="030000"/>
          <w:sz w:val="22"/>
          <w:szCs w:val="22"/>
        </w:rPr>
        <w:t xml:space="preserve">the Estate Road shall not at any time be an adopted highway maintainable at public expense, not to park any car or other vehicle of any description on the Estate Road without the consent of the Transferor. </w:t>
      </w:r>
    </w:p>
    <w:p w:rsidR="009C5D97" w:rsidRDefault="008D0774" w:rsidP="00556638">
      <w:pPr>
        <w:pStyle w:val="Style"/>
        <w:numPr>
          <w:ilvl w:val="0"/>
          <w:numId w:val="41"/>
        </w:numPr>
        <w:tabs>
          <w:tab w:val="left" w:pos="0"/>
          <w:tab w:val="left" w:pos="284"/>
          <w:tab w:val="left" w:pos="1701"/>
        </w:tabs>
        <w:spacing w:before="283" w:line="288" w:lineRule="exact"/>
        <w:ind w:left="142" w:right="-1" w:hanging="426"/>
        <w:jc w:val="both"/>
      </w:pPr>
      <w:r w:rsidRPr="00556638">
        <w:rPr>
          <w:rFonts w:ascii="Arial" w:hAnsi="Arial" w:cs="Arial"/>
          <w:sz w:val="22"/>
          <w:szCs w:val="22"/>
        </w:rPr>
        <w:t>To maintain repair and uphold the Property in a reasonable state of repair and condition and to keep in good order and condition and properly planted or mown that area of the Property comprising the garden and</w:t>
      </w:r>
      <w:r w:rsidRPr="00556638">
        <w:rPr>
          <w:rFonts w:ascii="Arial" w:hAnsi="Arial" w:cs="Arial"/>
          <w:color w:val="000000"/>
          <w:sz w:val="22"/>
          <w:szCs w:val="22"/>
        </w:rPr>
        <w:t xml:space="preserve">. </w:t>
      </w:r>
      <w:r w:rsidRPr="00556638">
        <w:rPr>
          <w:rFonts w:ascii="Arial" w:hAnsi="Arial" w:cs="Arial"/>
          <w:sz w:val="22"/>
          <w:szCs w:val="22"/>
        </w:rPr>
        <w:t>to decorate the exterior of the Property in accordance with the colour scheme approved by the Transferor for the Terrace no less frequently than once every 5 years.</w:t>
      </w:r>
    </w:p>
    <w:sectPr w:rsidR="009C5D97" w:rsidSect="00BC46CE">
      <w:headerReference w:type="default" r:id="rId8"/>
      <w:footerReference w:type="default" r:id="rId9"/>
      <w:pgSz w:w="11907" w:h="16840" w:code="9"/>
      <w:pgMar w:top="1418" w:right="1134" w:bottom="1418"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6CE" w:rsidRDefault="00BC46CE" w:rsidP="00056B7E">
      <w:pPr>
        <w:spacing w:after="0"/>
      </w:pPr>
      <w:r>
        <w:separator/>
      </w:r>
    </w:p>
  </w:endnote>
  <w:endnote w:type="continuationSeparator" w:id="0">
    <w:p w:rsidR="00BC46CE" w:rsidRDefault="00BC46CE" w:rsidP="00056B7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6CE" w:rsidRPr="00AB30C1" w:rsidRDefault="00BC46CE" w:rsidP="00BC46CE">
    <w:pPr>
      <w:pStyle w:val="Footer"/>
      <w:ind w:hanging="567"/>
      <w:jc w:val="left"/>
      <w:rPr>
        <w:sz w:val="16"/>
        <w:szCs w:val="16"/>
      </w:rPr>
    </w:pPr>
    <w:r w:rsidRPr="00AB30C1">
      <w:rPr>
        <w:rFonts w:cs="Arial"/>
        <w:sz w:val="16"/>
        <w:szCs w:val="16"/>
      </w:rPr>
      <w:t>¹</w:t>
    </w:r>
    <w:r w:rsidRPr="00AB30C1">
      <w:rPr>
        <w:sz w:val="16"/>
        <w:szCs w:val="16"/>
      </w:rPr>
      <w:t xml:space="preserve"> Defined Terms are included in Exhibit 1</w:t>
    </w:r>
  </w:p>
  <w:p w:rsidR="00BC46CE" w:rsidRDefault="00BC46CE" w:rsidP="00BC46CE">
    <w:pPr>
      <w:pStyle w:val="Footer"/>
      <w:tabs>
        <w:tab w:val="clear" w:pos="8640"/>
        <w:tab w:val="right" w:pos="8931"/>
      </w:tabs>
      <w:ind w:left="-567" w:right="-285"/>
    </w:pPr>
    <w:r w:rsidRPr="00556638">
      <w:rPr>
        <w:rFonts w:cs="Arial"/>
        <w:sz w:val="22"/>
        <w:szCs w:val="22"/>
      </w:rPr>
      <w:t>ETML</w:t>
    </w:r>
    <w:r>
      <w:rPr>
        <w:rFonts w:cs="Arial"/>
      </w:rPr>
      <w:t xml:space="preserve"> </w:t>
    </w:r>
    <w:r>
      <w:t xml:space="preserve">                                                       </w:t>
    </w:r>
    <w:r>
      <w:rPr>
        <w:rFonts w:cs="Arial"/>
        <w:sz w:val="22"/>
        <w:szCs w:val="22"/>
      </w:rPr>
      <w:t xml:space="preserve"> Page </w:t>
    </w:r>
    <w:r w:rsidR="00FB77B7">
      <w:fldChar w:fldCharType="begin"/>
    </w:r>
    <w:r>
      <w:rPr>
        <w:rFonts w:cs="Arial"/>
        <w:sz w:val="22"/>
        <w:szCs w:val="22"/>
      </w:rPr>
      <w:instrText xml:space="preserve"> PAGE   \* MERGEFORMAT </w:instrText>
    </w:r>
    <w:r w:rsidR="00FB77B7">
      <w:fldChar w:fldCharType="separate"/>
    </w:r>
    <w:r w:rsidR="003A6015">
      <w:rPr>
        <w:rFonts w:cs="Arial"/>
        <w:noProof/>
        <w:sz w:val="22"/>
        <w:szCs w:val="22"/>
      </w:rPr>
      <w:t>1</w:t>
    </w:r>
    <w:r w:rsidR="00FB77B7">
      <w:fldChar w:fldCharType="end"/>
    </w:r>
    <w:r>
      <w:rPr>
        <w:rFonts w:cs="Arial"/>
        <w:sz w:val="22"/>
        <w:szCs w:val="22"/>
      </w:rPr>
      <w:t xml:space="preserve">/10                                                          22-Jun-10    </w:t>
    </w:r>
  </w:p>
  <w:p w:rsidR="00BC46CE" w:rsidRPr="00AB30C1" w:rsidRDefault="00BC46CE" w:rsidP="00556638">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6CE" w:rsidRDefault="00BC46CE" w:rsidP="00056B7E">
      <w:pPr>
        <w:spacing w:after="0"/>
      </w:pPr>
      <w:r>
        <w:separator/>
      </w:r>
    </w:p>
  </w:footnote>
  <w:footnote w:type="continuationSeparator" w:id="0">
    <w:p w:rsidR="00BC46CE" w:rsidRDefault="00BC46CE" w:rsidP="00056B7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6CE" w:rsidRDefault="00BC46CE" w:rsidP="009C2574">
    <w:pPr>
      <w:pStyle w:val="Header"/>
      <w:ind w:left="-567"/>
      <w:jc w:val="center"/>
    </w:pPr>
    <w:r w:rsidRPr="0026435A">
      <w:rPr>
        <w:noProof/>
        <w:lang w:val="en-GB" w:eastAsia="en-GB"/>
      </w:rPr>
      <w:drawing>
        <wp:inline distT="0" distB="0" distL="0" distR="0">
          <wp:extent cx="2333625" cy="8286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333625" cy="828675"/>
                  </a:xfrm>
                  <a:prstGeom prst="rect">
                    <a:avLst/>
                  </a:prstGeom>
                  <a:noFill/>
                  <a:ln w="9525">
                    <a:noFill/>
                    <a:miter lim="800000"/>
                    <a:headEnd/>
                    <a:tailEnd/>
                  </a:ln>
                </pic:spPr>
              </pic:pic>
            </a:graphicData>
          </a:graphic>
        </wp:inline>
      </w:drawing>
    </w:r>
  </w:p>
  <w:p w:rsidR="00BC46CE" w:rsidRDefault="00BC46CE" w:rsidP="0026435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87E876F0"/>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8C219D6"/>
    <w:multiLevelType w:val="multilevel"/>
    <w:tmpl w:val="AF0E3D6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701"/>
        </w:tabs>
        <w:ind w:left="1701" w:hanging="850"/>
      </w:pPr>
      <w:rPr>
        <w:rFonts w:hint="default"/>
      </w:rPr>
    </w:lvl>
    <w:lvl w:ilvl="3">
      <w:start w:val="1"/>
      <w:numFmt w:val="lowerLetter"/>
      <w:pStyle w:val="Heading4"/>
      <w:lvlText w:val="(%4)"/>
      <w:lvlJc w:val="left"/>
      <w:pPr>
        <w:tabs>
          <w:tab w:val="num" w:pos="2552"/>
        </w:tabs>
        <w:ind w:left="2552" w:hanging="851"/>
      </w:pPr>
      <w:rPr>
        <w:rFonts w:hint="default"/>
      </w:rPr>
    </w:lvl>
    <w:lvl w:ilvl="4">
      <w:start w:val="1"/>
      <w:numFmt w:val="lowerRoman"/>
      <w:pStyle w:val="Heading5"/>
      <w:lvlText w:val="(%5)"/>
      <w:lvlJc w:val="left"/>
      <w:pPr>
        <w:tabs>
          <w:tab w:val="num" w:pos="3402"/>
        </w:tabs>
        <w:ind w:left="3402" w:hanging="85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0EBB4F6F"/>
    <w:multiLevelType w:val="singleLevel"/>
    <w:tmpl w:val="202C9544"/>
    <w:lvl w:ilvl="0">
      <w:start w:val="10"/>
      <w:numFmt w:val="decimal"/>
      <w:lvlText w:val="%1."/>
      <w:legacy w:legacy="1" w:legacySpace="0" w:legacyIndent="0"/>
      <w:lvlJc w:val="left"/>
      <w:rPr>
        <w:rFonts w:ascii="Arial" w:hAnsi="Arial" w:cs="Arial" w:hint="default"/>
        <w:color w:val="030000"/>
        <w:sz w:val="22"/>
        <w:szCs w:val="22"/>
      </w:rPr>
    </w:lvl>
  </w:abstractNum>
  <w:abstractNum w:abstractNumId="3">
    <w:nsid w:val="2A1C3A5B"/>
    <w:multiLevelType w:val="hybridMultilevel"/>
    <w:tmpl w:val="B5A277B2"/>
    <w:lvl w:ilvl="0" w:tplc="8E04AC4E">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33A9077C"/>
    <w:multiLevelType w:val="hybridMultilevel"/>
    <w:tmpl w:val="65887CA6"/>
    <w:lvl w:ilvl="0" w:tplc="1F9AB892">
      <w:start w:val="1"/>
      <w:numFmt w:val="upperLetter"/>
      <w:lvlText w:val="%1."/>
      <w:lvlJc w:val="left"/>
      <w:pPr>
        <w:ind w:left="218" w:hanging="360"/>
      </w:pPr>
      <w:rPr>
        <w:rFonts w:hint="default"/>
      </w:rPr>
    </w:lvl>
    <w:lvl w:ilvl="1" w:tplc="08090019">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5">
    <w:nsid w:val="4697619F"/>
    <w:multiLevelType w:val="hybridMultilevel"/>
    <w:tmpl w:val="C0621C8A"/>
    <w:lvl w:ilvl="0" w:tplc="8FA2D3D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6F308E7"/>
    <w:multiLevelType w:val="hybridMultilevel"/>
    <w:tmpl w:val="5E0420C2"/>
    <w:lvl w:ilvl="0" w:tplc="1744F3DA">
      <w:start w:val="1"/>
      <w:numFmt w:val="decimal"/>
      <w:lvlText w:val="%1."/>
      <w:lvlJc w:val="left"/>
      <w:pPr>
        <w:ind w:left="360" w:hanging="360"/>
      </w:pPr>
      <w:rPr>
        <w:rFonts w:hint="default"/>
      </w:rPr>
    </w:lvl>
    <w:lvl w:ilvl="1" w:tplc="08090019">
      <w:start w:val="1"/>
      <w:numFmt w:val="lowerLetter"/>
      <w:lvlText w:val="%2."/>
      <w:lvlJc w:val="left"/>
      <w:pPr>
        <w:ind w:left="1931" w:hanging="360"/>
      </w:pPr>
    </w:lvl>
    <w:lvl w:ilvl="2" w:tplc="3BDCD56C">
      <w:start w:val="1"/>
      <w:numFmt w:val="lowerLetter"/>
      <w:lvlText w:val="%3)"/>
      <w:lvlJc w:val="right"/>
      <w:pPr>
        <w:ind w:left="464" w:hanging="180"/>
      </w:pPr>
      <w:rPr>
        <w:rFonts w:ascii="Arial" w:eastAsia="Times New Roman" w:hAnsi="Arial" w:cs="Arial"/>
      </w:r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
    <w:nsid w:val="4B140EFB"/>
    <w:multiLevelType w:val="hybridMultilevel"/>
    <w:tmpl w:val="35F451B6"/>
    <w:lvl w:ilvl="0" w:tplc="C3AE9E02">
      <w:start w:val="1"/>
      <w:numFmt w:val="lowerLetter"/>
      <w:lvlText w:val="%1)"/>
      <w:lvlJc w:val="left"/>
      <w:pPr>
        <w:ind w:left="1634" w:hanging="360"/>
      </w:pPr>
      <w:rPr>
        <w:rFonts w:hint="default"/>
      </w:rPr>
    </w:lvl>
    <w:lvl w:ilvl="1" w:tplc="08090019" w:tentative="1">
      <w:start w:val="1"/>
      <w:numFmt w:val="lowerLetter"/>
      <w:lvlText w:val="%2."/>
      <w:lvlJc w:val="left"/>
      <w:pPr>
        <w:ind w:left="2354" w:hanging="360"/>
      </w:pPr>
    </w:lvl>
    <w:lvl w:ilvl="2" w:tplc="0809001B" w:tentative="1">
      <w:start w:val="1"/>
      <w:numFmt w:val="lowerRoman"/>
      <w:lvlText w:val="%3."/>
      <w:lvlJc w:val="right"/>
      <w:pPr>
        <w:ind w:left="3074" w:hanging="180"/>
      </w:pPr>
    </w:lvl>
    <w:lvl w:ilvl="3" w:tplc="0809000F" w:tentative="1">
      <w:start w:val="1"/>
      <w:numFmt w:val="decimal"/>
      <w:lvlText w:val="%4."/>
      <w:lvlJc w:val="left"/>
      <w:pPr>
        <w:ind w:left="3794" w:hanging="360"/>
      </w:pPr>
    </w:lvl>
    <w:lvl w:ilvl="4" w:tplc="08090019" w:tentative="1">
      <w:start w:val="1"/>
      <w:numFmt w:val="lowerLetter"/>
      <w:lvlText w:val="%5."/>
      <w:lvlJc w:val="left"/>
      <w:pPr>
        <w:ind w:left="4514" w:hanging="360"/>
      </w:pPr>
    </w:lvl>
    <w:lvl w:ilvl="5" w:tplc="0809001B" w:tentative="1">
      <w:start w:val="1"/>
      <w:numFmt w:val="lowerRoman"/>
      <w:lvlText w:val="%6."/>
      <w:lvlJc w:val="right"/>
      <w:pPr>
        <w:ind w:left="5234" w:hanging="180"/>
      </w:pPr>
    </w:lvl>
    <w:lvl w:ilvl="6" w:tplc="0809000F" w:tentative="1">
      <w:start w:val="1"/>
      <w:numFmt w:val="decimal"/>
      <w:lvlText w:val="%7."/>
      <w:lvlJc w:val="left"/>
      <w:pPr>
        <w:ind w:left="5954" w:hanging="360"/>
      </w:pPr>
    </w:lvl>
    <w:lvl w:ilvl="7" w:tplc="08090019" w:tentative="1">
      <w:start w:val="1"/>
      <w:numFmt w:val="lowerLetter"/>
      <w:lvlText w:val="%8."/>
      <w:lvlJc w:val="left"/>
      <w:pPr>
        <w:ind w:left="6674" w:hanging="360"/>
      </w:pPr>
    </w:lvl>
    <w:lvl w:ilvl="8" w:tplc="0809001B" w:tentative="1">
      <w:start w:val="1"/>
      <w:numFmt w:val="lowerRoman"/>
      <w:lvlText w:val="%9."/>
      <w:lvlJc w:val="right"/>
      <w:pPr>
        <w:ind w:left="7394" w:hanging="180"/>
      </w:pPr>
    </w:lvl>
  </w:abstractNum>
  <w:abstractNum w:abstractNumId="8">
    <w:nsid w:val="4B676FFC"/>
    <w:multiLevelType w:val="hybridMultilevel"/>
    <w:tmpl w:val="BDD2B3D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4E391F20"/>
    <w:multiLevelType w:val="singleLevel"/>
    <w:tmpl w:val="C4DE17EC"/>
    <w:lvl w:ilvl="0">
      <w:start w:val="18"/>
      <w:numFmt w:val="decimal"/>
      <w:lvlText w:val="%1."/>
      <w:legacy w:legacy="1" w:legacySpace="0" w:legacyIndent="0"/>
      <w:lvlJc w:val="left"/>
      <w:rPr>
        <w:rFonts w:ascii="Arial" w:hAnsi="Arial" w:cs="Arial" w:hint="default"/>
        <w:color w:val="030000"/>
      </w:rPr>
    </w:lvl>
  </w:abstractNum>
  <w:abstractNum w:abstractNumId="10">
    <w:nsid w:val="53E83B2B"/>
    <w:multiLevelType w:val="hybridMultilevel"/>
    <w:tmpl w:val="DA185D66"/>
    <w:lvl w:ilvl="0" w:tplc="0A2207D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595F6ABF"/>
    <w:multiLevelType w:val="hybridMultilevel"/>
    <w:tmpl w:val="99BA1F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D16271"/>
    <w:multiLevelType w:val="hybridMultilevel"/>
    <w:tmpl w:val="331C18D8"/>
    <w:lvl w:ilvl="0" w:tplc="A15E26BA">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66D84008"/>
    <w:multiLevelType w:val="hybridMultilevel"/>
    <w:tmpl w:val="64129A80"/>
    <w:lvl w:ilvl="0" w:tplc="0809000F">
      <w:start w:val="1"/>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B9B5C4E"/>
    <w:multiLevelType w:val="hybridMultilevel"/>
    <w:tmpl w:val="1ADCB99E"/>
    <w:lvl w:ilvl="0" w:tplc="60E49722">
      <w:start w:val="1"/>
      <w:numFmt w:val="lowerLetter"/>
      <w:lvlText w:val="%1)"/>
      <w:lvlJc w:val="left"/>
      <w:pPr>
        <w:ind w:left="1800" w:hanging="360"/>
      </w:pPr>
      <w:rPr>
        <w:rFonts w:ascii="Arial" w:eastAsiaTheme="minorHAnsi" w:hAnsi="Arial" w:cs="Arial"/>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EFA34FE"/>
    <w:multiLevelType w:val="singleLevel"/>
    <w:tmpl w:val="D0FCD0BE"/>
    <w:lvl w:ilvl="0">
      <w:start w:val="1"/>
      <w:numFmt w:val="decimal"/>
      <w:lvlText w:val="%1."/>
      <w:legacy w:legacy="1" w:legacySpace="0" w:legacyIndent="0"/>
      <w:lvlJc w:val="left"/>
      <w:rPr>
        <w:rFonts w:ascii="Arial" w:hAnsi="Arial" w:cs="Arial" w:hint="default"/>
        <w:color w:val="030000"/>
      </w:rPr>
    </w:lvl>
  </w:abstractNum>
  <w:abstractNum w:abstractNumId="16">
    <w:nsid w:val="72782DFE"/>
    <w:multiLevelType w:val="hybridMultilevel"/>
    <w:tmpl w:val="BD9E0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FD1263"/>
    <w:multiLevelType w:val="singleLevel"/>
    <w:tmpl w:val="976CABCC"/>
    <w:lvl w:ilvl="0">
      <w:start w:val="15"/>
      <w:numFmt w:val="decimal"/>
      <w:lvlText w:val="%1."/>
      <w:legacy w:legacy="1" w:legacySpace="0" w:legacyIndent="0"/>
      <w:lvlJc w:val="left"/>
      <w:rPr>
        <w:rFonts w:ascii="Arial" w:hAnsi="Arial" w:cs="Arial" w:hint="default"/>
        <w:color w:val="030000"/>
      </w:rPr>
    </w:lvl>
  </w:abstractNum>
  <w:abstractNum w:abstractNumId="18">
    <w:nsid w:val="744A1650"/>
    <w:multiLevelType w:val="hybridMultilevel"/>
    <w:tmpl w:val="D70A170C"/>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6"/>
  </w:num>
  <w:num w:numId="3">
    <w:abstractNumId w:val="14"/>
  </w:num>
  <w:num w:numId="4">
    <w:abstractNumId w:val="18"/>
  </w:num>
  <w:num w:numId="5">
    <w:abstractNumId w:val="1"/>
  </w:num>
  <w:num w:numId="6">
    <w:abstractNumId w:val="15"/>
  </w:num>
  <w:num w:numId="7">
    <w:abstractNumId w:val="15"/>
    <w:lvlOverride w:ilvl="0">
      <w:lvl w:ilvl="0">
        <w:start w:val="2"/>
        <w:numFmt w:val="decimal"/>
        <w:lvlText w:val="%1."/>
        <w:legacy w:legacy="1" w:legacySpace="0" w:legacyIndent="0"/>
        <w:lvlJc w:val="left"/>
        <w:rPr>
          <w:rFonts w:ascii="Times New Roman" w:hAnsi="Times New Roman" w:cs="Times New Roman" w:hint="default"/>
          <w:color w:val="030000"/>
        </w:rPr>
      </w:lvl>
    </w:lvlOverride>
  </w:num>
  <w:num w:numId="8">
    <w:abstractNumId w:val="15"/>
    <w:lvlOverride w:ilvl="0">
      <w:lvl w:ilvl="0">
        <w:start w:val="3"/>
        <w:numFmt w:val="decimal"/>
        <w:lvlText w:val="%1."/>
        <w:legacy w:legacy="1" w:legacySpace="0" w:legacyIndent="0"/>
        <w:lvlJc w:val="left"/>
        <w:rPr>
          <w:rFonts w:ascii="Times New Roman" w:hAnsi="Times New Roman" w:cs="Times New Roman" w:hint="default"/>
          <w:color w:val="030000"/>
        </w:rPr>
      </w:lvl>
    </w:lvlOverride>
  </w:num>
  <w:num w:numId="9">
    <w:abstractNumId w:val="15"/>
    <w:lvlOverride w:ilvl="0">
      <w:lvl w:ilvl="0">
        <w:start w:val="4"/>
        <w:numFmt w:val="decimal"/>
        <w:lvlText w:val="%1."/>
        <w:legacy w:legacy="1" w:legacySpace="0" w:legacyIndent="0"/>
        <w:lvlJc w:val="left"/>
        <w:rPr>
          <w:rFonts w:ascii="Times New Roman" w:hAnsi="Times New Roman" w:cs="Times New Roman" w:hint="default"/>
          <w:color w:val="030000"/>
        </w:rPr>
      </w:lvl>
    </w:lvlOverride>
  </w:num>
  <w:num w:numId="10">
    <w:abstractNumId w:val="15"/>
    <w:lvlOverride w:ilvl="0">
      <w:lvl w:ilvl="0">
        <w:start w:val="5"/>
        <w:numFmt w:val="decimal"/>
        <w:lvlText w:val="%1."/>
        <w:legacy w:legacy="1" w:legacySpace="0" w:legacyIndent="0"/>
        <w:lvlJc w:val="left"/>
        <w:rPr>
          <w:rFonts w:ascii="Times New Roman" w:hAnsi="Times New Roman" w:cs="Times New Roman" w:hint="default"/>
          <w:color w:val="030000"/>
        </w:rPr>
      </w:lvl>
    </w:lvlOverride>
  </w:num>
  <w:num w:numId="11">
    <w:abstractNumId w:val="15"/>
    <w:lvlOverride w:ilvl="0">
      <w:lvl w:ilvl="0">
        <w:start w:val="6"/>
        <w:numFmt w:val="decimal"/>
        <w:lvlText w:val="%1."/>
        <w:legacy w:legacy="1" w:legacySpace="0" w:legacyIndent="0"/>
        <w:lvlJc w:val="left"/>
        <w:rPr>
          <w:rFonts w:ascii="Times New Roman" w:hAnsi="Times New Roman" w:cs="Times New Roman" w:hint="default"/>
          <w:color w:val="030000"/>
        </w:rPr>
      </w:lvl>
    </w:lvlOverride>
  </w:num>
  <w:num w:numId="12">
    <w:abstractNumId w:val="15"/>
    <w:lvlOverride w:ilvl="0">
      <w:lvl w:ilvl="0">
        <w:start w:val="7"/>
        <w:numFmt w:val="decimal"/>
        <w:lvlText w:val="%1."/>
        <w:legacy w:legacy="1" w:legacySpace="0" w:legacyIndent="0"/>
        <w:lvlJc w:val="left"/>
        <w:rPr>
          <w:rFonts w:ascii="Times New Roman" w:hAnsi="Times New Roman" w:cs="Times New Roman" w:hint="default"/>
          <w:color w:val="030000"/>
        </w:rPr>
      </w:lvl>
    </w:lvlOverride>
  </w:num>
  <w:num w:numId="13">
    <w:abstractNumId w:val="15"/>
    <w:lvlOverride w:ilvl="0">
      <w:lvl w:ilvl="0">
        <w:start w:val="8"/>
        <w:numFmt w:val="decimal"/>
        <w:lvlText w:val="%1."/>
        <w:legacy w:legacy="1" w:legacySpace="0" w:legacyIndent="0"/>
        <w:lvlJc w:val="left"/>
        <w:rPr>
          <w:rFonts w:ascii="Times New Roman" w:hAnsi="Times New Roman" w:cs="Times New Roman" w:hint="default"/>
          <w:color w:val="030000"/>
        </w:rPr>
      </w:lvl>
    </w:lvlOverride>
  </w:num>
  <w:num w:numId="14">
    <w:abstractNumId w:val="2"/>
  </w:num>
  <w:num w:numId="15">
    <w:abstractNumId w:val="2"/>
    <w:lvlOverride w:ilvl="0">
      <w:lvl w:ilvl="0">
        <w:start w:val="11"/>
        <w:numFmt w:val="decimal"/>
        <w:lvlText w:val="%1."/>
        <w:legacy w:legacy="1" w:legacySpace="0" w:legacyIndent="0"/>
        <w:lvlJc w:val="left"/>
        <w:rPr>
          <w:rFonts w:ascii="Times New Roman" w:hAnsi="Times New Roman" w:cs="Times New Roman" w:hint="default"/>
          <w:color w:val="030000"/>
        </w:rPr>
      </w:lvl>
    </w:lvlOverride>
  </w:num>
  <w:num w:numId="16">
    <w:abstractNumId w:val="2"/>
    <w:lvlOverride w:ilvl="0">
      <w:lvl w:ilvl="0">
        <w:start w:val="12"/>
        <w:numFmt w:val="decimal"/>
        <w:lvlText w:val="%1."/>
        <w:legacy w:legacy="1" w:legacySpace="0" w:legacyIndent="0"/>
        <w:lvlJc w:val="left"/>
        <w:rPr>
          <w:rFonts w:ascii="Times New Roman" w:hAnsi="Times New Roman" w:cs="Times New Roman" w:hint="default"/>
          <w:color w:val="030000"/>
        </w:rPr>
      </w:lvl>
    </w:lvlOverride>
  </w:num>
  <w:num w:numId="17">
    <w:abstractNumId w:val="2"/>
    <w:lvlOverride w:ilvl="0">
      <w:lvl w:ilvl="0">
        <w:start w:val="13"/>
        <w:numFmt w:val="decimal"/>
        <w:lvlText w:val="%1."/>
        <w:legacy w:legacy="1" w:legacySpace="0" w:legacyIndent="0"/>
        <w:lvlJc w:val="left"/>
        <w:rPr>
          <w:rFonts w:ascii="Times New Roman" w:hAnsi="Times New Roman" w:cs="Times New Roman" w:hint="default"/>
          <w:color w:val="030000"/>
        </w:rPr>
      </w:lvl>
    </w:lvlOverride>
  </w:num>
  <w:num w:numId="18">
    <w:abstractNumId w:val="17"/>
  </w:num>
  <w:num w:numId="19">
    <w:abstractNumId w:val="9"/>
  </w:num>
  <w:num w:numId="20">
    <w:abstractNumId w:val="9"/>
    <w:lvlOverride w:ilvl="0">
      <w:lvl w:ilvl="0">
        <w:start w:val="19"/>
        <w:numFmt w:val="decimal"/>
        <w:lvlText w:val="%1."/>
        <w:legacy w:legacy="1" w:legacySpace="0" w:legacyIndent="0"/>
        <w:lvlJc w:val="left"/>
        <w:rPr>
          <w:rFonts w:ascii="Times New Roman" w:hAnsi="Times New Roman" w:cs="Times New Roman" w:hint="default"/>
          <w:color w:val="030000"/>
        </w:rPr>
      </w:lvl>
    </w:lvlOverride>
  </w:num>
  <w:num w:numId="21">
    <w:abstractNumId w:val="5"/>
  </w:num>
  <w:num w:numId="22">
    <w:abstractNumId w:val="0"/>
  </w:num>
  <w:num w:numId="23">
    <w:abstractNumId w:val="6"/>
  </w:num>
  <w:num w:numId="24">
    <w:abstractNumId w:val="3"/>
  </w:num>
  <w:num w:numId="25">
    <w:abstractNumId w:val="8"/>
  </w:num>
  <w:num w:numId="26">
    <w:abstractNumId w:val="4"/>
  </w:num>
  <w:num w:numId="27">
    <w:abstractNumId w:val="12"/>
  </w:num>
  <w:num w:numId="28">
    <w:abstractNumId w:val="13"/>
  </w:num>
  <w:num w:numId="29">
    <w:abstractNumId w:val="10"/>
  </w:num>
  <w:num w:numId="30">
    <w:abstractNumId w:val="7"/>
  </w:num>
  <w:num w:numId="31">
    <w:abstractNumId w:val="15"/>
    <w:lvlOverride w:ilvl="0">
      <w:lvl w:ilvl="0">
        <w:start w:val="2"/>
        <w:numFmt w:val="decimal"/>
        <w:lvlText w:val="%1."/>
        <w:legacy w:legacy="1" w:legacySpace="0" w:legacyIndent="0"/>
        <w:lvlJc w:val="left"/>
        <w:rPr>
          <w:rFonts w:ascii="Arial" w:hAnsi="Arial" w:cs="Arial" w:hint="default"/>
          <w:color w:val="030000"/>
        </w:rPr>
      </w:lvl>
    </w:lvlOverride>
  </w:num>
  <w:num w:numId="32">
    <w:abstractNumId w:val="15"/>
    <w:lvlOverride w:ilvl="0">
      <w:lvl w:ilvl="0">
        <w:start w:val="3"/>
        <w:numFmt w:val="decimal"/>
        <w:lvlText w:val="%1."/>
        <w:legacy w:legacy="1" w:legacySpace="0" w:legacyIndent="0"/>
        <w:lvlJc w:val="left"/>
        <w:rPr>
          <w:rFonts w:ascii="Arial" w:hAnsi="Arial" w:cs="Arial" w:hint="default"/>
          <w:color w:val="030000"/>
        </w:rPr>
      </w:lvl>
    </w:lvlOverride>
  </w:num>
  <w:num w:numId="33">
    <w:abstractNumId w:val="15"/>
    <w:lvlOverride w:ilvl="0">
      <w:lvl w:ilvl="0">
        <w:start w:val="4"/>
        <w:numFmt w:val="decimal"/>
        <w:lvlText w:val="%1."/>
        <w:legacy w:legacy="1" w:legacySpace="0" w:legacyIndent="0"/>
        <w:lvlJc w:val="left"/>
        <w:rPr>
          <w:rFonts w:ascii="Arial" w:hAnsi="Arial" w:cs="Arial" w:hint="default"/>
          <w:color w:val="030000"/>
        </w:rPr>
      </w:lvl>
    </w:lvlOverride>
  </w:num>
  <w:num w:numId="34">
    <w:abstractNumId w:val="15"/>
    <w:lvlOverride w:ilvl="0">
      <w:lvl w:ilvl="0">
        <w:start w:val="5"/>
        <w:numFmt w:val="decimal"/>
        <w:lvlText w:val="%1."/>
        <w:legacy w:legacy="1" w:legacySpace="0" w:legacyIndent="0"/>
        <w:lvlJc w:val="left"/>
        <w:rPr>
          <w:rFonts w:ascii="Arial" w:hAnsi="Arial" w:cs="Arial" w:hint="default"/>
          <w:color w:val="030000"/>
        </w:rPr>
      </w:lvl>
    </w:lvlOverride>
  </w:num>
  <w:num w:numId="35">
    <w:abstractNumId w:val="15"/>
    <w:lvlOverride w:ilvl="0">
      <w:lvl w:ilvl="0">
        <w:start w:val="6"/>
        <w:numFmt w:val="decimal"/>
        <w:lvlText w:val="%1."/>
        <w:legacy w:legacy="1" w:legacySpace="0" w:legacyIndent="0"/>
        <w:lvlJc w:val="left"/>
        <w:rPr>
          <w:rFonts w:ascii="Arial" w:hAnsi="Arial" w:cs="Arial" w:hint="default"/>
          <w:color w:val="030000"/>
        </w:rPr>
      </w:lvl>
    </w:lvlOverride>
  </w:num>
  <w:num w:numId="36">
    <w:abstractNumId w:val="15"/>
    <w:lvlOverride w:ilvl="0">
      <w:lvl w:ilvl="0">
        <w:start w:val="7"/>
        <w:numFmt w:val="decimal"/>
        <w:lvlText w:val="%1."/>
        <w:legacy w:legacy="1" w:legacySpace="0" w:legacyIndent="0"/>
        <w:lvlJc w:val="left"/>
        <w:rPr>
          <w:rFonts w:ascii="Arial" w:hAnsi="Arial" w:cs="Arial" w:hint="default"/>
          <w:color w:val="030000"/>
        </w:rPr>
      </w:lvl>
    </w:lvlOverride>
  </w:num>
  <w:num w:numId="37">
    <w:abstractNumId w:val="15"/>
    <w:lvlOverride w:ilvl="0">
      <w:lvl w:ilvl="0">
        <w:start w:val="8"/>
        <w:numFmt w:val="decimal"/>
        <w:lvlText w:val="%1."/>
        <w:legacy w:legacy="1" w:legacySpace="0" w:legacyIndent="0"/>
        <w:lvlJc w:val="left"/>
        <w:rPr>
          <w:rFonts w:ascii="Arial" w:hAnsi="Arial" w:cs="Arial" w:hint="default"/>
          <w:color w:val="030000"/>
        </w:rPr>
      </w:lvl>
    </w:lvlOverride>
  </w:num>
  <w:num w:numId="38">
    <w:abstractNumId w:val="2"/>
    <w:lvlOverride w:ilvl="0">
      <w:lvl w:ilvl="0">
        <w:start w:val="11"/>
        <w:numFmt w:val="decimal"/>
        <w:lvlText w:val="%1."/>
        <w:legacy w:legacy="1" w:legacySpace="0" w:legacyIndent="0"/>
        <w:lvlJc w:val="left"/>
        <w:rPr>
          <w:rFonts w:ascii="Arial" w:hAnsi="Arial" w:cs="Arial" w:hint="default"/>
          <w:color w:val="030000"/>
        </w:rPr>
      </w:lvl>
    </w:lvlOverride>
  </w:num>
  <w:num w:numId="39">
    <w:abstractNumId w:val="2"/>
    <w:lvlOverride w:ilvl="0">
      <w:lvl w:ilvl="0">
        <w:start w:val="12"/>
        <w:numFmt w:val="decimal"/>
        <w:lvlText w:val="%1."/>
        <w:legacy w:legacy="1" w:legacySpace="0" w:legacyIndent="0"/>
        <w:lvlJc w:val="left"/>
        <w:rPr>
          <w:rFonts w:ascii="Arial" w:hAnsi="Arial" w:cs="Arial" w:hint="default"/>
          <w:color w:val="030000"/>
        </w:rPr>
      </w:lvl>
    </w:lvlOverride>
  </w:num>
  <w:num w:numId="40">
    <w:abstractNumId w:val="2"/>
    <w:lvlOverride w:ilvl="0">
      <w:lvl w:ilvl="0">
        <w:start w:val="13"/>
        <w:numFmt w:val="decimal"/>
        <w:lvlText w:val="%1."/>
        <w:legacy w:legacy="1" w:legacySpace="0" w:legacyIndent="0"/>
        <w:lvlJc w:val="left"/>
        <w:rPr>
          <w:rFonts w:ascii="Arial" w:hAnsi="Arial" w:cs="Arial" w:hint="default"/>
          <w:color w:val="030000"/>
        </w:rPr>
      </w:lvl>
    </w:lvlOverride>
  </w:num>
  <w:num w:numId="41">
    <w:abstractNumId w:val="9"/>
    <w:lvlOverride w:ilvl="0">
      <w:lvl w:ilvl="0">
        <w:start w:val="19"/>
        <w:numFmt w:val="decimal"/>
        <w:lvlText w:val="%1."/>
        <w:legacy w:legacy="1" w:legacySpace="0" w:legacyIndent="0"/>
        <w:lvlJc w:val="left"/>
        <w:rPr>
          <w:rFonts w:ascii="Arial" w:hAnsi="Arial" w:cs="Arial" w:hint="default"/>
          <w:color w:val="03000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4553B6"/>
    <w:rsid w:val="00016D96"/>
    <w:rsid w:val="000446C0"/>
    <w:rsid w:val="00055F70"/>
    <w:rsid w:val="00056B7E"/>
    <w:rsid w:val="00063E0D"/>
    <w:rsid w:val="0006605A"/>
    <w:rsid w:val="00083019"/>
    <w:rsid w:val="00084B56"/>
    <w:rsid w:val="000C2397"/>
    <w:rsid w:val="000D0A34"/>
    <w:rsid w:val="000E2428"/>
    <w:rsid w:val="000E4DCC"/>
    <w:rsid w:val="0010360B"/>
    <w:rsid w:val="001050A7"/>
    <w:rsid w:val="0016371B"/>
    <w:rsid w:val="001B296D"/>
    <w:rsid w:val="001C6966"/>
    <w:rsid w:val="0026435A"/>
    <w:rsid w:val="002C551D"/>
    <w:rsid w:val="002E602D"/>
    <w:rsid w:val="003037F0"/>
    <w:rsid w:val="003846BE"/>
    <w:rsid w:val="003A6015"/>
    <w:rsid w:val="00412839"/>
    <w:rsid w:val="004553B6"/>
    <w:rsid w:val="00460F9F"/>
    <w:rsid w:val="0047630B"/>
    <w:rsid w:val="00484AAB"/>
    <w:rsid w:val="00490FDD"/>
    <w:rsid w:val="00493389"/>
    <w:rsid w:val="004D64F4"/>
    <w:rsid w:val="0053694D"/>
    <w:rsid w:val="00547AFA"/>
    <w:rsid w:val="00552C85"/>
    <w:rsid w:val="00553FC2"/>
    <w:rsid w:val="00556638"/>
    <w:rsid w:val="00583042"/>
    <w:rsid w:val="005A7090"/>
    <w:rsid w:val="005D5442"/>
    <w:rsid w:val="00601A31"/>
    <w:rsid w:val="00623D96"/>
    <w:rsid w:val="006360FB"/>
    <w:rsid w:val="00673371"/>
    <w:rsid w:val="00677A59"/>
    <w:rsid w:val="006A5167"/>
    <w:rsid w:val="007217F1"/>
    <w:rsid w:val="00723BBD"/>
    <w:rsid w:val="00784481"/>
    <w:rsid w:val="0080768E"/>
    <w:rsid w:val="00810C0A"/>
    <w:rsid w:val="00811FAB"/>
    <w:rsid w:val="00820FDE"/>
    <w:rsid w:val="008668CC"/>
    <w:rsid w:val="00867294"/>
    <w:rsid w:val="00871A19"/>
    <w:rsid w:val="00893E0D"/>
    <w:rsid w:val="008D0774"/>
    <w:rsid w:val="008F5A2C"/>
    <w:rsid w:val="0095492A"/>
    <w:rsid w:val="0097553E"/>
    <w:rsid w:val="009823DA"/>
    <w:rsid w:val="00997E49"/>
    <w:rsid w:val="009B32CD"/>
    <w:rsid w:val="009C2574"/>
    <w:rsid w:val="009C5D97"/>
    <w:rsid w:val="009D38C3"/>
    <w:rsid w:val="009F3A5E"/>
    <w:rsid w:val="00A06924"/>
    <w:rsid w:val="00A25A96"/>
    <w:rsid w:val="00A27BF6"/>
    <w:rsid w:val="00A45704"/>
    <w:rsid w:val="00A834A0"/>
    <w:rsid w:val="00A9619E"/>
    <w:rsid w:val="00A96774"/>
    <w:rsid w:val="00AB30C1"/>
    <w:rsid w:val="00AF452A"/>
    <w:rsid w:val="00B15448"/>
    <w:rsid w:val="00B36120"/>
    <w:rsid w:val="00B55478"/>
    <w:rsid w:val="00B66585"/>
    <w:rsid w:val="00BA73CB"/>
    <w:rsid w:val="00BC46CE"/>
    <w:rsid w:val="00BD36FE"/>
    <w:rsid w:val="00C05E33"/>
    <w:rsid w:val="00C443B6"/>
    <w:rsid w:val="00CB360D"/>
    <w:rsid w:val="00CD26C3"/>
    <w:rsid w:val="00D2154E"/>
    <w:rsid w:val="00D22328"/>
    <w:rsid w:val="00D74FA6"/>
    <w:rsid w:val="00DE3417"/>
    <w:rsid w:val="00E06891"/>
    <w:rsid w:val="00E13CF6"/>
    <w:rsid w:val="00E265E7"/>
    <w:rsid w:val="00E369C5"/>
    <w:rsid w:val="00EA34F7"/>
    <w:rsid w:val="00EC45C8"/>
    <w:rsid w:val="00F00941"/>
    <w:rsid w:val="00F56ECC"/>
    <w:rsid w:val="00F65C88"/>
    <w:rsid w:val="00FB77B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386"/>
  </w:style>
  <w:style w:type="paragraph" w:styleId="Heading1">
    <w:name w:val="heading 1"/>
    <w:basedOn w:val="Normal"/>
    <w:next w:val="Heading2"/>
    <w:link w:val="Heading1Char"/>
    <w:qFormat/>
    <w:rsid w:val="00056B7E"/>
    <w:pPr>
      <w:keepNext/>
      <w:keepLines/>
      <w:numPr>
        <w:numId w:val="5"/>
      </w:numPr>
      <w:spacing w:before="120" w:after="60" w:line="360" w:lineRule="auto"/>
      <w:jc w:val="both"/>
      <w:outlineLvl w:val="0"/>
    </w:pPr>
    <w:rPr>
      <w:rFonts w:ascii="Arial" w:eastAsia="Times New Roman" w:hAnsi="Arial" w:cs="Arial"/>
      <w:b/>
      <w:bCs/>
      <w:kern w:val="32"/>
      <w:sz w:val="20"/>
      <w:szCs w:val="32"/>
      <w:lang w:val="en-GB"/>
    </w:rPr>
  </w:style>
  <w:style w:type="paragraph" w:styleId="Heading2">
    <w:name w:val="heading 2"/>
    <w:basedOn w:val="Normal"/>
    <w:link w:val="Heading2Char"/>
    <w:qFormat/>
    <w:rsid w:val="00056B7E"/>
    <w:pPr>
      <w:keepLines/>
      <w:numPr>
        <w:ilvl w:val="1"/>
        <w:numId w:val="5"/>
      </w:numPr>
      <w:spacing w:before="120" w:after="60" w:line="360" w:lineRule="auto"/>
      <w:jc w:val="both"/>
      <w:outlineLvl w:val="1"/>
    </w:pPr>
    <w:rPr>
      <w:rFonts w:ascii="Arial" w:eastAsia="Times New Roman" w:hAnsi="Arial" w:cs="Arial"/>
      <w:bCs/>
      <w:iCs/>
      <w:sz w:val="20"/>
      <w:szCs w:val="28"/>
      <w:lang w:val="en-GB"/>
    </w:rPr>
  </w:style>
  <w:style w:type="paragraph" w:styleId="Heading3">
    <w:name w:val="heading 3"/>
    <w:basedOn w:val="Normal"/>
    <w:link w:val="Heading3Char"/>
    <w:qFormat/>
    <w:rsid w:val="00056B7E"/>
    <w:pPr>
      <w:keepLines/>
      <w:numPr>
        <w:ilvl w:val="2"/>
        <w:numId w:val="5"/>
      </w:numPr>
      <w:spacing w:before="120" w:after="60" w:line="360" w:lineRule="auto"/>
      <w:ind w:left="1702" w:hanging="851"/>
      <w:jc w:val="both"/>
      <w:outlineLvl w:val="2"/>
    </w:pPr>
    <w:rPr>
      <w:rFonts w:ascii="Arial" w:eastAsia="Times New Roman" w:hAnsi="Arial" w:cs="Arial"/>
      <w:bCs/>
      <w:sz w:val="20"/>
      <w:szCs w:val="26"/>
      <w:lang w:val="en-GB"/>
    </w:rPr>
  </w:style>
  <w:style w:type="paragraph" w:styleId="Heading4">
    <w:name w:val="heading 4"/>
    <w:basedOn w:val="Normal"/>
    <w:link w:val="Heading4Char"/>
    <w:qFormat/>
    <w:rsid w:val="00056B7E"/>
    <w:pPr>
      <w:keepLines/>
      <w:numPr>
        <w:ilvl w:val="3"/>
        <w:numId w:val="5"/>
      </w:numPr>
      <w:spacing w:before="120" w:after="60" w:line="360" w:lineRule="auto"/>
      <w:jc w:val="both"/>
      <w:outlineLvl w:val="3"/>
    </w:pPr>
    <w:rPr>
      <w:rFonts w:ascii="Arial" w:eastAsia="Times New Roman" w:hAnsi="Arial" w:cs="Times New Roman"/>
      <w:sz w:val="20"/>
      <w:lang w:val="en-GB"/>
    </w:rPr>
  </w:style>
  <w:style w:type="paragraph" w:styleId="Heading5">
    <w:name w:val="heading 5"/>
    <w:basedOn w:val="Normal"/>
    <w:link w:val="Heading5Char"/>
    <w:qFormat/>
    <w:rsid w:val="00056B7E"/>
    <w:pPr>
      <w:keepLines/>
      <w:numPr>
        <w:ilvl w:val="4"/>
        <w:numId w:val="5"/>
      </w:numPr>
      <w:spacing w:before="120" w:after="60" w:line="360" w:lineRule="auto"/>
      <w:jc w:val="both"/>
      <w:outlineLvl w:val="4"/>
    </w:pPr>
    <w:rPr>
      <w:rFonts w:ascii="Arial" w:eastAsia="Times New Roman" w:hAnsi="Arial" w:cs="Times New Roman"/>
      <w:bCs/>
      <w:iCs/>
      <w:sz w:val="20"/>
      <w:szCs w:val="26"/>
      <w:lang w:val="en-GB"/>
    </w:rPr>
  </w:style>
  <w:style w:type="paragraph" w:styleId="Heading6">
    <w:name w:val="heading 6"/>
    <w:basedOn w:val="Normal"/>
    <w:next w:val="Normal"/>
    <w:link w:val="Heading6Char"/>
    <w:qFormat/>
    <w:rsid w:val="00056B7E"/>
    <w:pPr>
      <w:keepLines/>
      <w:numPr>
        <w:ilvl w:val="5"/>
        <w:numId w:val="5"/>
      </w:numPr>
      <w:spacing w:before="240" w:after="60" w:line="360" w:lineRule="auto"/>
      <w:jc w:val="both"/>
      <w:outlineLvl w:val="5"/>
    </w:pPr>
    <w:rPr>
      <w:rFonts w:ascii="Times New Roman" w:eastAsia="Times New Roman" w:hAnsi="Times New Roman" w:cs="Times New Roman"/>
      <w:b/>
      <w:bCs/>
      <w:sz w:val="22"/>
      <w:szCs w:val="22"/>
      <w:lang w:val="en-GB"/>
    </w:rPr>
  </w:style>
  <w:style w:type="paragraph" w:styleId="Heading7">
    <w:name w:val="heading 7"/>
    <w:basedOn w:val="Normal"/>
    <w:next w:val="Normal"/>
    <w:link w:val="Heading7Char"/>
    <w:qFormat/>
    <w:rsid w:val="00056B7E"/>
    <w:pPr>
      <w:keepLines/>
      <w:numPr>
        <w:ilvl w:val="6"/>
        <w:numId w:val="5"/>
      </w:numPr>
      <w:spacing w:before="240" w:after="60" w:line="360" w:lineRule="auto"/>
      <w:jc w:val="both"/>
      <w:outlineLvl w:val="6"/>
    </w:pPr>
    <w:rPr>
      <w:rFonts w:ascii="Times New Roman" w:eastAsia="Times New Roman" w:hAnsi="Times New Roman" w:cs="Times New Roman"/>
      <w:lang w:val="en-GB"/>
    </w:rPr>
  </w:style>
  <w:style w:type="paragraph" w:styleId="Heading8">
    <w:name w:val="heading 8"/>
    <w:basedOn w:val="Normal"/>
    <w:next w:val="Normal"/>
    <w:link w:val="Heading8Char"/>
    <w:qFormat/>
    <w:rsid w:val="00056B7E"/>
    <w:pPr>
      <w:keepLines/>
      <w:numPr>
        <w:ilvl w:val="7"/>
        <w:numId w:val="5"/>
      </w:numPr>
      <w:spacing w:before="240" w:after="60" w:line="360" w:lineRule="auto"/>
      <w:jc w:val="both"/>
      <w:outlineLvl w:val="7"/>
    </w:pPr>
    <w:rPr>
      <w:rFonts w:ascii="Times New Roman" w:eastAsia="Times New Roman" w:hAnsi="Times New Roman" w:cs="Times New Roman"/>
      <w:i/>
      <w:iCs/>
      <w:lang w:val="en-GB"/>
    </w:rPr>
  </w:style>
  <w:style w:type="paragraph" w:styleId="Heading9">
    <w:name w:val="heading 9"/>
    <w:basedOn w:val="Normal"/>
    <w:next w:val="Normal"/>
    <w:link w:val="Heading9Char"/>
    <w:qFormat/>
    <w:rsid w:val="00056B7E"/>
    <w:pPr>
      <w:keepLines/>
      <w:numPr>
        <w:ilvl w:val="8"/>
        <w:numId w:val="5"/>
      </w:numPr>
      <w:spacing w:before="240" w:after="60" w:line="360" w:lineRule="auto"/>
      <w:jc w:val="both"/>
      <w:outlineLvl w:val="8"/>
    </w:pPr>
    <w:rPr>
      <w:rFonts w:ascii="Arial" w:eastAsia="Times New Roman"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B296D"/>
    <w:pPr>
      <w:ind w:left="720"/>
      <w:contextualSpacing/>
    </w:pPr>
  </w:style>
  <w:style w:type="character" w:customStyle="1" w:styleId="Heading1Char">
    <w:name w:val="Heading 1 Char"/>
    <w:basedOn w:val="DefaultParagraphFont"/>
    <w:link w:val="Heading1"/>
    <w:rsid w:val="00056B7E"/>
    <w:rPr>
      <w:rFonts w:ascii="Arial" w:eastAsia="Times New Roman" w:hAnsi="Arial" w:cs="Arial"/>
      <w:b/>
      <w:bCs/>
      <w:kern w:val="32"/>
      <w:sz w:val="20"/>
      <w:szCs w:val="32"/>
      <w:lang w:val="en-GB"/>
    </w:rPr>
  </w:style>
  <w:style w:type="character" w:customStyle="1" w:styleId="Heading2Char">
    <w:name w:val="Heading 2 Char"/>
    <w:basedOn w:val="DefaultParagraphFont"/>
    <w:link w:val="Heading2"/>
    <w:rsid w:val="00056B7E"/>
    <w:rPr>
      <w:rFonts w:ascii="Arial" w:eastAsia="Times New Roman" w:hAnsi="Arial" w:cs="Arial"/>
      <w:bCs/>
      <w:iCs/>
      <w:sz w:val="20"/>
      <w:szCs w:val="28"/>
      <w:lang w:val="en-GB"/>
    </w:rPr>
  </w:style>
  <w:style w:type="character" w:customStyle="1" w:styleId="Heading3Char">
    <w:name w:val="Heading 3 Char"/>
    <w:basedOn w:val="DefaultParagraphFont"/>
    <w:link w:val="Heading3"/>
    <w:rsid w:val="00056B7E"/>
    <w:rPr>
      <w:rFonts w:ascii="Arial" w:eastAsia="Times New Roman" w:hAnsi="Arial" w:cs="Arial"/>
      <w:bCs/>
      <w:sz w:val="20"/>
      <w:szCs w:val="26"/>
      <w:lang w:val="en-GB"/>
    </w:rPr>
  </w:style>
  <w:style w:type="character" w:customStyle="1" w:styleId="Heading4Char">
    <w:name w:val="Heading 4 Char"/>
    <w:basedOn w:val="DefaultParagraphFont"/>
    <w:link w:val="Heading4"/>
    <w:rsid w:val="00056B7E"/>
    <w:rPr>
      <w:rFonts w:ascii="Arial" w:eastAsia="Times New Roman" w:hAnsi="Arial" w:cs="Times New Roman"/>
      <w:sz w:val="20"/>
      <w:lang w:val="en-GB"/>
    </w:rPr>
  </w:style>
  <w:style w:type="character" w:customStyle="1" w:styleId="Heading5Char">
    <w:name w:val="Heading 5 Char"/>
    <w:basedOn w:val="DefaultParagraphFont"/>
    <w:link w:val="Heading5"/>
    <w:rsid w:val="00056B7E"/>
    <w:rPr>
      <w:rFonts w:ascii="Arial" w:eastAsia="Times New Roman" w:hAnsi="Arial" w:cs="Times New Roman"/>
      <w:bCs/>
      <w:iCs/>
      <w:sz w:val="20"/>
      <w:szCs w:val="26"/>
      <w:lang w:val="en-GB"/>
    </w:rPr>
  </w:style>
  <w:style w:type="character" w:customStyle="1" w:styleId="Heading6Char">
    <w:name w:val="Heading 6 Char"/>
    <w:basedOn w:val="DefaultParagraphFont"/>
    <w:link w:val="Heading6"/>
    <w:rsid w:val="00056B7E"/>
    <w:rPr>
      <w:rFonts w:ascii="Times New Roman" w:eastAsia="Times New Roman" w:hAnsi="Times New Roman" w:cs="Times New Roman"/>
      <w:b/>
      <w:bCs/>
      <w:sz w:val="22"/>
      <w:szCs w:val="22"/>
      <w:lang w:val="en-GB"/>
    </w:rPr>
  </w:style>
  <w:style w:type="character" w:customStyle="1" w:styleId="Heading7Char">
    <w:name w:val="Heading 7 Char"/>
    <w:basedOn w:val="DefaultParagraphFont"/>
    <w:link w:val="Heading7"/>
    <w:rsid w:val="00056B7E"/>
    <w:rPr>
      <w:rFonts w:ascii="Times New Roman" w:eastAsia="Times New Roman" w:hAnsi="Times New Roman" w:cs="Times New Roman"/>
      <w:lang w:val="en-GB"/>
    </w:rPr>
  </w:style>
  <w:style w:type="character" w:customStyle="1" w:styleId="Heading8Char">
    <w:name w:val="Heading 8 Char"/>
    <w:basedOn w:val="DefaultParagraphFont"/>
    <w:link w:val="Heading8"/>
    <w:rsid w:val="00056B7E"/>
    <w:rPr>
      <w:rFonts w:ascii="Times New Roman" w:eastAsia="Times New Roman" w:hAnsi="Times New Roman" w:cs="Times New Roman"/>
      <w:i/>
      <w:iCs/>
      <w:lang w:val="en-GB"/>
    </w:rPr>
  </w:style>
  <w:style w:type="character" w:customStyle="1" w:styleId="Heading9Char">
    <w:name w:val="Heading 9 Char"/>
    <w:basedOn w:val="DefaultParagraphFont"/>
    <w:link w:val="Heading9"/>
    <w:rsid w:val="00056B7E"/>
    <w:rPr>
      <w:rFonts w:ascii="Arial" w:eastAsia="Times New Roman" w:hAnsi="Arial" w:cs="Arial"/>
      <w:sz w:val="22"/>
      <w:szCs w:val="22"/>
      <w:lang w:val="en-GB"/>
    </w:rPr>
  </w:style>
  <w:style w:type="paragraph" w:styleId="Footer">
    <w:name w:val="footer"/>
    <w:basedOn w:val="Normal"/>
    <w:link w:val="FooterChar"/>
    <w:uiPriority w:val="99"/>
    <w:rsid w:val="00056B7E"/>
    <w:pPr>
      <w:keepLines/>
      <w:tabs>
        <w:tab w:val="center" w:pos="4320"/>
        <w:tab w:val="right" w:pos="8640"/>
      </w:tabs>
      <w:spacing w:after="0" w:line="360" w:lineRule="auto"/>
      <w:jc w:val="both"/>
    </w:pPr>
    <w:rPr>
      <w:rFonts w:ascii="Arial" w:eastAsia="Times New Roman" w:hAnsi="Arial" w:cs="Times New Roman"/>
      <w:sz w:val="20"/>
      <w:lang w:val="en-GB"/>
    </w:rPr>
  </w:style>
  <w:style w:type="character" w:customStyle="1" w:styleId="FooterChar">
    <w:name w:val="Footer Char"/>
    <w:basedOn w:val="DefaultParagraphFont"/>
    <w:link w:val="Footer"/>
    <w:uiPriority w:val="99"/>
    <w:rsid w:val="00056B7E"/>
    <w:rPr>
      <w:rFonts w:ascii="Arial" w:eastAsia="Times New Roman" w:hAnsi="Arial" w:cs="Times New Roman"/>
      <w:sz w:val="20"/>
      <w:lang w:val="en-GB"/>
    </w:rPr>
  </w:style>
  <w:style w:type="character" w:styleId="PageNumber">
    <w:name w:val="page number"/>
    <w:basedOn w:val="DefaultParagraphFont"/>
    <w:semiHidden/>
    <w:rsid w:val="00056B7E"/>
  </w:style>
  <w:style w:type="paragraph" w:customStyle="1" w:styleId="address">
    <w:name w:val="address"/>
    <w:basedOn w:val="Normal"/>
    <w:semiHidden/>
    <w:rsid w:val="00056B7E"/>
    <w:pPr>
      <w:keepLines/>
      <w:spacing w:after="0"/>
      <w:jc w:val="center"/>
    </w:pPr>
    <w:rPr>
      <w:rFonts w:ascii="Arial" w:eastAsia="Times New Roman" w:hAnsi="Arial" w:cs="Arial"/>
      <w:b/>
      <w:bCs/>
      <w:sz w:val="20"/>
      <w:szCs w:val="20"/>
      <w:lang w:val="en-GB"/>
    </w:rPr>
  </w:style>
  <w:style w:type="character" w:styleId="Hyperlink">
    <w:name w:val="Hyperlink"/>
    <w:basedOn w:val="DefaultParagraphFont"/>
    <w:semiHidden/>
    <w:rsid w:val="00056B7E"/>
    <w:rPr>
      <w:color w:val="0000FF"/>
      <w:u w:val="single"/>
    </w:rPr>
  </w:style>
  <w:style w:type="paragraph" w:customStyle="1" w:styleId="Style">
    <w:name w:val="Style"/>
    <w:rsid w:val="00056B7E"/>
    <w:pPr>
      <w:widowControl w:val="0"/>
      <w:autoSpaceDE w:val="0"/>
      <w:autoSpaceDN w:val="0"/>
      <w:adjustRightInd w:val="0"/>
      <w:spacing w:after="0"/>
    </w:pPr>
    <w:rPr>
      <w:rFonts w:ascii="Times New Roman" w:eastAsia="Times New Roman" w:hAnsi="Times New Roman" w:cs="Times New Roman"/>
      <w:lang w:val="en-GB" w:eastAsia="en-GB"/>
    </w:rPr>
  </w:style>
  <w:style w:type="paragraph" w:styleId="Header">
    <w:name w:val="header"/>
    <w:basedOn w:val="Normal"/>
    <w:link w:val="HeaderChar"/>
    <w:uiPriority w:val="99"/>
    <w:semiHidden/>
    <w:unhideWhenUsed/>
    <w:rsid w:val="00056B7E"/>
    <w:pPr>
      <w:tabs>
        <w:tab w:val="center" w:pos="4513"/>
        <w:tab w:val="right" w:pos="9026"/>
      </w:tabs>
      <w:spacing w:after="0"/>
    </w:pPr>
  </w:style>
  <w:style w:type="character" w:customStyle="1" w:styleId="HeaderChar">
    <w:name w:val="Header Char"/>
    <w:basedOn w:val="DefaultParagraphFont"/>
    <w:link w:val="Header"/>
    <w:uiPriority w:val="99"/>
    <w:semiHidden/>
    <w:rsid w:val="00056B7E"/>
  </w:style>
  <w:style w:type="paragraph" w:styleId="BalloonText">
    <w:name w:val="Balloon Text"/>
    <w:basedOn w:val="Normal"/>
    <w:link w:val="BalloonTextChar"/>
    <w:uiPriority w:val="99"/>
    <w:semiHidden/>
    <w:unhideWhenUsed/>
    <w:rsid w:val="00016D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D96"/>
    <w:rPr>
      <w:rFonts w:ascii="Tahoma" w:hAnsi="Tahoma" w:cs="Tahoma"/>
      <w:sz w:val="16"/>
      <w:szCs w:val="16"/>
    </w:rPr>
  </w:style>
  <w:style w:type="paragraph" w:styleId="ListBullet5">
    <w:name w:val="List Bullet 5"/>
    <w:basedOn w:val="Normal"/>
    <w:semiHidden/>
    <w:rsid w:val="00893E0D"/>
    <w:pPr>
      <w:keepLines/>
      <w:numPr>
        <w:numId w:val="22"/>
      </w:numPr>
      <w:spacing w:after="0" w:line="360" w:lineRule="auto"/>
      <w:jc w:val="both"/>
    </w:pPr>
    <w:rPr>
      <w:rFonts w:ascii="Arial" w:eastAsia="Times New Roman" w:hAnsi="Arial" w:cs="Times New Roman"/>
      <w:sz w:val="20"/>
      <w:lang w:val="en-GB"/>
    </w:rPr>
  </w:style>
  <w:style w:type="table" w:styleId="TableGrid">
    <w:name w:val="Table Grid"/>
    <w:basedOn w:val="TableNormal"/>
    <w:uiPriority w:val="59"/>
    <w:rsid w:val="00D2154E"/>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60886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47C-7F12-4506-9310-B06454610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3448</Words>
  <Characters>19659</Characters>
  <Application>Microsoft Office Word</Application>
  <DocSecurity>4</DocSecurity>
  <Lines>163</Lines>
  <Paragraphs>46</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
      <vt:lpstr>    Paragraphs 15 and 20 of the Covenant make provision for works affecting gardens,</vt:lpstr>
      <vt:lpstr>    It is the policy of ETML to discourage the unnecessary replacement of original d</vt:lpstr>
      <vt:lpstr>    </vt:lpstr>
      <vt:lpstr>    The replacement of doors and windows, unless exact replicas of the original both</vt:lpstr>
      <vt:lpstr>    </vt:lpstr>
      <vt:lpstr>    The Covenant paragraphs 2 and 20 apply. </vt:lpstr>
      <vt:lpstr>    Applications complying with the following criteria are normally approved. </vt:lpstr>
      <vt:lpstr>    </vt:lpstr>
      <vt:lpstr>    a) 	The aerial must be of moderate size, with a maximum diameter of 2ft 		(appr</vt:lpstr>
      <vt:lpstr>        </vt:lpstr>
      <vt:lpstr>        b)	Only one dish/aerial will be permitted for a Property, unless exceptional    </vt:lpstr>
      <vt:lpstr>        </vt:lpstr>
      <vt:lpstr>        c) No dish/aerial will be allowed on or above the highest point of the roof of a</vt:lpstr>
      <vt:lpstr>        </vt:lpstr>
      <vt:lpstr>        d) 	No dish/aerial will be permitted on the front (northern) elevations.  Rear 	</vt:lpstr>
      <vt:lpstr>        </vt:lpstr>
      <vt:lpstr>        e)	In certain locations it may be a condition of any consent that the dish/aeria</vt:lpstr>
      <vt:lpstr>    </vt:lpstr>
      <vt:lpstr>ANNEX</vt:lpstr>
    </vt:vector>
  </TitlesOfParts>
  <Company>Goldman Sachs &amp; Co</Company>
  <LinksUpToDate>false</LinksUpToDate>
  <CharactersWithSpaces>23061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claran</dc:creator>
  <cp:keywords/>
  <cp:lastModifiedBy>Justine Williams</cp:lastModifiedBy>
  <cp:revision>2</cp:revision>
  <cp:lastPrinted>2011-08-10T14:40:00Z</cp:lastPrinted>
  <dcterms:created xsi:type="dcterms:W3CDTF">2011-08-10T14:41:00Z</dcterms:created>
  <dcterms:modified xsi:type="dcterms:W3CDTF">2011-08-10T14:41:00Z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qminfo">
    <vt:i4>2</vt:i4>
  </property>
  <property fmtid="{D5CDD505-2E9C-101B-9397-08002B2CF9AE}" pid="3" name="lqmsess">
    <vt:lpwstr>cc4b09b3-5465-4d19-899e-c4eec5045639</vt:lpwstr>
  </property>
</Properties>
</file>