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2AC" w14:textId="4D894E5C" w:rsidR="007C6445" w:rsidRDefault="007C6445" w:rsidP="00982B7F">
      <w:pPr>
        <w:bidi/>
        <w:spacing w:after="240" w:line="259" w:lineRule="auto"/>
        <w:ind w:firstLine="26"/>
        <w:jc w:val="center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[ترجمة]</w:t>
      </w:r>
    </w:p>
    <w:p w14:paraId="1E1DE38F" w14:textId="77777777" w:rsidR="007C6445" w:rsidRDefault="006956DB" w:rsidP="00982B7F">
      <w:pPr>
        <w:bidi/>
        <w:spacing w:after="240" w:line="259" w:lineRule="auto"/>
        <w:ind w:firstLine="26"/>
        <w:jc w:val="center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رضوان 2009</w:t>
      </w:r>
    </w:p>
    <w:p w14:paraId="099BC98B" w14:textId="7BAFA95B" w:rsidR="006956DB" w:rsidRPr="007C6445" w:rsidRDefault="006956DB" w:rsidP="00982B7F">
      <w:pPr>
        <w:bidi/>
        <w:spacing w:after="240" w:line="259" w:lineRule="auto"/>
        <w:ind w:firstLine="26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إلى البهائيّين في العالم</w:t>
      </w:r>
    </w:p>
    <w:p w14:paraId="754867D3" w14:textId="77777777" w:rsidR="006956DB" w:rsidRPr="007C6445" w:rsidRDefault="006956DB" w:rsidP="00982B7F">
      <w:pPr>
        <w:bidi/>
        <w:spacing w:after="240" w:line="259" w:lineRule="auto"/>
        <w:ind w:firstLine="2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الأحبّاء الأعزّاء</w:t>
      </w:r>
      <w:r w:rsidR="009213B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</w:p>
    <w:p w14:paraId="7CFD0567" w14:textId="791C2D13" w:rsidR="00611E4F" w:rsidRPr="007C6445" w:rsidRDefault="00276367" w:rsidP="00982B7F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</w:pP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لم تمضِ سوى ثلاث سنوات منذ أن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وضعنا أمام العالم البهائي</w:t>
      </w:r>
      <w:r w:rsidR="004D51DC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تحد</w:t>
      </w:r>
      <w:r w:rsidR="009213B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ّيًا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يدعوهم إلى استخدام إطار للعمل برزت</w:t>
      </w:r>
      <w:r w:rsidR="00982B7F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معالمه بكل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وضوح في ختام المشروع العالمي</w:t>
      </w:r>
      <w:r w:rsidR="007C6445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الس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ابق. </w:t>
      </w:r>
      <w:r w:rsidR="006D4B77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فكانت ال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ستجابة فوري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ة </w:t>
      </w:r>
      <w:r w:rsidR="009718F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ما أمِلْنا ورجوْنا.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وانطلق الأحب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اء بعزيمة ماضية في كل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مكان لتحقيق هدف تأسيس برامج مكثّفة للن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مو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في ما لا يقلُّ عن </w:t>
      </w:r>
      <w:r w:rsidR="00982B7F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1.500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مجموعة جغرافي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ة في أنحاء العالم.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وسرعان ما أخذ عدد هذه البرامج في الت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صاعد باستمرار، ولم </w:t>
      </w:r>
      <w:r w:rsidR="009718F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يخطر على بال أحد آنذاك مدى ما لربِّ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الجنود، بحكمته البالغة، من غاية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ٍ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قصوى في تغيير جامعته في فترة قصيرة بهذه الكيفي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ة.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ويا لها من جامعة تأزّرت بالعزيمة والث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قة واحتفلت بإنجازاتها في منتصف مسيرتها في الخط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ة العالم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ي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ة في أجواء واحد</w:t>
      </w:r>
      <w:r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ٍ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وأربعين مؤتمرًا أقليميًّا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عقدت في أنحاء العالم!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0373A7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ويا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له من </w:t>
      </w:r>
      <w:r w:rsidR="00EB340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تناقض</w:t>
      </w:r>
      <w:r w:rsidR="004C7034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غير اعتيادي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0373A7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EB6564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ذلك ال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EB6564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ذي 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قدّمته هذه الجامعة من اتّساق </w:t>
      </w:r>
      <w:r w:rsidR="00EB6564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وطاقات</w:t>
      </w:r>
      <w:r w:rsidR="000373A7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0373A7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لعالمٍ </w:t>
      </w:r>
      <w:r w:rsidR="00EB6564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حائر مرتبك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واقع في دو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امة بحر متلاطم من</w:t>
      </w:r>
      <w:r w:rsidR="000373A7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الكوارث و</w:t>
      </w:r>
      <w:r w:rsidR="00485E7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الأزمات!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إن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ها بحقٍّ ملأُ الفائزين ال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ذين أشار إليهم حضرة </w:t>
      </w:r>
      <w:r w:rsidR="000D52F3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ولي</w:t>
      </w:r>
      <w:r w:rsidR="00982B7F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 </w:t>
      </w:r>
      <w:r w:rsidR="000D52F3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أمر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 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الله.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فهي جا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معة مدركة لما </w:t>
      </w:r>
      <w:r w:rsidR="00EB340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وُهبت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من قدرات هائلة، وواعية لما قُدِّر لها من دور في إعادة بناء ع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الم </w:t>
      </w:r>
      <w:r w:rsidR="00EB340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محطّم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ن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ها جامعة </w:t>
      </w:r>
      <w:r w:rsidR="004C7034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تتقدّم باطّراد</w:t>
      </w:r>
      <w:r w:rsidR="006E43F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،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6E43F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فمع </w:t>
      </w:r>
      <w:r w:rsidR="00A32268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تعرّضها</w:t>
      </w:r>
      <w:r w:rsidR="006E43F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لقمع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ٍ</w:t>
      </w:r>
      <w:r w:rsidR="006E43F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شديد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ٍ</w:t>
      </w:r>
      <w:r w:rsidR="006E43F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في أحد أطراف العالم، </w:t>
      </w:r>
      <w:r w:rsidR="00A32268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إل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A32268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 أن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A32268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ها تنهض ككيان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ٍ</w:t>
      </w:r>
      <w:r w:rsidR="00A32268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متّحد واثقة غير هيّابة ولا يقف دونها حائل، معزّزة قدراتها 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في سبيل تحقيق مشيئة حضرة </w:t>
      </w:r>
      <w:r w:rsid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بهاء الله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بتحرير ال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جنس البشري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من نير أعظم </w:t>
      </w:r>
      <w:r w:rsidR="006E43F9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ظلم ي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عصف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كيانه.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وفي ما يقارب الث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مانين ألفًا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مم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ن شاركوا في المؤتمرات المذكورة رأينا في مشهد الت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اريخ طلوع نجم الفرد المؤمن المفعم بالث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قة الت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ام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ة بنجاعة مناهج الخط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ة وآلي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اتها وتطويعها بكل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مهارة لخدمة مآربه.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فكل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نفس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ٍ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ت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َ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ُ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وج في هذا البحر الز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خّار تقف شاهد</w:t>
      </w:r>
      <w:r w:rsid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ًا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على قُدرة أمر الله في تقليب الن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فوس، وكل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واحد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ٍ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منهم حج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ة دامغة على وعد حضرة </w:t>
      </w:r>
      <w:r w:rsid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بهاء الله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بنصرة من يقوم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على خدمته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بكل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تفانٍ وانقطاع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وكل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فرد منهم يمث</w:t>
      </w:r>
      <w:r w:rsidR="007C78D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ل 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لمحةً عن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ذل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 الن</w:t>
      </w:r>
      <w:r w:rsidR="006F163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وع الإنساني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ذي فاض كيانه بالت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كريس والش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جاعة والت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قديس والت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نزيه المقدّر له أن يتطوّر عبر الأجيال القادمة تحت الت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56EAE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أثير المباشر لظهور حضرة </w:t>
      </w:r>
      <w:r w:rsid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بهاء الله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.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ففيهم رأينا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طلائع</w:t>
      </w:r>
      <w:r w:rsidR="005E5FA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علامات 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تحق</w:t>
      </w:r>
      <w:r w:rsidR="005E5FAC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ق أملنا ال</w:t>
      </w:r>
      <w:r w:rsidR="00AC05F0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ذي أعربنا عنه في مستهل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المشروع بأن يمتدّ تأثير 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نفوذ 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أمره ال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قادر على تهذيب الن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8D0451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فوس 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إلى قلوب 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مئات الألوف بفضل عملي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ة المعهد.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B51E1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وكلّ الد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B51E1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لائل ت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شير إلى أن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العالم البهائي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سيتجاوز حاجز الألف في عدد برامجه المكثّفة للن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موّ مع نهاية فترة الر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ضوان هذه. 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 xml:space="preserve"> </w:t>
      </w:r>
      <w:r w:rsidR="00B51E1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ولا يسعنا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في مستهلّ </w:t>
      </w:r>
      <w:r w:rsidR="00B51E1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أعظم الأعياد هذا </w:t>
      </w:r>
      <w:r w:rsidR="00450075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سوى أن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ننحني أمام المولى القدير بكل</w:t>
      </w:r>
      <w:r w:rsidR="00B51E1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ّ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 خضوع وخشوع شاكرين ممتنّين على 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بحبوحة كَرَمه وعطاياه </w:t>
      </w:r>
      <w:r w:rsidR="00B51E1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ال</w:t>
      </w:r>
      <w:r w:rsidR="000D52F3">
        <w:rPr>
          <w:rFonts w:ascii="Naskh MT for Bosch School" w:hAnsi="Naskh MT for Bosch School" w:cs="Naskh MT for Bosch School" w:hint="cs"/>
          <w:color w:val="000000"/>
          <w:sz w:val="23"/>
          <w:szCs w:val="23"/>
          <w:rtl/>
          <w:lang w:bidi="ar-JO"/>
        </w:rPr>
        <w:t>ّ</w:t>
      </w:r>
      <w:r w:rsidR="00B51E16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 xml:space="preserve">تي أغدقها على </w:t>
      </w:r>
      <w:r w:rsidR="009E10B2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جامعة الا</w:t>
      </w:r>
      <w:r w:rsidR="00611E4F" w:rsidRPr="007C6445">
        <w:rPr>
          <w:rFonts w:ascii="Naskh MT for Bosch School" w:hAnsi="Naskh MT for Bosch School" w:cs="Naskh MT for Bosch School"/>
          <w:color w:val="000000"/>
          <w:sz w:val="23"/>
          <w:szCs w:val="23"/>
          <w:rtl/>
          <w:lang w:bidi="ar-JO"/>
        </w:rPr>
        <w:t>سم الأعظم.</w:t>
      </w:r>
    </w:p>
    <w:p w14:paraId="570B8595" w14:textId="2816B428" w:rsidR="007C6445" w:rsidRPr="006D5F04" w:rsidRDefault="007C6445" w:rsidP="00982B7F">
      <w:pPr>
        <w:pStyle w:val="BWCBodyText"/>
        <w:rPr>
          <w:rtl/>
        </w:rPr>
      </w:pPr>
      <w:r w:rsidRPr="006D5F04">
        <w:rPr>
          <w:rtl/>
        </w:rPr>
        <w:t>[التّوقيع:</w:t>
      </w:r>
      <w:r w:rsidR="004C014A">
        <w:rPr>
          <w:rFonts w:hint="cs"/>
          <w:rtl/>
        </w:rPr>
        <w:t xml:space="preserve"> </w:t>
      </w:r>
      <w:r w:rsidRPr="006D5F04">
        <w:rPr>
          <w:rtl/>
        </w:rPr>
        <w:t xml:space="preserve"> بيت العدل الأعظم]</w:t>
      </w:r>
    </w:p>
    <w:sectPr w:rsidR="007C6445" w:rsidRPr="006D5F04" w:rsidSect="00982B7F">
      <w:footerReference w:type="even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0985" w14:textId="77777777" w:rsidR="005D198B" w:rsidRDefault="005D198B">
      <w:r>
        <w:separator/>
      </w:r>
    </w:p>
  </w:endnote>
  <w:endnote w:type="continuationSeparator" w:id="0">
    <w:p w14:paraId="36BD4D15" w14:textId="77777777" w:rsidR="005D198B" w:rsidRDefault="005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A928" w14:textId="77777777" w:rsidR="006F1636" w:rsidRDefault="006F1636" w:rsidP="006829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2514E" w14:textId="77777777" w:rsidR="006F1636" w:rsidRDefault="006F1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27D1" w14:textId="77777777" w:rsidR="005D198B" w:rsidRDefault="005D198B">
      <w:r>
        <w:separator/>
      </w:r>
    </w:p>
  </w:footnote>
  <w:footnote w:type="continuationSeparator" w:id="0">
    <w:p w14:paraId="0ED018B9" w14:textId="77777777" w:rsidR="005D198B" w:rsidRDefault="005D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B"/>
    <w:rsid w:val="000139E2"/>
    <w:rsid w:val="00034AE5"/>
    <w:rsid w:val="000373A7"/>
    <w:rsid w:val="0004415B"/>
    <w:rsid w:val="000D52F3"/>
    <w:rsid w:val="0015529B"/>
    <w:rsid w:val="00185047"/>
    <w:rsid w:val="002407A3"/>
    <w:rsid w:val="002558E9"/>
    <w:rsid w:val="00276367"/>
    <w:rsid w:val="00287072"/>
    <w:rsid w:val="002D5238"/>
    <w:rsid w:val="00306CFF"/>
    <w:rsid w:val="003C3AC9"/>
    <w:rsid w:val="00432759"/>
    <w:rsid w:val="00447AAE"/>
    <w:rsid w:val="00450075"/>
    <w:rsid w:val="00480A63"/>
    <w:rsid w:val="00485CAD"/>
    <w:rsid w:val="00485E70"/>
    <w:rsid w:val="00497521"/>
    <w:rsid w:val="004C014A"/>
    <w:rsid w:val="004C5E12"/>
    <w:rsid w:val="004C7034"/>
    <w:rsid w:val="004D51DC"/>
    <w:rsid w:val="004E5696"/>
    <w:rsid w:val="00595A98"/>
    <w:rsid w:val="005D198B"/>
    <w:rsid w:val="005E5FAC"/>
    <w:rsid w:val="0060214D"/>
    <w:rsid w:val="00611E4F"/>
    <w:rsid w:val="00656EAE"/>
    <w:rsid w:val="00670DBD"/>
    <w:rsid w:val="006829BB"/>
    <w:rsid w:val="006956DB"/>
    <w:rsid w:val="006C48A3"/>
    <w:rsid w:val="006D4B77"/>
    <w:rsid w:val="006E43F9"/>
    <w:rsid w:val="006F1636"/>
    <w:rsid w:val="00702BA8"/>
    <w:rsid w:val="00726CE6"/>
    <w:rsid w:val="007A57EB"/>
    <w:rsid w:val="007C096F"/>
    <w:rsid w:val="007C6445"/>
    <w:rsid w:val="007C78DC"/>
    <w:rsid w:val="007F34A2"/>
    <w:rsid w:val="00802D68"/>
    <w:rsid w:val="00827020"/>
    <w:rsid w:val="008D0451"/>
    <w:rsid w:val="008E0BBA"/>
    <w:rsid w:val="009066C3"/>
    <w:rsid w:val="009105D9"/>
    <w:rsid w:val="009213B5"/>
    <w:rsid w:val="00940080"/>
    <w:rsid w:val="009718F2"/>
    <w:rsid w:val="00982B7F"/>
    <w:rsid w:val="009D7402"/>
    <w:rsid w:val="009E10B2"/>
    <w:rsid w:val="00A32268"/>
    <w:rsid w:val="00A32B07"/>
    <w:rsid w:val="00AA2A32"/>
    <w:rsid w:val="00AC05F0"/>
    <w:rsid w:val="00B13440"/>
    <w:rsid w:val="00B2752B"/>
    <w:rsid w:val="00B4597B"/>
    <w:rsid w:val="00B51E16"/>
    <w:rsid w:val="00B55AC3"/>
    <w:rsid w:val="00BC2E8A"/>
    <w:rsid w:val="00BD2229"/>
    <w:rsid w:val="00BF74C5"/>
    <w:rsid w:val="00C14AF3"/>
    <w:rsid w:val="00C366BA"/>
    <w:rsid w:val="00CB177D"/>
    <w:rsid w:val="00D646B3"/>
    <w:rsid w:val="00D87936"/>
    <w:rsid w:val="00D87CAE"/>
    <w:rsid w:val="00DB7C45"/>
    <w:rsid w:val="00E02A6B"/>
    <w:rsid w:val="00E65C4F"/>
    <w:rsid w:val="00EB3409"/>
    <w:rsid w:val="00EB6564"/>
    <w:rsid w:val="00F9185B"/>
    <w:rsid w:val="00F951F2"/>
    <w:rsid w:val="00FA675E"/>
    <w:rsid w:val="00FD7A07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6A68"/>
  <w15:chartTrackingRefBased/>
  <w15:docId w15:val="{E61A26E0-CC67-4E70-9EEC-B6D9E4BA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5A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400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0080"/>
  </w:style>
  <w:style w:type="paragraph" w:styleId="Header">
    <w:name w:val="header"/>
    <w:basedOn w:val="Normal"/>
    <w:rsid w:val="009213B5"/>
    <w:pPr>
      <w:tabs>
        <w:tab w:val="center" w:pos="4153"/>
        <w:tab w:val="right" w:pos="8306"/>
      </w:tabs>
    </w:pPr>
  </w:style>
  <w:style w:type="paragraph" w:customStyle="1" w:styleId="BWCBodyText">
    <w:name w:val="BWC Body Text"/>
    <w:basedOn w:val="Normal"/>
    <w:link w:val="BWCBodyTextChar"/>
    <w:autoRedefine/>
    <w:qFormat/>
    <w:rsid w:val="00982B7F"/>
    <w:pPr>
      <w:bidi/>
      <w:spacing w:after="240" w:line="259" w:lineRule="auto"/>
      <w:ind w:right="720" w:firstLine="576"/>
      <w:jc w:val="right"/>
    </w:pPr>
    <w:rPr>
      <w:rFonts w:ascii="Naskh MT for Bosch School" w:hAnsi="Naskh MT for Bosch School" w:cs="Naskh MT for Bosch School"/>
      <w:kern w:val="20"/>
      <w:sz w:val="23"/>
      <w:szCs w:val="23"/>
      <w:lang w:bidi="fa-IR"/>
    </w:rPr>
  </w:style>
  <w:style w:type="character" w:customStyle="1" w:styleId="BWCBodyTextChar">
    <w:name w:val="BWC Body Text Char"/>
    <w:basedOn w:val="DefaultParagraphFont"/>
    <w:link w:val="BWCBodyText"/>
    <w:rsid w:val="00982B7F"/>
    <w:rPr>
      <w:rFonts w:ascii="Naskh MT for Bosch School" w:hAnsi="Naskh MT for Bosch School" w:cs="Naskh MT for Bosch School"/>
      <w:kern w:val="20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7C6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بيت العدل الأعظم</vt:lpstr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بيت العدل الأعظم</dc:title>
  <dc:subject/>
  <dc:creator>Home</dc:creator>
  <cp:keywords/>
  <dc:description/>
  <cp:lastModifiedBy>Neda Behmardi </cp:lastModifiedBy>
  <cp:revision>7</cp:revision>
  <cp:lastPrinted>2009-04-13T23:31:00Z</cp:lastPrinted>
  <dcterms:created xsi:type="dcterms:W3CDTF">2023-04-01T10:26:00Z</dcterms:created>
  <dcterms:modified xsi:type="dcterms:W3CDTF">2023-04-10T19:03:00Z</dcterms:modified>
</cp:coreProperties>
</file>