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ED381" w14:textId="77777777" w:rsidR="009704B8" w:rsidRDefault="009704B8" w:rsidP="009704B8">
      <w:pPr>
        <w:bidi/>
        <w:spacing w:after="240" w:line="259" w:lineRule="auto"/>
        <w:ind w:left="0" w:firstLine="0"/>
        <w:jc w:val="center"/>
        <w:rPr>
          <w:rFonts w:ascii="Naskh MT for Bosch School" w:hAnsi="Naskh MT for Bosch School" w:cs="Naskh MT for Bosch School"/>
          <w:sz w:val="23"/>
          <w:szCs w:val="23"/>
          <w:rtl/>
        </w:rPr>
      </w:pPr>
      <w:r w:rsidRPr="00500DE7">
        <w:rPr>
          <w:rFonts w:ascii="Naskh MT for Bosch School" w:hAnsi="Naskh MT for Bosch School" w:cs="Naskh MT for Bosch School"/>
          <w:sz w:val="23"/>
          <w:szCs w:val="23"/>
          <w:rtl/>
        </w:rPr>
        <w:t>[ترجمة]</w:t>
      </w:r>
    </w:p>
    <w:p w14:paraId="015A36D3" w14:textId="77777777" w:rsidR="00FA5EB1" w:rsidRPr="00500DE7" w:rsidRDefault="00FA5EB1" w:rsidP="00FA5EB1">
      <w:pPr>
        <w:bidi/>
        <w:spacing w:after="240" w:line="259" w:lineRule="auto"/>
        <w:ind w:left="0" w:firstLine="0"/>
        <w:jc w:val="center"/>
        <w:rPr>
          <w:rFonts w:ascii="Naskh MT for Bosch School" w:hAnsi="Naskh MT for Bosch School" w:cs="Naskh MT for Bosch School"/>
          <w:sz w:val="23"/>
          <w:szCs w:val="23"/>
          <w:rtl/>
        </w:rPr>
      </w:pPr>
    </w:p>
    <w:p w14:paraId="2EF4D481" w14:textId="77777777" w:rsidR="009704B8" w:rsidRPr="00500DE7" w:rsidRDefault="009704B8" w:rsidP="00FA5EB1">
      <w:pPr>
        <w:bidi/>
        <w:spacing w:after="240" w:line="259" w:lineRule="auto"/>
        <w:ind w:left="0" w:firstLine="0"/>
        <w:jc w:val="left"/>
        <w:rPr>
          <w:rFonts w:ascii="Naskh MT for Bosch School" w:hAnsi="Naskh MT for Bosch School" w:cs="Naskh MT for Bosch School"/>
          <w:sz w:val="23"/>
          <w:szCs w:val="23"/>
          <w:lang w:bidi="ar-JO"/>
        </w:rPr>
      </w:pPr>
      <w:r w:rsidRPr="00500DE7">
        <w:rPr>
          <w:rFonts w:ascii="Naskh MT for Bosch School" w:hAnsi="Naskh MT for Bosch School" w:cs="Naskh MT for Bosch School"/>
          <w:sz w:val="23"/>
          <w:szCs w:val="23"/>
          <w:rtl/>
          <w:lang w:bidi="ar-JO"/>
        </w:rPr>
        <w:t>25 تشرين الثّاني/نوفمبر 2020</w:t>
      </w:r>
    </w:p>
    <w:p w14:paraId="01892E23" w14:textId="5723D37A" w:rsidR="009704B8" w:rsidRPr="00500DE7" w:rsidRDefault="009704B8" w:rsidP="009704B8">
      <w:pPr>
        <w:pStyle w:val="BWCBodyText"/>
        <w:widowControl w:val="0"/>
        <w:bidi/>
        <w:spacing w:after="240" w:line="259" w:lineRule="auto"/>
        <w:ind w:firstLine="0"/>
        <w:jc w:val="both"/>
        <w:rPr>
          <w:rFonts w:ascii="Naskh MT for Bosch School" w:hAnsi="Naskh MT for Bosch School" w:cs="Naskh MT for Bosch School"/>
          <w:rtl/>
        </w:rPr>
      </w:pPr>
      <w:r w:rsidRPr="00500DE7">
        <w:rPr>
          <w:rFonts w:ascii="Naskh MT for Bosch School" w:hAnsi="Naskh MT for Bosch School" w:cs="Naskh MT for Bosch School"/>
          <w:rtl/>
        </w:rPr>
        <w:t>إلى ال</w:t>
      </w:r>
      <w:r>
        <w:rPr>
          <w:rFonts w:ascii="Naskh MT for Bosch School" w:hAnsi="Naskh MT for Bosch School" w:cs="Naskh MT for Bosch School"/>
          <w:rtl/>
        </w:rPr>
        <w:t>بهائيّ</w:t>
      </w:r>
      <w:r w:rsidRPr="00500DE7">
        <w:rPr>
          <w:rFonts w:ascii="Naskh MT for Bosch School" w:hAnsi="Naskh MT for Bosch School" w:cs="Naskh MT for Bosch School"/>
          <w:rtl/>
        </w:rPr>
        <w:t>ين في العالم</w:t>
      </w:r>
    </w:p>
    <w:p w14:paraId="06BB9CF5" w14:textId="3A5EE07D" w:rsidR="009704B8" w:rsidRPr="00500DE7" w:rsidRDefault="009704B8" w:rsidP="009704B8">
      <w:pPr>
        <w:pStyle w:val="BWCBodyText"/>
        <w:widowControl w:val="0"/>
        <w:bidi/>
        <w:spacing w:after="240" w:line="259" w:lineRule="auto"/>
        <w:ind w:firstLine="0"/>
        <w:jc w:val="both"/>
        <w:rPr>
          <w:rFonts w:ascii="Naskh MT for Bosch School" w:hAnsi="Naskh MT for Bosch School" w:cs="Naskh MT for Bosch School" w:hint="cs"/>
          <w:rtl/>
          <w:lang w:bidi="ar-JO"/>
        </w:rPr>
      </w:pPr>
      <w:r w:rsidRPr="00500DE7">
        <w:rPr>
          <w:rFonts w:ascii="Naskh MT for Bosch School" w:hAnsi="Naskh MT for Bosch School" w:cs="Naskh MT for Bosch School"/>
          <w:rtl/>
        </w:rPr>
        <w:t>أحبّتنا الأعزّاء</w:t>
      </w:r>
      <w:r>
        <w:rPr>
          <w:rFonts w:ascii="Naskh MT for Bosch School" w:hAnsi="Naskh MT for Bosch School" w:cs="Naskh MT for Bosch School" w:hint="cs"/>
          <w:rtl/>
          <w:lang w:bidi="ar-JO"/>
        </w:rPr>
        <w:t>،</w:t>
      </w:r>
    </w:p>
    <w:p w14:paraId="668104DF" w14:textId="6C799590" w:rsidR="009704B8" w:rsidRPr="00500DE7" w:rsidRDefault="009704B8" w:rsidP="009704B8">
      <w:pPr>
        <w:bidi/>
        <w:spacing w:after="240" w:line="259" w:lineRule="auto"/>
        <w:ind w:left="0" w:firstLine="576"/>
        <w:jc w:val="both"/>
        <w:rPr>
          <w:rFonts w:ascii="Naskh MT for Bosch School" w:hAnsi="Naskh MT for Bosch School" w:cs="Naskh MT for Bosch School"/>
          <w:sz w:val="23"/>
          <w:szCs w:val="23"/>
          <w:rtl/>
        </w:rPr>
      </w:pPr>
      <w:r w:rsidRPr="00500DE7">
        <w:rPr>
          <w:rFonts w:ascii="Naskh MT for Bosch School" w:hAnsi="Naskh MT for Bosch School" w:cs="Naskh MT for Bosch School"/>
          <w:sz w:val="23"/>
          <w:szCs w:val="23"/>
          <w:rtl/>
        </w:rPr>
        <w:t xml:space="preserve">بمحبّةٍ غامرةٍ نحيّيكم في هذا اليوم المشهود، وإنّه لمناسبة تدعو لاستذكار قوّة العهد والميثاق، تلك القوّة </w:t>
      </w:r>
      <w:r>
        <w:rPr>
          <w:rFonts w:ascii="Naskh MT for Bosch School" w:hAnsi="Naskh MT for Bosch School" w:cs="Naskh MT for Bosch School"/>
          <w:sz w:val="23"/>
          <w:szCs w:val="23"/>
          <w:rtl/>
        </w:rPr>
        <w:t>الّتي</w:t>
      </w:r>
      <w:r w:rsidRPr="00500DE7">
        <w:rPr>
          <w:rFonts w:ascii="Naskh MT for Bosch School" w:hAnsi="Naskh MT for Bosch School" w:cs="Naskh MT for Bosch School"/>
          <w:sz w:val="23"/>
          <w:szCs w:val="23"/>
          <w:rtl/>
        </w:rPr>
        <w:t xml:space="preserve"> "تنبض في جسم الإمكان" وتوثّق عُرى المحبّة بين المؤمنين.  في الأشهر </w:t>
      </w:r>
      <w:r>
        <w:rPr>
          <w:rFonts w:ascii="Naskh MT for Bosch School" w:hAnsi="Naskh MT for Bosch School" w:cs="Naskh MT for Bosch School"/>
          <w:sz w:val="23"/>
          <w:szCs w:val="23"/>
          <w:rtl/>
        </w:rPr>
        <w:t>الّتي</w:t>
      </w:r>
      <w:r w:rsidRPr="00500DE7">
        <w:rPr>
          <w:rFonts w:ascii="Naskh MT for Bosch School" w:hAnsi="Naskh MT for Bosch School" w:cs="Naskh MT for Bosch School"/>
          <w:sz w:val="23"/>
          <w:szCs w:val="23"/>
          <w:rtl/>
        </w:rPr>
        <w:t xml:space="preserve"> أعقبت الرّضوان، رأينا شواهد هذه القوّة المُحرّكة </w:t>
      </w:r>
      <w:r w:rsidRPr="00500DE7">
        <w:rPr>
          <w:rFonts w:ascii="Naskh MT for Bosch School" w:hAnsi="Naskh MT for Bosch School" w:cs="Naskh MT for Bosch School"/>
          <w:sz w:val="23"/>
          <w:szCs w:val="23"/>
        </w:rPr>
        <w:t xml:space="preserve"> </w:t>
      </w:r>
      <w:r w:rsidRPr="00500DE7">
        <w:rPr>
          <w:rFonts w:ascii="Naskh MT for Bosch School" w:hAnsi="Naskh MT for Bosch School" w:cs="Naskh MT for Bosch School"/>
          <w:sz w:val="23"/>
          <w:szCs w:val="23"/>
          <w:rtl/>
        </w:rPr>
        <w:t xml:space="preserve">في النّشاط الموحّد لأتباع حضرة </w:t>
      </w:r>
      <w:r>
        <w:rPr>
          <w:rFonts w:ascii="Naskh MT for Bosch School" w:hAnsi="Naskh MT for Bosch School" w:cs="Naskh MT for Bosch School"/>
          <w:sz w:val="23"/>
          <w:szCs w:val="23"/>
          <w:rtl/>
        </w:rPr>
        <w:t>بهاء الله</w:t>
      </w:r>
      <w:r w:rsidRPr="00500DE7">
        <w:rPr>
          <w:rFonts w:ascii="Naskh MT for Bosch School" w:hAnsi="Naskh MT for Bosch School" w:cs="Naskh MT for Bosch School"/>
          <w:sz w:val="23"/>
          <w:szCs w:val="23"/>
          <w:rtl/>
        </w:rPr>
        <w:t>، و</w:t>
      </w:r>
      <w:r>
        <w:rPr>
          <w:rFonts w:ascii="Naskh MT for Bosch School" w:hAnsi="Naskh MT for Bosch School" w:cs="Naskh MT for Bosch School"/>
          <w:sz w:val="23"/>
          <w:szCs w:val="23"/>
          <w:rtl/>
        </w:rPr>
        <w:t>الّذي</w:t>
      </w:r>
      <w:r w:rsidRPr="00500DE7">
        <w:rPr>
          <w:rFonts w:ascii="Naskh MT for Bosch School" w:hAnsi="Naskh MT for Bosch School" w:cs="Naskh MT for Bosch School"/>
          <w:sz w:val="23"/>
          <w:szCs w:val="23"/>
          <w:rtl/>
        </w:rPr>
        <w:t xml:space="preserve"> قادته مؤسّسات الأمر المبارك ببراعةٍ فائقةٍ في كلّ قارّةٍ وبلدٍ، فقد سعى الأحبّاء في كلّ مكانٍ بخلّاقيةٍ مميّزةٍ وعزمٍ راسخٍ لتلبية احتياجات عالمٍ اعتراهُ المرض.  إنّ ثباتكم والتزامكم الرّاسخ بخير وسعادة المحيطين بكم، و</w:t>
      </w:r>
      <w:r>
        <w:rPr>
          <w:rFonts w:ascii="Naskh MT for Bosch School" w:hAnsi="Naskh MT for Bosch School" w:cs="Naskh MT for Bosch School"/>
          <w:sz w:val="23"/>
          <w:szCs w:val="23"/>
          <w:rtl/>
        </w:rPr>
        <w:t>الّذي</w:t>
      </w:r>
      <w:r w:rsidRPr="00500DE7">
        <w:rPr>
          <w:rFonts w:ascii="Naskh MT for Bosch School" w:hAnsi="Naskh MT for Bosch School" w:cs="Naskh MT for Bosch School"/>
          <w:sz w:val="23"/>
          <w:szCs w:val="23"/>
          <w:rtl/>
        </w:rPr>
        <w:t xml:space="preserve"> لا يتزعزع بالرّغم من جميع المصاعب، أفعمنا بعظيم الأمل.  ولكن لا غرو أنّ الأمل أصبح موردًا ناضبًا في أنحاء أخرى من العالم.  ثمّة إدراك متزايد من قِبَل شعوب العالم بأنّ العقود القادمة ستجلب معها تحدّياتٍ ضاريةً من أشدّ ما واجهته الأسرة البشريّة هولًا على الإطلاق.  إنّ الأزمة الصّحّيّة العالميّة الرّاهنة ليست سوى أحد هذه التّحديات؛ الأزمة </w:t>
      </w:r>
      <w:r>
        <w:rPr>
          <w:rFonts w:ascii="Naskh MT for Bosch School" w:hAnsi="Naskh MT for Bosch School" w:cs="Naskh MT for Bosch School"/>
          <w:sz w:val="23"/>
          <w:szCs w:val="23"/>
          <w:rtl/>
        </w:rPr>
        <w:t>الّتي</w:t>
      </w:r>
      <w:r w:rsidRPr="00500DE7">
        <w:rPr>
          <w:rFonts w:ascii="Naskh MT for Bosch School" w:hAnsi="Naskh MT for Bosch School" w:cs="Naskh MT for Bosch School"/>
          <w:sz w:val="23"/>
          <w:szCs w:val="23"/>
          <w:rtl/>
        </w:rPr>
        <w:t xml:space="preserve"> لا تزال فداحة تكلفتها الكلّيّة سواء من حيث إيقاع خسائر في الأرواح أو قطع سبل العيش غير معروفة.  من المؤكّد أنّ جهودكم لمؤازرة ودعم بعضكم البعض وكذلك أخواتكم وإخوانكم في المجتمع بأسره لا بدّ من مواصلتها ومن توسيع نطاقها في بعض الأماكن.</w:t>
      </w:r>
    </w:p>
    <w:p w14:paraId="7EA4C83F" w14:textId="228AD84C" w:rsidR="009704B8" w:rsidRPr="00500DE7" w:rsidRDefault="009704B8" w:rsidP="009704B8">
      <w:pPr>
        <w:bidi/>
        <w:spacing w:after="240" w:line="259" w:lineRule="auto"/>
        <w:ind w:left="0" w:firstLine="576"/>
        <w:jc w:val="both"/>
        <w:rPr>
          <w:rFonts w:ascii="Naskh MT for Bosch School" w:hAnsi="Naskh MT for Bosch School" w:cs="Naskh MT for Bosch School"/>
          <w:sz w:val="23"/>
          <w:szCs w:val="23"/>
          <w:rtl/>
        </w:rPr>
      </w:pPr>
      <w:r w:rsidRPr="00500DE7">
        <w:rPr>
          <w:rFonts w:ascii="Naskh MT for Bosch School" w:hAnsi="Naskh MT for Bosch School" w:cs="Naskh MT for Bosch School"/>
          <w:sz w:val="23"/>
          <w:szCs w:val="23"/>
          <w:rtl/>
        </w:rPr>
        <w:t xml:space="preserve">وإزاء هذا المشهد من العواصف العاتية </w:t>
      </w:r>
      <w:r>
        <w:rPr>
          <w:rFonts w:ascii="Naskh MT for Bosch School" w:hAnsi="Naskh MT for Bosch School" w:cs="Naskh MT for Bosch School"/>
          <w:sz w:val="23"/>
          <w:szCs w:val="23"/>
          <w:rtl/>
        </w:rPr>
        <w:t>الّتي</w:t>
      </w:r>
      <w:r w:rsidRPr="00500DE7">
        <w:rPr>
          <w:rFonts w:ascii="Naskh MT for Bosch School" w:hAnsi="Naskh MT for Bosch School" w:cs="Naskh MT for Bosch School"/>
          <w:sz w:val="23"/>
          <w:szCs w:val="23"/>
          <w:rtl/>
        </w:rPr>
        <w:t xml:space="preserve"> تجتاح البشريّة فإنّ سفينة أمر الله على وشك الشّروع في سلسلة من الخطط </w:t>
      </w:r>
      <w:r>
        <w:rPr>
          <w:rFonts w:ascii="Naskh MT for Bosch School" w:hAnsi="Naskh MT for Bosch School" w:cs="Naskh MT for Bosch School"/>
          <w:sz w:val="23"/>
          <w:szCs w:val="23"/>
          <w:rtl/>
        </w:rPr>
        <w:t>الّتي</w:t>
      </w:r>
      <w:r w:rsidRPr="00500DE7">
        <w:rPr>
          <w:rFonts w:ascii="Naskh MT for Bosch School" w:hAnsi="Naskh MT for Bosch School" w:cs="Naskh MT for Bosch School"/>
          <w:sz w:val="23"/>
          <w:szCs w:val="23"/>
          <w:rtl/>
        </w:rPr>
        <w:t xml:space="preserve"> سوف تنقل بها إلى القرن الثّالث من الدّور ال</w:t>
      </w:r>
      <w:r>
        <w:rPr>
          <w:rFonts w:ascii="Naskh MT for Bosch School" w:hAnsi="Naskh MT for Bosch School" w:cs="Naskh MT for Bosch School"/>
          <w:sz w:val="23"/>
          <w:szCs w:val="23"/>
          <w:rtl/>
        </w:rPr>
        <w:t>بهائيّ</w:t>
      </w:r>
      <w:r w:rsidRPr="00500DE7">
        <w:rPr>
          <w:rFonts w:ascii="Naskh MT for Bosch School" w:hAnsi="Naskh MT for Bosch School" w:cs="Naskh MT for Bosch School"/>
          <w:sz w:val="23"/>
          <w:szCs w:val="23"/>
          <w:rtl/>
        </w:rPr>
        <w:t xml:space="preserve"> وتعزّز بشكلٍ ملحوظ قدرة الجامعة ال</w:t>
      </w:r>
      <w:r>
        <w:rPr>
          <w:rFonts w:ascii="Naskh MT for Bosch School" w:hAnsi="Naskh MT for Bosch School" w:cs="Naskh MT for Bosch School"/>
          <w:sz w:val="23"/>
          <w:szCs w:val="23"/>
          <w:rtl/>
        </w:rPr>
        <w:t>بهائيّ</w:t>
      </w:r>
      <w:r w:rsidRPr="00500DE7">
        <w:rPr>
          <w:rFonts w:ascii="Naskh MT for Bosch School" w:hAnsi="Naskh MT for Bosch School" w:cs="Naskh MT for Bosch School"/>
          <w:sz w:val="23"/>
          <w:szCs w:val="23"/>
          <w:rtl/>
        </w:rPr>
        <w:t xml:space="preserve">ة على تجسيد قوى بناء المجتمع </w:t>
      </w:r>
      <w:r>
        <w:rPr>
          <w:rFonts w:ascii="Naskh MT for Bosch School" w:hAnsi="Naskh MT for Bosch School" w:cs="Naskh MT for Bosch School"/>
          <w:sz w:val="23"/>
          <w:szCs w:val="23"/>
          <w:rtl/>
        </w:rPr>
        <w:t>الّتي</w:t>
      </w:r>
      <w:r w:rsidRPr="00500DE7">
        <w:rPr>
          <w:rFonts w:ascii="Naskh MT for Bosch School" w:hAnsi="Naskh MT for Bosch School" w:cs="Naskh MT for Bosch School"/>
          <w:sz w:val="23"/>
          <w:szCs w:val="23"/>
          <w:rtl/>
        </w:rPr>
        <w:t xml:space="preserve"> يكتنزها الأمر الإلهيّ.  وكما تعلمون فإنّ الخطّة الأولى </w:t>
      </w:r>
      <w:r>
        <w:rPr>
          <w:rFonts w:ascii="Naskh MT for Bosch School" w:hAnsi="Naskh MT for Bosch School" w:cs="Naskh MT for Bosch School"/>
          <w:sz w:val="23"/>
          <w:szCs w:val="23"/>
          <w:rtl/>
        </w:rPr>
        <w:t>الّتي</w:t>
      </w:r>
      <w:r w:rsidRPr="00500DE7">
        <w:rPr>
          <w:rFonts w:ascii="Naskh MT for Bosch School" w:hAnsi="Naskh MT for Bosch School" w:cs="Naskh MT for Bosch School"/>
          <w:sz w:val="23"/>
          <w:szCs w:val="23"/>
          <w:rtl/>
        </w:rPr>
        <w:t xml:space="preserve"> تستهلّ هذه السّلسلة الجديدة ستستمرّ مدّة عامٍ واحدٍ فقط.  في الأماكن </w:t>
      </w:r>
      <w:r>
        <w:rPr>
          <w:rFonts w:ascii="Naskh MT for Bosch School" w:hAnsi="Naskh MT for Bosch School" w:cs="Naskh MT for Bosch School"/>
          <w:sz w:val="23"/>
          <w:szCs w:val="23"/>
          <w:rtl/>
        </w:rPr>
        <w:t>الّتي</w:t>
      </w:r>
      <w:r w:rsidRPr="00500DE7">
        <w:rPr>
          <w:rFonts w:ascii="Naskh MT for Bosch School" w:hAnsi="Naskh MT for Bosch School" w:cs="Naskh MT for Bosch School"/>
          <w:sz w:val="23"/>
          <w:szCs w:val="23"/>
          <w:rtl/>
        </w:rPr>
        <w:t xml:space="preserve"> تحول فيها الظّروف دون قيام الجامعات المركزيّة بتأسيس ما كانت تعتزمه من برامج نموّ مكثّف قبل رضوان 2021، فإنّ هذه الأشهر الاثني عشر ستمدّد الوقت المُتاح لها للقيام بذلك.  في الوقت نفسه أينما جرى تكثيف عمليّة النّموّ بالفعل، ستوفّر هذه السّنة فرصةً لتحكيم الإنجازات </w:t>
      </w:r>
      <w:r>
        <w:rPr>
          <w:rFonts w:ascii="Naskh MT for Bosch School" w:hAnsi="Naskh MT for Bosch School" w:cs="Naskh MT for Bosch School"/>
          <w:sz w:val="23"/>
          <w:szCs w:val="23"/>
          <w:rtl/>
        </w:rPr>
        <w:t>الّتي</w:t>
      </w:r>
      <w:r w:rsidRPr="00500DE7">
        <w:rPr>
          <w:rFonts w:ascii="Naskh MT for Bosch School" w:hAnsi="Naskh MT for Bosch School" w:cs="Naskh MT for Bosch School"/>
          <w:sz w:val="23"/>
          <w:szCs w:val="23"/>
          <w:rtl/>
        </w:rPr>
        <w:t xml:space="preserve"> تحقّقت إبّان الخطّة الحاليّة بالتّزامن مع تهيئة الظّروف اللّازمة لاستقبال أعداد متزايدة من النّفوس في أحضان جامعة تمتاز بتماسكها وانفتاحها.  وأمّا على المستوى المركزيّ، والإقليميّ، والمجموعات الجغرافيّة، فإنّنا نتطلّع إلى قيام الجامعات ذات القدرات المشهودة بمساعدة تلك الأقلّ خبرة.  وخلال بذل هذا الجهد الممتدّ على مدار السّنة، ينبغي على كلّ جامعة الاستفادة من أيّة إمكانيّات غير مستغلّة قد تتوافر لديها، والسّعي لتذليل العقبات </w:t>
      </w:r>
      <w:r>
        <w:rPr>
          <w:rFonts w:ascii="Naskh MT for Bosch School" w:hAnsi="Naskh MT for Bosch School" w:cs="Naskh MT for Bosch School"/>
          <w:sz w:val="23"/>
          <w:szCs w:val="23"/>
          <w:rtl/>
        </w:rPr>
        <w:t>الّتي</w:t>
      </w:r>
      <w:r w:rsidRPr="00500DE7">
        <w:rPr>
          <w:rFonts w:ascii="Naskh MT for Bosch School" w:hAnsi="Naskh MT for Bosch School" w:cs="Naskh MT for Bosch School"/>
          <w:sz w:val="23"/>
          <w:szCs w:val="23"/>
          <w:rtl/>
        </w:rPr>
        <w:t xml:space="preserve"> تعيق نموّها، وهكذا تتهيّئ للمتطلّبات القادمة.  لأنّه في جامعةٍ مزدهرةٍ، لا سيّما مركز نشاط مكثّف في قريةٍ أو حيٍّ، عندما </w:t>
      </w:r>
      <w:r w:rsidRPr="00500DE7">
        <w:rPr>
          <w:rFonts w:ascii="Naskh MT for Bosch School" w:hAnsi="Naskh MT for Bosch School" w:cs="Naskh MT for Bosch School"/>
          <w:sz w:val="23"/>
          <w:szCs w:val="23"/>
          <w:rtl/>
        </w:rPr>
        <w:lastRenderedPageBreak/>
        <w:t>يحظى كلّ عنصرٍ من عناصر إطار عمل الخطّة بالاهتمام اللازم، فإنّ تلك العناصر تتّسق وتترابط بشكلٍ أكثر وضوحًا، لتُضاعف قوى الجامعة في ميدان العمل.</w:t>
      </w:r>
    </w:p>
    <w:p w14:paraId="12A30A55" w14:textId="51A72EC8" w:rsidR="009704B8" w:rsidRPr="00500DE7" w:rsidRDefault="009704B8" w:rsidP="009704B8">
      <w:pPr>
        <w:bidi/>
        <w:spacing w:after="240" w:line="259" w:lineRule="auto"/>
        <w:ind w:left="0" w:firstLine="576"/>
        <w:jc w:val="both"/>
        <w:rPr>
          <w:rFonts w:ascii="Naskh MT for Bosch School" w:hAnsi="Naskh MT for Bosch School" w:cs="Naskh MT for Bosch School"/>
          <w:sz w:val="23"/>
          <w:szCs w:val="23"/>
          <w:rtl/>
        </w:rPr>
      </w:pPr>
      <w:r w:rsidRPr="00500DE7">
        <w:rPr>
          <w:rFonts w:ascii="Naskh MT for Bosch School" w:hAnsi="Naskh MT for Bosch School" w:cs="Naskh MT for Bosch School"/>
          <w:sz w:val="23"/>
          <w:szCs w:val="23"/>
          <w:rtl/>
        </w:rPr>
        <w:t xml:space="preserve">إنّ الخطّة القادمة، إلى جانب ما توفّره من فرص التّقدّم داخل المجموعات الجغرافيّة في كلّ مكان، سوف تكون سنة تفكّرٍ وتأملٍ عميق في حياة حضرة عبد البهاء </w:t>
      </w:r>
      <w:bookmarkStart w:id="0" w:name="_Hlk57151485"/>
      <w:r w:rsidRPr="00500DE7">
        <w:rPr>
          <w:rFonts w:ascii="Naskh MT for Bosch School" w:hAnsi="Naskh MT for Bosch School" w:cs="Naskh MT for Bosch School"/>
          <w:sz w:val="23"/>
          <w:szCs w:val="23"/>
          <w:rtl/>
        </w:rPr>
        <w:t>المباركة</w:t>
      </w:r>
      <w:bookmarkEnd w:id="0"/>
      <w:r w:rsidRPr="00500DE7">
        <w:rPr>
          <w:rFonts w:ascii="Naskh MT for Bosch School" w:hAnsi="Naskh MT for Bosch School" w:cs="Naskh MT for Bosch School"/>
          <w:sz w:val="23"/>
          <w:szCs w:val="23"/>
          <w:rtl/>
        </w:rPr>
        <w:t xml:space="preserve">، وفي قوّة العهد والميثاق </w:t>
      </w:r>
      <w:r>
        <w:rPr>
          <w:rFonts w:ascii="Naskh MT for Bosch School" w:hAnsi="Naskh MT for Bosch School" w:cs="Naskh MT for Bosch School"/>
          <w:sz w:val="23"/>
          <w:szCs w:val="23"/>
          <w:rtl/>
        </w:rPr>
        <w:t>الّذي</w:t>
      </w:r>
      <w:r w:rsidRPr="00500DE7">
        <w:rPr>
          <w:rFonts w:ascii="Naskh MT for Bosch School" w:hAnsi="Naskh MT for Bosch School" w:cs="Naskh MT for Bosch School"/>
          <w:sz w:val="23"/>
          <w:szCs w:val="23"/>
          <w:rtl/>
        </w:rPr>
        <w:t xml:space="preserve"> كان مركزًا له، هذا بينما الجامعة تستعدّ لإحياء الذّكرى المئويّة لصعوده.  لا غرو أنّ تجليل هذه الذّكرى من شأنه أن يستحثّ الأفراد والجامعات على حدٍّ سواء على التّفكّر مليًّا في أهمّيّة تلك اللّحظة المؤثّرة المريرة عندما فارق من كان "سرّ الله الأقوم" هذا العالم.  لقد اختطفت يد المَنون من ال</w:t>
      </w:r>
      <w:r>
        <w:rPr>
          <w:rFonts w:ascii="Naskh MT for Bosch School" w:hAnsi="Naskh MT for Bosch School" w:cs="Naskh MT for Bosch School"/>
          <w:sz w:val="23"/>
          <w:szCs w:val="23"/>
          <w:rtl/>
        </w:rPr>
        <w:t>بهائيّ</w:t>
      </w:r>
      <w:r w:rsidRPr="00500DE7">
        <w:rPr>
          <w:rFonts w:ascii="Naskh MT for Bosch School" w:hAnsi="Naskh MT for Bosch School" w:cs="Naskh MT for Bosch School"/>
          <w:sz w:val="23"/>
          <w:szCs w:val="23"/>
          <w:rtl/>
        </w:rPr>
        <w:t>ين في تلك الحقبة طلعةً بهيّةً كانت موضع حبّهم الجارف وولائهم الشّديد، وبالنّسبة للمؤمنين في هذا العصر، فإنّه يظلّ بلا صنوٍ ومثيل: فهو المثل الأعلى لجميع تعاليم والده العظيم قولًا وعملًا، و</w:t>
      </w:r>
      <w:r>
        <w:rPr>
          <w:rFonts w:ascii="Naskh MT for Bosch School" w:hAnsi="Naskh MT for Bosch School" w:cs="Naskh MT for Bosch School"/>
          <w:sz w:val="23"/>
          <w:szCs w:val="23"/>
          <w:rtl/>
        </w:rPr>
        <w:t>الّذي</w:t>
      </w:r>
      <w:r w:rsidRPr="00500DE7">
        <w:rPr>
          <w:rFonts w:ascii="Naskh MT for Bosch School" w:hAnsi="Naskh MT for Bosch School" w:cs="Naskh MT for Bosch School"/>
          <w:sz w:val="23"/>
          <w:szCs w:val="23"/>
          <w:rtl/>
        </w:rPr>
        <w:t xml:space="preserve"> "على يديه تمّ إعلان ميثاق حضرة </w:t>
      </w:r>
      <w:r>
        <w:rPr>
          <w:rFonts w:ascii="Naskh MT for Bosch School" w:hAnsi="Naskh MT for Bosch School" w:cs="Naskh MT for Bosch School"/>
          <w:sz w:val="23"/>
          <w:szCs w:val="23"/>
          <w:rtl/>
        </w:rPr>
        <w:t>بهاء الله</w:t>
      </w:r>
      <w:r w:rsidRPr="00500DE7">
        <w:rPr>
          <w:rFonts w:ascii="Naskh MT for Bosch School" w:hAnsi="Naskh MT for Bosch School" w:cs="Naskh MT for Bosch School"/>
          <w:sz w:val="23"/>
          <w:szCs w:val="23"/>
          <w:rtl/>
        </w:rPr>
        <w:t xml:space="preserve"> ... كما تمّ الدفاع عنه وثُبِّتت حقيقته".  إنّنا ندرك أنّ العام القادم سيصادف أيضًا ذكرى مرور قرنٍ من الزّمان على ألواح وصاياه، هذه الوثيقة "الفذّة"، "التّاريخيّة"، "الخالدة"، "الدّستور </w:t>
      </w:r>
      <w:r>
        <w:rPr>
          <w:rFonts w:ascii="Naskh MT for Bosch School" w:hAnsi="Naskh MT for Bosch School" w:cs="Naskh MT for Bosch School"/>
          <w:sz w:val="23"/>
          <w:szCs w:val="23"/>
          <w:rtl/>
        </w:rPr>
        <w:t>الّذي</w:t>
      </w:r>
      <w:r w:rsidRPr="00500DE7">
        <w:rPr>
          <w:rFonts w:ascii="Naskh MT for Bosch School" w:hAnsi="Naskh MT for Bosch School" w:cs="Naskh MT for Bosch School"/>
          <w:sz w:val="23"/>
          <w:szCs w:val="23"/>
          <w:rtl/>
        </w:rPr>
        <w:t xml:space="preserve"> أخرج ... النّظم الإداريّ إلى حيّز الوجود ووضّح معالمه وأطلق عمليّاته"، و"نموذج تلك الحضارة الإلهيّة </w:t>
      </w:r>
      <w:r>
        <w:rPr>
          <w:rFonts w:ascii="Naskh MT for Bosch School" w:hAnsi="Naskh MT for Bosch School" w:cs="Naskh MT for Bosch School"/>
          <w:sz w:val="23"/>
          <w:szCs w:val="23"/>
          <w:rtl/>
        </w:rPr>
        <w:t>الّتي</w:t>
      </w:r>
      <w:r w:rsidRPr="00500DE7">
        <w:rPr>
          <w:rFonts w:ascii="Naskh MT for Bosch School" w:hAnsi="Naskh MT for Bosch School" w:cs="Naskh MT for Bosch School"/>
          <w:sz w:val="23"/>
          <w:szCs w:val="23"/>
          <w:rtl/>
        </w:rPr>
        <w:t xml:space="preserve"> صمّم</w:t>
      </w:r>
      <w:r w:rsidRPr="00500DE7">
        <w:rPr>
          <w:rFonts w:ascii="Naskh MT for Bosch School" w:hAnsi="Naskh MT for Bosch School" w:cs="Naskh MT for Bosch School"/>
          <w:sz w:val="23"/>
          <w:szCs w:val="23"/>
          <w:rtl/>
          <w:lang w:bidi="ar-JO"/>
        </w:rPr>
        <w:t>ت</w:t>
      </w:r>
      <w:r w:rsidRPr="00500DE7">
        <w:rPr>
          <w:rFonts w:ascii="Naskh MT for Bosch School" w:hAnsi="Naskh MT for Bosch School" w:cs="Naskh MT for Bosch School"/>
          <w:sz w:val="23"/>
          <w:szCs w:val="23"/>
          <w:rtl/>
        </w:rPr>
        <w:t xml:space="preserve">ها شريعة </w:t>
      </w:r>
      <w:r>
        <w:rPr>
          <w:rFonts w:ascii="Naskh MT for Bosch School" w:hAnsi="Naskh MT for Bosch School" w:cs="Naskh MT for Bosch School"/>
          <w:sz w:val="23"/>
          <w:szCs w:val="23"/>
          <w:rtl/>
        </w:rPr>
        <w:t>بهاء الله</w:t>
      </w:r>
      <w:r w:rsidRPr="00500DE7">
        <w:rPr>
          <w:rFonts w:ascii="Naskh MT for Bosch School" w:hAnsi="Naskh MT for Bosch School" w:cs="Naskh MT for Bosch School"/>
          <w:sz w:val="23"/>
          <w:szCs w:val="23"/>
          <w:rtl/>
        </w:rPr>
        <w:t xml:space="preserve"> الغرّاء لتأسيسها على الأرض".  هذا النّظم"الفريد" و"المصمَّم بإبداع إلهي"، هذا "الصّرح الإداريّ الهائل"، </w:t>
      </w:r>
      <w:r>
        <w:rPr>
          <w:rFonts w:ascii="Naskh MT for Bosch School" w:hAnsi="Naskh MT for Bosch School" w:cs="Naskh MT for Bosch School"/>
          <w:sz w:val="23"/>
          <w:szCs w:val="23"/>
          <w:rtl/>
        </w:rPr>
        <w:t>الّذي</w:t>
      </w:r>
      <w:r w:rsidRPr="00500DE7">
        <w:rPr>
          <w:rFonts w:ascii="Naskh MT for Bosch School" w:hAnsi="Naskh MT for Bosch School" w:cs="Naskh MT for Bosch School"/>
          <w:sz w:val="23"/>
          <w:szCs w:val="23"/>
          <w:rtl/>
        </w:rPr>
        <w:t xml:space="preserve"> تمّ تصميمه من قبل مهندسه العظيم لتخليد الميثاق وتوجيه القوى الرّوحانيّة للأمر المبارك.  من الواضح إذنْ أنّ ذكرى يوم الميثاق في العام المُقبل أي بعد اثني عشر شهرًا من الآن ستكون ذات مغزى خاص.  نطلب من المحافل الرّوحانيّة المركزيّة تحديد كيفيّة إحياء كلّ من هاتين المُناسبتين المُتقاربَتين، آخذين في الحسبان مراعاة الظّروف السّائدة في بلدانهم.</w:t>
      </w:r>
    </w:p>
    <w:p w14:paraId="13D012A8" w14:textId="382FEA99" w:rsidR="009704B8" w:rsidRPr="00500DE7" w:rsidRDefault="009704B8" w:rsidP="009704B8">
      <w:pPr>
        <w:bidi/>
        <w:spacing w:after="240" w:line="259" w:lineRule="auto"/>
        <w:ind w:left="0" w:firstLine="576"/>
        <w:jc w:val="both"/>
        <w:rPr>
          <w:rFonts w:ascii="Naskh MT for Bosch School" w:hAnsi="Naskh MT for Bosch School" w:cs="Naskh MT for Bosch School"/>
          <w:color w:val="000000"/>
          <w:sz w:val="23"/>
          <w:szCs w:val="23"/>
          <w:rtl/>
        </w:rPr>
      </w:pPr>
      <w:r w:rsidRPr="00500DE7">
        <w:rPr>
          <w:rFonts w:ascii="Naskh MT for Bosch School" w:hAnsi="Naskh MT for Bosch School" w:cs="Naskh MT for Bosch School"/>
          <w:sz w:val="23"/>
          <w:szCs w:val="23"/>
          <w:rtl/>
        </w:rPr>
        <w:t>طوال هذه المدّة، تجري الاستعدادات على قدمٍ وساقٍ في الأرض المقدّسة لإحياء الذّكرى المئويّة لصعود حضرة عبد البهاء في اجتماع من المأمول أن يحضره مندوبو المحافل الرّوحانيّة المركزيّة والمجالس ال</w:t>
      </w:r>
      <w:r>
        <w:rPr>
          <w:rFonts w:ascii="Naskh MT for Bosch School" w:hAnsi="Naskh MT for Bosch School" w:cs="Naskh MT for Bosch School"/>
          <w:sz w:val="23"/>
          <w:szCs w:val="23"/>
          <w:rtl/>
        </w:rPr>
        <w:t>بهائيّ</w:t>
      </w:r>
      <w:r w:rsidRPr="00500DE7">
        <w:rPr>
          <w:rFonts w:ascii="Naskh MT for Bosch School" w:hAnsi="Naskh MT for Bosch School" w:cs="Naskh MT for Bosch School"/>
          <w:sz w:val="23"/>
          <w:szCs w:val="23"/>
          <w:rtl/>
        </w:rPr>
        <w:t>ة الإقليميّة.  وبالمثل، فإنّ العمل جارٍ للتّخطيط لانعقاد مؤتمر هيئات المشاورين القارّيّة وأعضاء هيئات المعاونين، و</w:t>
      </w:r>
      <w:r>
        <w:rPr>
          <w:rFonts w:ascii="Naskh MT for Bosch School" w:hAnsi="Naskh MT for Bosch School" w:cs="Naskh MT for Bosch School"/>
          <w:sz w:val="23"/>
          <w:szCs w:val="23"/>
          <w:rtl/>
        </w:rPr>
        <w:t>الّذي</w:t>
      </w:r>
      <w:r w:rsidRPr="00500DE7">
        <w:rPr>
          <w:rFonts w:ascii="Naskh MT for Bosch School" w:hAnsi="Naskh MT for Bosch School" w:cs="Naskh MT for Bosch School"/>
          <w:sz w:val="23"/>
          <w:szCs w:val="23"/>
          <w:rtl/>
        </w:rPr>
        <w:t xml:space="preserve"> سيتزامن في كانون الثّاني/يناير 2022 مع مرور مائة عام على القراءة العلنيّة الأولى لألواح وصايا حضرة المولى.  بطبيعة الحال قد تقتضي الظّروف في العالم تغيير الخطط </w:t>
      </w:r>
      <w:r>
        <w:rPr>
          <w:rFonts w:ascii="Naskh MT for Bosch School" w:hAnsi="Naskh MT for Bosch School" w:cs="Naskh MT for Bosch School"/>
          <w:sz w:val="23"/>
          <w:szCs w:val="23"/>
          <w:rtl/>
        </w:rPr>
        <w:t>الّتي</w:t>
      </w:r>
      <w:r w:rsidRPr="00500DE7">
        <w:rPr>
          <w:rFonts w:ascii="Naskh MT for Bosch School" w:hAnsi="Naskh MT for Bosch School" w:cs="Naskh MT for Bosch School"/>
          <w:sz w:val="23"/>
          <w:szCs w:val="23"/>
          <w:rtl/>
        </w:rPr>
        <w:t xml:space="preserve"> يجري وضعها الآن لتلك الاجتماعات في المركز ال</w:t>
      </w:r>
      <w:r>
        <w:rPr>
          <w:rFonts w:ascii="Naskh MT for Bosch School" w:hAnsi="Naskh MT for Bosch School" w:cs="Naskh MT for Bosch School"/>
          <w:sz w:val="23"/>
          <w:szCs w:val="23"/>
          <w:rtl/>
        </w:rPr>
        <w:t>بهائيّ</w:t>
      </w:r>
      <w:r w:rsidRPr="00500DE7">
        <w:rPr>
          <w:rFonts w:ascii="Naskh MT for Bosch School" w:hAnsi="Naskh MT for Bosch School" w:cs="Naskh MT for Bosch School"/>
          <w:sz w:val="23"/>
          <w:szCs w:val="23"/>
          <w:rtl/>
        </w:rPr>
        <w:t xml:space="preserve"> ال</w:t>
      </w:r>
      <w:r>
        <w:rPr>
          <w:rFonts w:ascii="Naskh MT for Bosch School" w:hAnsi="Naskh MT for Bosch School" w:cs="Naskh MT for Bosch School"/>
          <w:sz w:val="23"/>
          <w:szCs w:val="23"/>
          <w:rtl/>
        </w:rPr>
        <w:t>عالميّ</w:t>
      </w:r>
      <w:r w:rsidRPr="00500DE7">
        <w:rPr>
          <w:rFonts w:ascii="Naskh MT for Bosch School" w:hAnsi="Naskh MT for Bosch School" w:cs="Naskh MT for Bosch School"/>
          <w:sz w:val="23"/>
          <w:szCs w:val="23"/>
          <w:rtl/>
        </w:rPr>
        <w:t xml:space="preserve">.  ولكن مهما حدث، لا يخامرنا شكٌّ في أنّ الجهود المبذولة في الجامعات المحلّيّة في جميع أنحاء العالم لإحياء ذكرى صعود حضرة عبد البهاء والاحتفاء بيوم الميثاق في الذّكرى المئويّة القادمة هذه على نحوٍ لائقٍ سوف يولّد الحافز اللّازم لإطلاق المرحلة التّالية من الخطّة الإلهيّة الصّغرى، في الوقت </w:t>
      </w:r>
      <w:r>
        <w:rPr>
          <w:rFonts w:ascii="Naskh MT for Bosch School" w:hAnsi="Naskh MT for Bosch School" w:cs="Naskh MT for Bosch School"/>
          <w:sz w:val="23"/>
          <w:szCs w:val="23"/>
          <w:rtl/>
        </w:rPr>
        <w:t>الّذي</w:t>
      </w:r>
      <w:r w:rsidRPr="00500DE7">
        <w:rPr>
          <w:rFonts w:ascii="Naskh MT for Bosch School" w:hAnsi="Naskh MT for Bosch School" w:cs="Naskh MT for Bosch School"/>
          <w:sz w:val="23"/>
          <w:szCs w:val="23"/>
          <w:rtl/>
        </w:rPr>
        <w:t xml:space="preserve"> تدفع يد العناية الإلهيّة عمليّة الكشف عن خطّته الكبرى وفقًا لتقديره المُبرم المحتوم</w:t>
      </w:r>
      <w:r w:rsidRPr="00500DE7">
        <w:rPr>
          <w:rFonts w:ascii="Naskh MT for Bosch School" w:hAnsi="Naskh MT for Bosch School" w:cs="Naskh MT for Bosch School"/>
          <w:color w:val="000000"/>
          <w:sz w:val="23"/>
          <w:szCs w:val="23"/>
          <w:rtl/>
        </w:rPr>
        <w:t>.</w:t>
      </w:r>
    </w:p>
    <w:p w14:paraId="30687E37" w14:textId="5CA6AE10" w:rsidR="009704B8" w:rsidRPr="00500DE7" w:rsidRDefault="009704B8" w:rsidP="009704B8">
      <w:pPr>
        <w:bidi/>
        <w:spacing w:after="240" w:line="259" w:lineRule="auto"/>
        <w:ind w:left="0" w:firstLine="576"/>
        <w:jc w:val="both"/>
        <w:rPr>
          <w:rFonts w:ascii="Naskh MT for Bosch School" w:hAnsi="Naskh MT for Bosch School" w:cs="Naskh MT for Bosch School"/>
          <w:sz w:val="23"/>
          <w:szCs w:val="23"/>
          <w:rtl/>
        </w:rPr>
      </w:pPr>
      <w:r w:rsidRPr="00500DE7">
        <w:rPr>
          <w:rFonts w:ascii="Naskh MT for Bosch School" w:hAnsi="Naskh MT for Bosch School" w:cs="Naskh MT for Bosch School"/>
          <w:sz w:val="23"/>
          <w:szCs w:val="23"/>
          <w:rtl/>
        </w:rPr>
        <w:t xml:space="preserve">إنّ الزّخم </w:t>
      </w:r>
      <w:r>
        <w:rPr>
          <w:rFonts w:ascii="Naskh MT for Bosch School" w:hAnsi="Naskh MT for Bosch School" w:cs="Naskh MT for Bosch School"/>
          <w:sz w:val="23"/>
          <w:szCs w:val="23"/>
          <w:rtl/>
        </w:rPr>
        <w:t>الّذي</w:t>
      </w:r>
      <w:r w:rsidRPr="00500DE7">
        <w:rPr>
          <w:rFonts w:ascii="Naskh MT for Bosch School" w:hAnsi="Naskh MT for Bosch School" w:cs="Naskh MT for Bosch School"/>
          <w:sz w:val="23"/>
          <w:szCs w:val="23"/>
          <w:rtl/>
        </w:rPr>
        <w:t xml:space="preserve"> من المؤكّد أنّه يتولّد مع كلّ دورةٍ متعاقبةٍ من دورات خطّة السّنة الواحدة سوف يتعزّز بإطلاق فيلمين، أوّلهما يقدّم وصفًا لشخص حضرة عبد البهاء، وسوف يكون مُتاحًا في موعد إحياء الذّكرى المئويّة.  فبجانب </w:t>
      </w:r>
      <w:r w:rsidRPr="00500DE7">
        <w:rPr>
          <w:rFonts w:ascii="Naskh MT for Bosch School" w:hAnsi="Naskh MT for Bosch School" w:cs="Naskh MT for Bosch School"/>
          <w:sz w:val="23"/>
          <w:szCs w:val="23"/>
          <w:rtl/>
        </w:rPr>
        <w:lastRenderedPageBreak/>
        <w:t xml:space="preserve">كون الفيلم تجليلًا لحياة حضرته المباركة وإشادةً بأعماله الجليلة، فإنّه يستكشف كيف أنّ قيامه بمناصرة وحدة البشر قولًا وعملًا، قدّم تحدّيًا إزاء الافتراضات البالية وتعصبّات العصر، وأعطى حافزًا لعمليّة الاتّحاد المستمرّة إلى يومنا هذا.  الفيلم الثّاني </w:t>
      </w:r>
      <w:r>
        <w:rPr>
          <w:rFonts w:ascii="Naskh MT for Bosch School" w:hAnsi="Naskh MT for Bosch School" w:cs="Naskh MT for Bosch School"/>
          <w:sz w:val="23"/>
          <w:szCs w:val="23"/>
          <w:rtl/>
        </w:rPr>
        <w:t>الّذي</w:t>
      </w:r>
      <w:r w:rsidRPr="00500DE7">
        <w:rPr>
          <w:rFonts w:ascii="Naskh MT for Bosch School" w:hAnsi="Naskh MT for Bosch School" w:cs="Naskh MT for Bosch School"/>
          <w:sz w:val="23"/>
          <w:szCs w:val="23"/>
          <w:rtl/>
        </w:rPr>
        <w:t xml:space="preserve"> يتبع الأوّل بفترةٍ وجيزةٍ يلقي الضّوء على انقضاء مئة عام الأولى من عصر التّكوين من منظور الذُّرى </w:t>
      </w:r>
      <w:r>
        <w:rPr>
          <w:rFonts w:ascii="Naskh MT for Bosch School" w:hAnsi="Naskh MT for Bosch School" w:cs="Naskh MT for Bosch School"/>
          <w:sz w:val="23"/>
          <w:szCs w:val="23"/>
          <w:rtl/>
        </w:rPr>
        <w:t>الّتي</w:t>
      </w:r>
      <w:r w:rsidRPr="00500DE7">
        <w:rPr>
          <w:rFonts w:ascii="Naskh MT for Bosch School" w:hAnsi="Naskh MT for Bosch School" w:cs="Naskh MT for Bosch School"/>
          <w:sz w:val="23"/>
          <w:szCs w:val="23"/>
          <w:rtl/>
        </w:rPr>
        <w:t xml:space="preserve"> بلغتها الجامعة ال</w:t>
      </w:r>
      <w:r>
        <w:rPr>
          <w:rFonts w:ascii="Naskh MT for Bosch School" w:hAnsi="Naskh MT for Bosch School" w:cs="Naskh MT for Bosch School"/>
          <w:sz w:val="23"/>
          <w:szCs w:val="23"/>
          <w:rtl/>
        </w:rPr>
        <w:t>بهائيّ</w:t>
      </w:r>
      <w:r w:rsidRPr="00500DE7">
        <w:rPr>
          <w:rFonts w:ascii="Naskh MT for Bosch School" w:hAnsi="Naskh MT for Bosch School" w:cs="Naskh MT for Bosch School"/>
          <w:sz w:val="23"/>
          <w:szCs w:val="23"/>
          <w:rtl/>
        </w:rPr>
        <w:t>ة بحيث يمكنها من هذا الموقع الآن أن ترنو إلى آفاق جديدة.</w:t>
      </w:r>
    </w:p>
    <w:p w14:paraId="33BECCE3" w14:textId="57CDDF83" w:rsidR="009704B8" w:rsidRPr="00500DE7" w:rsidRDefault="009704B8" w:rsidP="009704B8">
      <w:pPr>
        <w:bidi/>
        <w:spacing w:after="240" w:line="259" w:lineRule="auto"/>
        <w:ind w:left="0" w:firstLine="576"/>
        <w:jc w:val="both"/>
        <w:rPr>
          <w:rFonts w:ascii="Naskh MT for Bosch School" w:hAnsi="Naskh MT for Bosch School" w:cs="Naskh MT for Bosch School"/>
          <w:sz w:val="23"/>
          <w:szCs w:val="23"/>
          <w:rtl/>
        </w:rPr>
      </w:pPr>
      <w:r w:rsidRPr="00500DE7">
        <w:rPr>
          <w:rFonts w:ascii="Naskh MT for Bosch School" w:hAnsi="Naskh MT for Bosch School" w:cs="Naskh MT for Bosch School"/>
          <w:sz w:val="23"/>
          <w:szCs w:val="23"/>
          <w:rtl/>
        </w:rPr>
        <w:t xml:space="preserve">إنّ أهمّيّة المناسبات </w:t>
      </w:r>
      <w:r>
        <w:rPr>
          <w:rFonts w:ascii="Naskh MT for Bosch School" w:hAnsi="Naskh MT for Bosch School" w:cs="Naskh MT for Bosch School"/>
          <w:sz w:val="23"/>
          <w:szCs w:val="23"/>
          <w:rtl/>
        </w:rPr>
        <w:t>الّتي</w:t>
      </w:r>
      <w:r w:rsidRPr="00500DE7">
        <w:rPr>
          <w:rFonts w:ascii="Naskh MT for Bosch School" w:hAnsi="Naskh MT for Bosch School" w:cs="Naskh MT for Bosch School"/>
          <w:sz w:val="23"/>
          <w:szCs w:val="23"/>
          <w:rtl/>
        </w:rPr>
        <w:t xml:space="preserve"> يُحتفى بها خلال خطّة السّنة الواحدة سوف تضفي على هذه السّنة طابعًا فريدًا، فهي تعزّز العمل الجاري في المجموعات الجغرافيّة، وتجعل من السّنة الواحدة هذه مناسبةً مثاليّةً للإعداد للمسعى ال</w:t>
      </w:r>
      <w:r>
        <w:rPr>
          <w:rFonts w:ascii="Naskh MT for Bosch School" w:hAnsi="Naskh MT for Bosch School" w:cs="Naskh MT for Bosch School"/>
          <w:sz w:val="23"/>
          <w:szCs w:val="23"/>
          <w:rtl/>
        </w:rPr>
        <w:t>عالميّ</w:t>
      </w:r>
      <w:r w:rsidRPr="00500DE7">
        <w:rPr>
          <w:rFonts w:ascii="Naskh MT for Bosch School" w:hAnsi="Naskh MT for Bosch School" w:cs="Naskh MT for Bosch School"/>
          <w:sz w:val="23"/>
          <w:szCs w:val="23"/>
          <w:rtl/>
        </w:rPr>
        <w:t xml:space="preserve"> التّالي.  بشعورٍ من التّرقّب البهيج، نعلن أنّه في رضوان 2022 سيبدأ العالم ال</w:t>
      </w:r>
      <w:r>
        <w:rPr>
          <w:rFonts w:ascii="Naskh MT for Bosch School" w:hAnsi="Naskh MT for Bosch School" w:cs="Naskh MT for Bosch School"/>
          <w:sz w:val="23"/>
          <w:szCs w:val="23"/>
          <w:rtl/>
        </w:rPr>
        <w:t>بهائيّ</w:t>
      </w:r>
      <w:r w:rsidRPr="00500DE7">
        <w:rPr>
          <w:rFonts w:ascii="Naskh MT for Bosch School" w:hAnsi="Naskh MT for Bosch School" w:cs="Naskh MT for Bosch School"/>
          <w:sz w:val="23"/>
          <w:szCs w:val="23"/>
          <w:rtl/>
        </w:rPr>
        <w:t xml:space="preserve"> خطّة السّنوات التّسع، وسوف يتمّ تحديد متطلّباتها وبنودها في وقتٍ لاحق، إلا أنّ مدّتها تعطي بالفعل مؤشّرًا لا لَبس فيه على مدى رحابة الآفاق والإمكانيّات </w:t>
      </w:r>
      <w:r>
        <w:rPr>
          <w:rFonts w:ascii="Naskh MT for Bosch School" w:hAnsi="Naskh MT for Bosch School" w:cs="Naskh MT for Bosch School"/>
          <w:sz w:val="23"/>
          <w:szCs w:val="23"/>
          <w:rtl/>
        </w:rPr>
        <w:t>الّتي</w:t>
      </w:r>
      <w:r w:rsidRPr="00500DE7">
        <w:rPr>
          <w:rFonts w:ascii="Naskh MT for Bosch School" w:hAnsi="Naskh MT for Bosch School" w:cs="Naskh MT for Bosch School"/>
          <w:sz w:val="23"/>
          <w:szCs w:val="23"/>
          <w:rtl/>
        </w:rPr>
        <w:t xml:space="preserve"> تتيحها.  وبعقد سلسلةٍ من المؤتمرات على مدى شهور في جميع أنحاء العالم سيتمّ الإيذان بانطلاقها إن شاء الله.  </w:t>
      </w:r>
    </w:p>
    <w:p w14:paraId="39C6F030" w14:textId="428CD536" w:rsidR="009704B8" w:rsidRPr="00500DE7" w:rsidRDefault="009704B8" w:rsidP="009704B8">
      <w:pPr>
        <w:bidi/>
        <w:spacing w:after="240" w:line="259" w:lineRule="auto"/>
        <w:ind w:left="0" w:firstLine="576"/>
        <w:jc w:val="both"/>
        <w:rPr>
          <w:rFonts w:ascii="Naskh MT for Bosch School" w:hAnsi="Naskh MT for Bosch School" w:cs="Naskh MT for Bosch School"/>
          <w:sz w:val="23"/>
          <w:szCs w:val="23"/>
          <w:rtl/>
        </w:rPr>
      </w:pPr>
      <w:r w:rsidRPr="00500DE7">
        <w:rPr>
          <w:rFonts w:ascii="Naskh MT for Bosch School" w:hAnsi="Naskh MT for Bosch School" w:cs="Naskh MT for Bosch School"/>
          <w:sz w:val="23"/>
          <w:szCs w:val="23"/>
          <w:rtl/>
        </w:rPr>
        <w:t xml:space="preserve">ذلكم هو المسار </w:t>
      </w:r>
      <w:r>
        <w:rPr>
          <w:rFonts w:ascii="Naskh MT for Bosch School" w:hAnsi="Naskh MT for Bosch School" w:cs="Naskh MT for Bosch School"/>
          <w:sz w:val="23"/>
          <w:szCs w:val="23"/>
          <w:rtl/>
        </w:rPr>
        <w:t>الّذي</w:t>
      </w:r>
      <w:r w:rsidRPr="00500DE7">
        <w:rPr>
          <w:rFonts w:ascii="Naskh MT for Bosch School" w:hAnsi="Naskh MT for Bosch School" w:cs="Naskh MT for Bosch School"/>
          <w:sz w:val="23"/>
          <w:szCs w:val="23"/>
          <w:rtl/>
        </w:rPr>
        <w:t xml:space="preserve"> يمكن استشرافه حتّى الآن لما سوف تسعى الجامعة ال</w:t>
      </w:r>
      <w:r>
        <w:rPr>
          <w:rFonts w:ascii="Naskh MT for Bosch School" w:hAnsi="Naskh MT for Bosch School" w:cs="Naskh MT for Bosch School"/>
          <w:sz w:val="23"/>
          <w:szCs w:val="23"/>
          <w:rtl/>
        </w:rPr>
        <w:t>بهائيّ</w:t>
      </w:r>
      <w:r w:rsidRPr="00500DE7">
        <w:rPr>
          <w:rFonts w:ascii="Naskh MT for Bosch School" w:hAnsi="Naskh MT for Bosch School" w:cs="Naskh MT for Bosch School"/>
          <w:sz w:val="23"/>
          <w:szCs w:val="23"/>
          <w:rtl/>
        </w:rPr>
        <w:t xml:space="preserve">ة إلى انتهاجه.  في الوقت الرّاهن نحثّكم على تجديد الالتزام بتكريس طاقاتكم، وإبقاء تركيزكم على المهمّة الماثلة أمامكم مباشرةً.  إنّنا ممتنّون للغاية إذ نرى الثّبات ورباطة الجأش اللّذين من خلالهما سعت جامعة الاسم الأعظم لتقديم الدّرياق الإلهيّ في كافّة الظّروف، وعلى وجه الخصوص خلال هذه الفترة حيث تعطّلت فيها أنماط الحياة المعهودة في المجتمع، وبات الكثيرون يواجهون أنواعًا مختلفة من المخاطر.  مع ذلك، يجب على الأحبّاء الحذر من الانجرار إلى الجدال والصّراع العقيم </w:t>
      </w:r>
      <w:r>
        <w:rPr>
          <w:rFonts w:ascii="Naskh MT for Bosch School" w:hAnsi="Naskh MT for Bosch School" w:cs="Naskh MT for Bosch School"/>
          <w:sz w:val="23"/>
          <w:szCs w:val="23"/>
          <w:rtl/>
        </w:rPr>
        <w:t>الّذي</w:t>
      </w:r>
      <w:r w:rsidRPr="00500DE7">
        <w:rPr>
          <w:rFonts w:ascii="Naskh MT for Bosch School" w:hAnsi="Naskh MT for Bosch School" w:cs="Naskh MT for Bosch School"/>
          <w:sz w:val="23"/>
          <w:szCs w:val="23"/>
          <w:rtl/>
        </w:rPr>
        <w:t xml:space="preserve"> أصبح سمة</w:t>
      </w:r>
      <w:r w:rsidRPr="00500DE7">
        <w:rPr>
          <w:rFonts w:ascii="Naskh MT for Bosch School" w:hAnsi="Naskh MT for Bosch School" w:cs="Naskh MT for Bosch School"/>
          <w:color w:val="FF0000"/>
          <w:sz w:val="23"/>
          <w:szCs w:val="23"/>
          <w:rtl/>
        </w:rPr>
        <w:t xml:space="preserve"> </w:t>
      </w:r>
      <w:r w:rsidRPr="00500DE7">
        <w:rPr>
          <w:rFonts w:ascii="Naskh MT for Bosch School" w:hAnsi="Naskh MT for Bosch School" w:cs="Naskh MT for Bosch School"/>
          <w:sz w:val="23"/>
          <w:szCs w:val="23"/>
          <w:rtl/>
        </w:rPr>
        <w:t>الكثير من نقاشات قضايا المجتمع، أو</w:t>
      </w:r>
      <w:r>
        <w:rPr>
          <w:rFonts w:ascii="Naskh MT for Bosch School" w:hAnsi="Naskh MT for Bosch School" w:cs="Naskh MT for Bosch School" w:hint="cs"/>
          <w:sz w:val="23"/>
          <w:szCs w:val="23"/>
          <w:rtl/>
        </w:rPr>
        <w:t>،</w:t>
      </w:r>
      <w:r w:rsidRPr="00500DE7">
        <w:rPr>
          <w:rFonts w:ascii="Naskh MT for Bosch School" w:hAnsi="Naskh MT for Bosch School" w:cs="Naskh MT for Bosch School"/>
          <w:sz w:val="23"/>
          <w:szCs w:val="23"/>
          <w:rtl/>
        </w:rPr>
        <w:t xml:space="preserve"> لا سمح الله</w:t>
      </w:r>
      <w:r>
        <w:rPr>
          <w:rFonts w:ascii="Naskh MT for Bosch School" w:hAnsi="Naskh MT for Bosch School" w:cs="Naskh MT for Bosch School" w:hint="cs"/>
          <w:sz w:val="23"/>
          <w:szCs w:val="23"/>
          <w:rtl/>
        </w:rPr>
        <w:t>،</w:t>
      </w:r>
      <w:r w:rsidRPr="00500DE7">
        <w:rPr>
          <w:rFonts w:ascii="Naskh MT for Bosch School" w:hAnsi="Naskh MT for Bosch School" w:cs="Naskh MT for Bosch School"/>
          <w:sz w:val="23"/>
          <w:szCs w:val="23"/>
          <w:rtl/>
        </w:rPr>
        <w:t xml:space="preserve"> السّماح لتفاعلٍ من هذا النّوع بالتّغلغل، ولو بشكلٍ عابرٍ، في محادثات الجامعة.  على أنّ مثل هذه اليقظة والحذر من جانبكم في تجنّب الشّقاق وعدم التّورّط في خلافات المجتمع لا ينبغي بأيّ حال من الأحوال تفسيره على أنّه انعزال عن الاهتمامات الملحّة العديدة في هذا الزّمن.  فعلى عكس ذلك، أنتم من جملة أكثر المتمنّين لخير البشريّة نشاطًا وجدّيّة.  ولكن سواء من خلال الأعمال أو الأقوال فإنّ ميزة كلّ مساهمة في الرّفاه الاجتماعيّ تكمن أوّلًا في التزامكم الرّاسخ باكتشاف نقطة الوحدة النّفيسة حيث تلتقي وجهات النّظر المتناقضة، تلك </w:t>
      </w:r>
      <w:r>
        <w:rPr>
          <w:rFonts w:ascii="Naskh MT for Bosch School" w:hAnsi="Naskh MT for Bosch School" w:cs="Naskh MT for Bosch School"/>
          <w:sz w:val="23"/>
          <w:szCs w:val="23"/>
          <w:rtl/>
        </w:rPr>
        <w:t>الّتي</w:t>
      </w:r>
      <w:r w:rsidRPr="00500DE7">
        <w:rPr>
          <w:rFonts w:ascii="Naskh MT for Bosch School" w:hAnsi="Naskh MT for Bosch School" w:cs="Naskh MT for Bosch School"/>
          <w:sz w:val="23"/>
          <w:szCs w:val="23"/>
          <w:rtl/>
        </w:rPr>
        <w:t xml:space="preserve"> من الممكن أن تجتمع وتلتئم حولها الشّعوب المتصارعة.</w:t>
      </w:r>
    </w:p>
    <w:p w14:paraId="030E4A68" w14:textId="56491D8B" w:rsidR="009704B8" w:rsidRDefault="009704B8" w:rsidP="009704B8">
      <w:pPr>
        <w:pStyle w:val="BWCBodyText"/>
        <w:keepNext/>
        <w:bidi/>
        <w:spacing w:after="240" w:line="259" w:lineRule="auto"/>
        <w:jc w:val="both"/>
        <w:rPr>
          <w:rFonts w:ascii="Naskh MT for Bosch School" w:hAnsi="Naskh MT for Bosch School" w:cs="Naskh MT for Bosch School"/>
        </w:rPr>
      </w:pPr>
      <w:r w:rsidRPr="00500DE7">
        <w:rPr>
          <w:rFonts w:ascii="Naskh MT for Bosch School" w:hAnsi="Naskh MT for Bosch School" w:cs="Naskh MT for Bosch School"/>
          <w:rtl/>
        </w:rPr>
        <w:t xml:space="preserve">بقي أقلّ من دورتين كاملتين على نهاية خطّة السّنوات الخمس الحاليّة، لا بل على سلسلة الخطط </w:t>
      </w:r>
      <w:r>
        <w:rPr>
          <w:rFonts w:ascii="Naskh MT for Bosch School" w:hAnsi="Naskh MT for Bosch School" w:cs="Naskh MT for Bosch School"/>
          <w:rtl/>
        </w:rPr>
        <w:t>الّتي</w:t>
      </w:r>
      <w:r w:rsidRPr="00500DE7">
        <w:rPr>
          <w:rFonts w:ascii="Naskh MT for Bosch School" w:hAnsi="Naskh MT for Bosch School" w:cs="Naskh MT for Bosch School"/>
          <w:rtl/>
        </w:rPr>
        <w:t xml:space="preserve"> تمّ إطلاقها في عام 1996.  في الأشهر الختاميّة هذه سنحرص بلا ريبٍ على تقديم الأدعية الحارّة عند العتبة المقدّسة نيابةً عنكم.  راجين لكم التّوفيق في بثّ الأمل في نفوس أولئك </w:t>
      </w:r>
      <w:r>
        <w:rPr>
          <w:rFonts w:ascii="Naskh MT for Bosch School" w:hAnsi="Naskh MT for Bosch School" w:cs="Naskh MT for Bosch School"/>
          <w:rtl/>
        </w:rPr>
        <w:t>الّذي</w:t>
      </w:r>
      <w:r w:rsidRPr="00500DE7">
        <w:rPr>
          <w:rFonts w:ascii="Naskh MT for Bosch School" w:hAnsi="Naskh MT for Bosch School" w:cs="Naskh MT for Bosch School"/>
          <w:rtl/>
        </w:rPr>
        <w:t xml:space="preserve">ن لا يعلمون أين يجدوه في عالمٍ مضطربٍ </w:t>
      </w:r>
      <w:r w:rsidRPr="00500DE7">
        <w:rPr>
          <w:rFonts w:ascii="Naskh MT for Bosch School" w:hAnsi="Naskh MT for Bosch School" w:cs="Naskh MT for Bosch School"/>
          <w:rtl/>
        </w:rPr>
        <w:lastRenderedPageBreak/>
        <w:t xml:space="preserve">يسير على غير هدًى؛ </w:t>
      </w:r>
      <w:r>
        <w:rPr>
          <w:rFonts w:ascii="Naskh MT for Bosch School" w:hAnsi="Naskh MT for Bosch School" w:cs="Naskh MT for Bosch School"/>
          <w:rtl/>
        </w:rPr>
        <w:t>الّذي</w:t>
      </w:r>
      <w:r w:rsidRPr="00500DE7">
        <w:rPr>
          <w:rFonts w:ascii="Naskh MT for Bosch School" w:hAnsi="Naskh MT for Bosch School" w:cs="Naskh MT for Bosch School"/>
          <w:rtl/>
        </w:rPr>
        <w:t xml:space="preserve">ن هم في أمسّ الحاجة إلى الوحدة </w:t>
      </w:r>
      <w:r>
        <w:rPr>
          <w:rFonts w:ascii="Naskh MT for Bosch School" w:hAnsi="Naskh MT for Bosch School" w:cs="Naskh MT for Bosch School"/>
          <w:rtl/>
        </w:rPr>
        <w:t>الّتي</w:t>
      </w:r>
      <w:r w:rsidRPr="00500DE7">
        <w:rPr>
          <w:rFonts w:ascii="Naskh MT for Bosch School" w:hAnsi="Naskh MT for Bosch School" w:cs="Naskh MT for Bosch School"/>
          <w:rtl/>
        </w:rPr>
        <w:t xml:space="preserve"> تظهرونها جليّةً من خلال ولائكم ووفائكم القلبيّ بالعهد والميثاق.  </w:t>
      </w:r>
    </w:p>
    <w:p w14:paraId="60733044" w14:textId="77777777" w:rsidR="00003DED" w:rsidRPr="00500DE7" w:rsidRDefault="00003DED" w:rsidP="00003DED">
      <w:pPr>
        <w:pStyle w:val="BWCBodyText"/>
        <w:keepNext/>
        <w:bidi/>
        <w:spacing w:after="240" w:line="259" w:lineRule="auto"/>
        <w:jc w:val="both"/>
        <w:rPr>
          <w:rFonts w:ascii="Naskh MT for Bosch School" w:hAnsi="Naskh MT for Bosch School" w:cs="Naskh MT for Bosch School"/>
        </w:rPr>
      </w:pPr>
    </w:p>
    <w:p w14:paraId="38EAD2E1" w14:textId="1DF03BC7" w:rsidR="009704B8" w:rsidRPr="00500DE7" w:rsidRDefault="009704B8" w:rsidP="009704B8">
      <w:pPr>
        <w:keepNext/>
        <w:bidi/>
        <w:spacing w:after="240" w:line="259" w:lineRule="auto"/>
        <w:ind w:left="0" w:right="810" w:firstLine="22"/>
        <w:rPr>
          <w:rFonts w:ascii="Naskh MT for Bosch School" w:hAnsi="Naskh MT for Bosch School" w:cs="Naskh MT for Bosch School"/>
          <w:sz w:val="23"/>
          <w:szCs w:val="23"/>
          <w:rtl/>
        </w:rPr>
      </w:pPr>
      <w:r w:rsidRPr="00500DE7">
        <w:rPr>
          <w:rFonts w:ascii="Naskh MT for Bosch School" w:hAnsi="Naskh MT for Bosch School" w:cs="Naskh MT for Bosch School"/>
          <w:sz w:val="23"/>
          <w:szCs w:val="23"/>
          <w:rtl/>
        </w:rPr>
        <w:t>[</w:t>
      </w:r>
      <w:r w:rsidRPr="00500DE7">
        <w:rPr>
          <w:rFonts w:ascii="Naskh MT for Bosch School" w:hAnsi="Naskh MT for Bosch School" w:cs="Naskh MT for Bosch School"/>
          <w:sz w:val="23"/>
          <w:szCs w:val="23"/>
          <w:rtl/>
          <w:lang w:bidi="ar-JO"/>
        </w:rPr>
        <w:t>ال</w:t>
      </w:r>
      <w:r w:rsidRPr="00500DE7">
        <w:rPr>
          <w:rFonts w:ascii="Naskh MT for Bosch School" w:hAnsi="Naskh MT for Bosch School" w:cs="Naskh MT for Bosch School"/>
          <w:sz w:val="23"/>
          <w:szCs w:val="23"/>
          <w:rtl/>
        </w:rPr>
        <w:t>تّوقيع: بيت العدل الأعظم]</w:t>
      </w:r>
    </w:p>
    <w:p w14:paraId="42FFA27A" w14:textId="77777777" w:rsidR="009E05B7" w:rsidRPr="00AD7EAF" w:rsidRDefault="009E05B7" w:rsidP="009704B8">
      <w:pPr>
        <w:spacing w:after="240" w:line="259" w:lineRule="auto"/>
        <w:ind w:left="0" w:firstLine="576"/>
        <w:rPr>
          <w:sz w:val="23"/>
          <w:szCs w:val="23"/>
        </w:rPr>
      </w:pPr>
    </w:p>
    <w:sectPr w:rsidR="009E05B7" w:rsidRPr="00AD7EAF" w:rsidSect="00AD7EAF">
      <w:headerReference w:type="default" r:id="rId7"/>
      <w:pgSz w:w="11906" w:h="16838" w:code="9"/>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4EA35" w14:textId="77777777" w:rsidR="000E35D1" w:rsidRDefault="000E35D1">
      <w:r>
        <w:separator/>
      </w:r>
    </w:p>
  </w:endnote>
  <w:endnote w:type="continuationSeparator" w:id="0">
    <w:p w14:paraId="24F3B913" w14:textId="77777777" w:rsidR="000E35D1" w:rsidRDefault="000E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Ext Roman">
    <w:altName w:val="Times New Roman"/>
    <w:charset w:val="00"/>
    <w:family w:val="auto"/>
    <w:pitch w:val="variable"/>
    <w:sig w:usb0="E00002FF" w:usb1="5000205A" w:usb2="00000000" w:usb3="00000000" w:csb0="0000019F" w:csb1="00000000"/>
  </w:font>
  <w:font w:name="Naskh MT for Bosch School">
    <w:panose1 w:val="02020603050405020304"/>
    <w:charset w:val="00"/>
    <w:family w:val="roman"/>
    <w:pitch w:val="variable"/>
    <w:sig w:usb0="8000200F"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B3105" w14:textId="77777777" w:rsidR="000E35D1" w:rsidRDefault="000E35D1">
      <w:r>
        <w:separator/>
      </w:r>
    </w:p>
  </w:footnote>
  <w:footnote w:type="continuationSeparator" w:id="0">
    <w:p w14:paraId="243782D2" w14:textId="77777777" w:rsidR="000E35D1" w:rsidRDefault="000E3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695F2A" w:rsidRPr="00695F2A" w14:paraId="3D44754B" w14:textId="77777777" w:rsidTr="00695F2A">
      <w:tc>
        <w:tcPr>
          <w:tcW w:w="3005" w:type="dxa"/>
        </w:tcPr>
        <w:p w14:paraId="12282BBB" w14:textId="69AEA218" w:rsidR="00695F2A" w:rsidRPr="00695F2A" w:rsidRDefault="00695F2A" w:rsidP="00695F2A">
          <w:pPr>
            <w:bidi/>
            <w:spacing w:line="259" w:lineRule="auto"/>
            <w:ind w:left="0" w:firstLine="0"/>
            <w:rPr>
              <w:rFonts w:ascii="Naskh MT for Bosch School" w:hAnsi="Naskh MT for Bosch School" w:cs="Naskh MT for Bosch School"/>
              <w:sz w:val="23"/>
              <w:szCs w:val="23"/>
              <w:lang w:bidi="ar-JO"/>
            </w:rPr>
          </w:pPr>
          <w:r w:rsidRPr="00695F2A">
            <w:rPr>
              <w:rFonts w:ascii="Naskh MT for Bosch School" w:hAnsi="Naskh MT for Bosch School" w:cs="Naskh MT for Bosch School"/>
              <w:sz w:val="23"/>
              <w:szCs w:val="23"/>
              <w:rtl/>
              <w:lang w:bidi="ar-JO"/>
            </w:rPr>
            <w:t>25 تشرين الثّاني/نوفمبر 2020</w:t>
          </w:r>
        </w:p>
      </w:tc>
      <w:tc>
        <w:tcPr>
          <w:tcW w:w="3005" w:type="dxa"/>
        </w:tcPr>
        <w:p w14:paraId="2A226573" w14:textId="6E86B479" w:rsidR="00695F2A" w:rsidRPr="00695F2A" w:rsidRDefault="00695F2A" w:rsidP="00695F2A">
          <w:pPr>
            <w:tabs>
              <w:tab w:val="center" w:pos="4320"/>
              <w:tab w:val="right" w:pos="8640"/>
            </w:tabs>
            <w:spacing w:line="259" w:lineRule="auto"/>
            <w:ind w:left="0" w:firstLine="0"/>
            <w:jc w:val="center"/>
            <w:rPr>
              <w:rFonts w:ascii="Naskh MT for Bosch School" w:eastAsia="Naskh MT for Bosch School" w:hAnsi="Naskh MT for Bosch School" w:cs="Naskh MT for Bosch School"/>
              <w:color w:val="000000"/>
              <w:sz w:val="23"/>
              <w:szCs w:val="23"/>
            </w:rPr>
          </w:pPr>
          <w:r w:rsidRPr="00695F2A">
            <w:rPr>
              <w:rFonts w:ascii="Naskh MT for Bosch School" w:eastAsia="Naskh MT for Bosch School" w:hAnsi="Naskh MT for Bosch School" w:cs="Naskh MT for Bosch School"/>
              <w:color w:val="000000"/>
              <w:sz w:val="23"/>
              <w:szCs w:val="23"/>
            </w:rPr>
            <w:fldChar w:fldCharType="begin"/>
          </w:r>
          <w:r w:rsidRPr="00695F2A">
            <w:rPr>
              <w:rFonts w:ascii="Naskh MT for Bosch School" w:eastAsia="Naskh MT for Bosch School" w:hAnsi="Naskh MT for Bosch School" w:cs="Naskh MT for Bosch School"/>
              <w:color w:val="000000"/>
              <w:sz w:val="23"/>
              <w:szCs w:val="23"/>
            </w:rPr>
            <w:instrText xml:space="preserve"> PAGE   \* MERGEFORMAT </w:instrText>
          </w:r>
          <w:r w:rsidRPr="00695F2A">
            <w:rPr>
              <w:rFonts w:ascii="Naskh MT for Bosch School" w:eastAsia="Naskh MT for Bosch School" w:hAnsi="Naskh MT for Bosch School" w:cs="Naskh MT for Bosch School"/>
              <w:color w:val="000000"/>
              <w:sz w:val="23"/>
              <w:szCs w:val="23"/>
            </w:rPr>
            <w:fldChar w:fldCharType="separate"/>
          </w:r>
          <w:r w:rsidRPr="00695F2A">
            <w:rPr>
              <w:rFonts w:ascii="Naskh MT for Bosch School" w:eastAsia="Naskh MT for Bosch School" w:hAnsi="Naskh MT for Bosch School" w:cs="Naskh MT for Bosch School"/>
              <w:noProof/>
              <w:color w:val="000000"/>
              <w:sz w:val="23"/>
              <w:szCs w:val="23"/>
            </w:rPr>
            <w:t>1</w:t>
          </w:r>
          <w:r w:rsidRPr="00695F2A">
            <w:rPr>
              <w:rFonts w:ascii="Naskh MT for Bosch School" w:eastAsia="Naskh MT for Bosch School" w:hAnsi="Naskh MT for Bosch School" w:cs="Naskh MT for Bosch School"/>
              <w:noProof/>
              <w:color w:val="000000"/>
              <w:sz w:val="23"/>
              <w:szCs w:val="23"/>
            </w:rPr>
            <w:fldChar w:fldCharType="end"/>
          </w:r>
        </w:p>
      </w:tc>
      <w:tc>
        <w:tcPr>
          <w:tcW w:w="3006" w:type="dxa"/>
        </w:tcPr>
        <w:p w14:paraId="049AAF51" w14:textId="5D5B6DF3" w:rsidR="00695F2A" w:rsidRPr="00695F2A" w:rsidRDefault="00695F2A" w:rsidP="00695F2A">
          <w:pPr>
            <w:pStyle w:val="BWCBodyText"/>
            <w:widowControl w:val="0"/>
            <w:bidi/>
            <w:spacing w:line="259" w:lineRule="auto"/>
            <w:ind w:firstLine="0"/>
            <w:jc w:val="both"/>
            <w:rPr>
              <w:rFonts w:ascii="Naskh MT for Bosch School" w:hAnsi="Naskh MT for Bosch School" w:cs="Naskh MT for Bosch School"/>
            </w:rPr>
          </w:pPr>
          <w:r w:rsidRPr="00695F2A">
            <w:rPr>
              <w:rFonts w:ascii="Naskh MT for Bosch School" w:hAnsi="Naskh MT for Bosch School" w:cs="Naskh MT for Bosch School"/>
              <w:rtl/>
            </w:rPr>
            <w:t>إلى البهائيّين في العال</w:t>
          </w:r>
          <w:r w:rsidRPr="00695F2A">
            <w:rPr>
              <w:rFonts w:ascii="Naskh MT for Bosch School" w:hAnsi="Naskh MT for Bosch School" w:cs="Naskh MT for Bosch School" w:hint="cs"/>
              <w:rtl/>
            </w:rPr>
            <w:t>م</w:t>
          </w:r>
        </w:p>
      </w:tc>
    </w:tr>
  </w:tbl>
  <w:p w14:paraId="27354ABF" w14:textId="52D81114" w:rsidR="009E05B7" w:rsidRDefault="009E05B7" w:rsidP="009704B8">
    <w:pPr>
      <w:tabs>
        <w:tab w:val="center" w:pos="4320"/>
        <w:tab w:val="right" w:pos="8640"/>
      </w:tabs>
      <w:jc w:val="left"/>
      <w:rPr>
        <w:rFonts w:ascii="Naskh MT for Bosch School" w:eastAsia="Naskh MT for Bosch School" w:hAnsi="Naskh MT for Bosch School" w:cs="Naskh MT for Bosch School"/>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5B7"/>
    <w:rsid w:val="00003DED"/>
    <w:rsid w:val="000E35D1"/>
    <w:rsid w:val="001A6F3D"/>
    <w:rsid w:val="001C3A0D"/>
    <w:rsid w:val="00243139"/>
    <w:rsid w:val="00695F2A"/>
    <w:rsid w:val="009704B8"/>
    <w:rsid w:val="009C3E11"/>
    <w:rsid w:val="009E05B7"/>
    <w:rsid w:val="00AD7EAF"/>
    <w:rsid w:val="00E71FC9"/>
    <w:rsid w:val="00FA5E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FADBF"/>
  <w15:docId w15:val="{CC7CBCC3-3C6F-4928-A844-2B0ECE40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ind w:left="-6" w:firstLine="28"/>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3E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41564"/>
  </w:style>
  <w:style w:type="table" w:styleId="TableGrid">
    <w:name w:val="Table Grid"/>
    <w:basedOn w:val="TableNormal"/>
    <w:uiPriority w:val="59"/>
    <w:rsid w:val="00BE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33EE"/>
    <w:pPr>
      <w:tabs>
        <w:tab w:val="center" w:pos="4320"/>
        <w:tab w:val="right" w:pos="8640"/>
      </w:tabs>
    </w:pPr>
  </w:style>
  <w:style w:type="character" w:customStyle="1" w:styleId="HeaderChar">
    <w:name w:val="Header Char"/>
    <w:basedOn w:val="DefaultParagraphFont"/>
    <w:link w:val="Header"/>
    <w:uiPriority w:val="99"/>
    <w:rsid w:val="00BE33EE"/>
  </w:style>
  <w:style w:type="paragraph" w:styleId="Footer">
    <w:name w:val="footer"/>
    <w:basedOn w:val="Normal"/>
    <w:link w:val="FooterChar"/>
    <w:uiPriority w:val="99"/>
    <w:unhideWhenUsed/>
    <w:rsid w:val="00BE33EE"/>
    <w:pPr>
      <w:tabs>
        <w:tab w:val="center" w:pos="4320"/>
        <w:tab w:val="right" w:pos="8640"/>
      </w:tabs>
    </w:pPr>
  </w:style>
  <w:style w:type="character" w:customStyle="1" w:styleId="FooterChar">
    <w:name w:val="Footer Char"/>
    <w:basedOn w:val="DefaultParagraphFont"/>
    <w:link w:val="Footer"/>
    <w:uiPriority w:val="99"/>
    <w:rsid w:val="00BE33E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customStyle="1" w:styleId="BWCBodyText">
    <w:name w:val="BWC Body Text"/>
    <w:basedOn w:val="Normal"/>
    <w:link w:val="BWCBodyTextChar1"/>
    <w:qFormat/>
    <w:rsid w:val="009704B8"/>
    <w:pPr>
      <w:spacing w:line="252" w:lineRule="auto"/>
      <w:ind w:left="0" w:firstLine="576"/>
      <w:jc w:val="left"/>
    </w:pPr>
    <w:rPr>
      <w:rFonts w:ascii="Times Ext Roman" w:eastAsia="Times New Roman" w:hAnsi="Times Ext Roman" w:cs="Times Ext Roman"/>
      <w:w w:val="102"/>
      <w:kern w:val="20"/>
      <w:sz w:val="23"/>
      <w:szCs w:val="23"/>
      <w:lang w:val="en-GB"/>
    </w:rPr>
  </w:style>
  <w:style w:type="character" w:customStyle="1" w:styleId="BWCBodyTextChar1">
    <w:name w:val="BWC Body Text Char1"/>
    <w:basedOn w:val="DefaultParagraphFont"/>
    <w:link w:val="BWCBodyText"/>
    <w:locked/>
    <w:rsid w:val="009704B8"/>
    <w:rPr>
      <w:rFonts w:ascii="Times Ext Roman" w:eastAsia="Times New Roman" w:hAnsi="Times Ext Roman" w:cs="Times Ext Roman"/>
      <w:w w:val="102"/>
      <w:kern w:val="20"/>
      <w:sz w:val="23"/>
      <w:szCs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kGXjvh5Z4juxv0D0RhnHwgY7ow==">AMUW2mUmAfY4qMmv+yh10ygkoi4sLy4JhauS0Djw2VkUQdTJq0v6zs+EuhcXySHHdTJP2aM9QvPwdEpdPTSaXrvbdeucGCzJ8oeWdiW4vMS5gq2DZ/VAu8QABuqQSdpR+NDRwS6xMa2M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Neda Behmardi </cp:lastModifiedBy>
  <cp:revision>6</cp:revision>
  <cp:lastPrinted>2023-04-10T05:51:00Z</cp:lastPrinted>
  <dcterms:created xsi:type="dcterms:W3CDTF">2023-04-19T03:24:00Z</dcterms:created>
  <dcterms:modified xsi:type="dcterms:W3CDTF">2023-04-19T03:42:00Z</dcterms:modified>
</cp:coreProperties>
</file>