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7CC6" w14:textId="77777777" w:rsidR="00E76AAD" w:rsidRPr="00672F71" w:rsidRDefault="00E76AAD" w:rsidP="008B1190">
      <w:pPr>
        <w:bidi/>
        <w:spacing w:after="240" w:line="259" w:lineRule="auto"/>
        <w:jc w:val="center"/>
        <w:rPr>
          <w:rFonts w:ascii="Naskh MT for Bosch School" w:hAnsi="Naskh MT for Bosch School" w:cs="Naskh MT for Bosch School"/>
          <w:kern w:val="20"/>
          <w:sz w:val="23"/>
          <w:szCs w:val="23"/>
          <w:rtl/>
          <w:lang w:val="en-GB" w:bidi="ar-JO"/>
        </w:rPr>
      </w:pPr>
      <w:r w:rsidRPr="00672F71">
        <w:rPr>
          <w:rFonts w:ascii="Naskh MT for Bosch School" w:hAnsi="Naskh MT for Bosch School" w:cs="Naskh MT for Bosch School" w:hint="cs"/>
          <w:kern w:val="20"/>
          <w:sz w:val="23"/>
          <w:szCs w:val="23"/>
          <w:rtl/>
          <w:lang w:val="en-GB" w:bidi="ar-JO"/>
        </w:rPr>
        <w:t>[ترجمة]</w:t>
      </w:r>
    </w:p>
    <w:p w14:paraId="0B2509F4" w14:textId="77777777" w:rsidR="008B1190" w:rsidRDefault="008B1190" w:rsidP="008B1190">
      <w:pPr>
        <w:bidi/>
        <w:spacing w:after="240" w:line="252" w:lineRule="auto"/>
        <w:jc w:val="center"/>
        <w:rPr>
          <w:rFonts w:ascii="Naskh MT for Bosch School" w:hAnsi="Naskh MT for Bosch School" w:cs="Naskh MT for Bosch School"/>
          <w:b/>
          <w:bCs/>
          <w:color w:val="000000"/>
          <w:sz w:val="23"/>
          <w:szCs w:val="23"/>
          <w:rtl/>
        </w:rPr>
      </w:pPr>
      <w:r w:rsidRPr="000B2D6A">
        <w:rPr>
          <w:rFonts w:ascii="Naskh MT for Bosch School" w:hAnsi="Naskh MT for Bosch School" w:cs="Naskh MT for Bosch School"/>
          <w:b/>
          <w:bCs/>
          <w:color w:val="000000"/>
          <w:sz w:val="23"/>
          <w:szCs w:val="23"/>
          <w:rtl/>
        </w:rPr>
        <w:t>ازدهار الجنس ال</w:t>
      </w:r>
      <w:r>
        <w:rPr>
          <w:rFonts w:ascii="Naskh MT for Bosch School" w:hAnsi="Naskh MT for Bosch School" w:cs="Naskh MT for Bosch School"/>
          <w:b/>
          <w:bCs/>
          <w:color w:val="000000"/>
          <w:sz w:val="23"/>
          <w:szCs w:val="23"/>
          <w:rtl/>
        </w:rPr>
        <w:t>بشريّ</w:t>
      </w:r>
      <w:r w:rsidRPr="000B2D6A">
        <w:rPr>
          <w:rFonts w:ascii="Naskh MT for Bosch School" w:hAnsi="Naskh MT for Bosch School" w:cs="Naskh MT for Bosch School"/>
          <w:b/>
          <w:bCs/>
          <w:color w:val="000000"/>
          <w:sz w:val="23"/>
          <w:szCs w:val="23"/>
          <w:rtl/>
        </w:rPr>
        <w:t xml:space="preserve"> ورخاؤه</w:t>
      </w:r>
    </w:p>
    <w:p w14:paraId="26FB7C9B" w14:textId="6BD0F062" w:rsidR="008B1190" w:rsidRPr="000B2D6A" w:rsidRDefault="008B1190" w:rsidP="008B1190">
      <w:pPr>
        <w:bidi/>
        <w:spacing w:after="240" w:line="252" w:lineRule="auto"/>
        <w:jc w:val="center"/>
        <w:rPr>
          <w:rFonts w:ascii="Naskh MT for Bosch School" w:hAnsi="Naskh MT for Bosch School" w:cs="Naskh MT for Bosch School"/>
          <w:sz w:val="23"/>
          <w:szCs w:val="23"/>
        </w:rPr>
      </w:pPr>
      <w:r w:rsidRPr="004B1EE0">
        <w:rPr>
          <w:rFonts w:ascii="Naskh MT for Bosch School" w:hAnsi="Naskh MT for Bosch School" w:cs="Naskh MT for Bosch School" w:hint="cs"/>
          <w:color w:val="000000"/>
          <w:sz w:val="23"/>
          <w:szCs w:val="23"/>
          <w:rtl/>
        </w:rPr>
        <w:t>بيان صادر عن الجامعة البهائيّة العالميّة</w:t>
      </w:r>
    </w:p>
    <w:p w14:paraId="18E80B2C"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لام العالميّ رسمناه في أذهاننا صورًا وأمثالًا قد بدأ اليوم يبزغ شكلًا ومضمونًا على نحو بدا مستحيلًا تخيّله قبل عقد من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مان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فالعوائق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بدت كأداء في طريق الإنسانيّة لفترة طويلة قد انهارت، و</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راعات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بانت مستعصية على الحلّ بدأت تخضع لعمليّات من المشورة وإصدار القرارات بغية حلّها، ولاح في الوجود استعداد للقيام بعمل دوليّ موحّد للتّصدّي لأيّ عدوان عسكريّ مسلّح</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كلّ ذلك أوقد في نفوس جماهير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والعديد من قادة العالم جذوة الأمل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كادت تخبو تجاه مستقبل كوكبنا الأرضيّ.</w:t>
      </w:r>
    </w:p>
    <w:p w14:paraId="190147B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ففي جميع أنحاء العالم تسعى طاقات فكريّة وروحانيّة هائلة إلى التّعبير عن ذاتها، وتبلغ في مداها وتعاظم أثرها حدًّا يحاكي ما جابهته من إحباط في مساعيها وتبديد لآمالها في العقود الأخيرة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والمؤشّرات إلى ما ترنو إليه شعوب الأرض من وضع حدّ للصّراع والمحن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مار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بات يهدّد كلّ جزء من المعمورة دون استثناء، نراها تتضاعف في كلّ مكان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فهذه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بضات المتعاظمة المنادية بالتّحوّل والتّغيير يجب استغلالها وتوظيفها في القضاء على بقايا العقبات أمام تحقيق سلام عالميّ يراود أحلامنا ردحًا من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من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الجهد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ازم لخلق إرادة ترقى إلى هذه المهم</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ة لا يُحشد بمجرّد إطلاق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عوات نحو عمل يقضي على الآفات و</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رور المستشرية في المجتمع، بل لا بدّ لهذه الإرادة أن تحفّزها رؤية تُجسّد ازدهار العالم الإنسانيّ بكل ما في الكلمة من معنى، وذلك بأنّ تعي ما تنعم به من إمكانات كفيلة برفع دعائم حياة </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ة وروحيّة تصيب بخيرها كافّة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الكرة الأرضيّة دون تمييز، بعيدًا عن شروط مفروضة لا علاقة لها بالأهداف الأساسيّة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ترمي إلى إعادة تنظيم شؤون البشر.</w:t>
      </w:r>
    </w:p>
    <w:p w14:paraId="61280753"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ولغاية الآن، اقتصر التّاريخ ب</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رجة الأولى على تسجيل تجارب القبائل ومختلف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قافات والطّبقات والأمم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ومع بروز الاتّحاد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 لهذا الكوكب في القرن الحاليّ، والإقرار بمبدأ التّكافل بين كلّ من يعيش عليه، يبدأ اليوم سجلّ جديد في التّاريخ يؤرّخ للإنسانيّة حياتها على أنّها أمّة واحدة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المسيرة الطّويلة والبطيئة لتمدّن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كانت متقطِّعة ومتفاوتة وغير عادلة فيما جاءت به من فوائد </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على نحو لا يمكن إنكاره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ومع ذلك، فإنّ أهل الأرض، بما هم عليه من وفير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عم بتعدّد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قافات وتنوّع الخصائص المتوارثة عبر العصور، يجابهون الآن تحدّيات تفرض عليهم الاستفادة من تراثهم الجماعيّ، ولا مناص لهم من حمل أمانة المسؤوليّة في رسم مستقبل أيّامهم بوعي ومنهجيّة</w:t>
      </w:r>
      <w:r>
        <w:rPr>
          <w:rFonts w:ascii="Naskh MT for Bosch School" w:hAnsi="Naskh MT for Bosch School" w:cs="Naskh MT for Bosch School"/>
          <w:color w:val="000000"/>
          <w:sz w:val="23"/>
          <w:szCs w:val="23"/>
          <w:rtl/>
        </w:rPr>
        <w:t xml:space="preserve">.  </w:t>
      </w:r>
    </w:p>
    <w:p w14:paraId="57ADD39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إنّه بعيد عن الواقع إذا ما تخيّلنا المرحلة القادمة من مسيرة الحضارة الإنسانيّة دون إعادة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ظر بشكل دقيق بالمواقف والافتراضات القائمة عليها توجّهاتنا ومقارباتنا الحاضرة نحو التّنمية الاجتماعيّة والاقتصاديّة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ويستوجب مثل هذا التّقييم الجديد، في أبسط مستوياته، اهتمامًا ب</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واحي العمليّة المتعلّقة بوضع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ياسة العامّة، وكيفيّة استغلال الموارد، والإجراءات المتّبعة في التّخطيط، ومنهجيّات التّنفيذ، وتصميم التّنظيم الإداريّ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ومع تقدّمنا في </w:t>
      </w:r>
      <w:r w:rsidRPr="000B2D6A">
        <w:rPr>
          <w:rFonts w:ascii="Naskh MT for Bosch School" w:hAnsi="Naskh MT for Bosch School" w:cs="Naskh MT for Bosch School"/>
          <w:color w:val="000000"/>
          <w:sz w:val="23"/>
          <w:szCs w:val="23"/>
          <w:rtl/>
        </w:rPr>
        <w:lastRenderedPageBreak/>
        <w:t xml:space="preserve">هذا المجال، ستطفو على الفور قضايا أساسيّة تتعلّق بأهداف بعيدة المدى من الواجب تنفيذها منها: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الهياكل الاجتماعيّة المطلوبة، متطلّبات تطوير مبادئ العدالة الاجتماعيّة، وطبيعة المعرفة ودورها في إحداث التّغيير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ائم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إعادة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ظر هذه سوف تؤدّي بالتّأكيد إلى إيجاد مفهوم جماعيّ شامل للطّبيعة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ذاتها.</w:t>
      </w:r>
    </w:p>
    <w:p w14:paraId="429A4867"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وفي نقاشنا كافّة هذه القضايا، المفاهيميّة منها والعمليّة، سيبرز أمامنا مباشرة مجالان، وعن طريقهما نودّ أن نستكشف في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فحات التّالية موضوع استراتيجيّة للتّنمية تطال المجتمع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ولي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بأسره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ففي الأو</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ل نتناول المعتقدات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ائدة حول طبيعة عمليّة التّنمية وغايتها؛ وفي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اني ننظر إلى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ور المسند إلى أنصارها على اختلافهم وتعدّدهم.</w:t>
      </w:r>
    </w:p>
    <w:p w14:paraId="33D87262"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خطيط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نموي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اهن يقوم معظمه على افتراضات </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ة الأصول، بمعنى أن تعريف الغرض من التّنمية هو نقل نفس تلك الوسائل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اجحة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حق</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قت ولغاية الآن الازدهار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 في بعض مناطق العالم عن طريق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جربة والخطأ وبسطها إلى سائر المجتمعات الأخرى</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واقع الأمر يتمّ تكييف حوارات التّنمية لتناسب اختلافات ثقافيّة وسياسيّة، واستجابةً للأخطار الجّسيمة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اجمة عن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دهور البيئي</w:t>
      </w:r>
      <w:r>
        <w:rPr>
          <w:rFonts w:ascii="Naskh MT for Bosch School" w:hAnsi="Naskh MT for Bosch School" w:cs="Naskh MT for Bosch School" w:hint="cs"/>
          <w:color w:val="000000"/>
          <w:sz w:val="23"/>
          <w:szCs w:val="23"/>
          <w:rtl/>
        </w:rPr>
        <w:t>ّ</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ورغم ذلك كلّه تبقى الافتراضات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في أساسها دون منازع.</w:t>
      </w:r>
    </w:p>
    <w:p w14:paraId="11A8E0B6"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أمَا وقد قارب القرن العشرون على الانتهاء، فإنّه يستحيل علينا اليوم أن نسترسل في اعتقادنا بأنّ المقاربة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أبرَزَها المفهوم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 للحياة لمعالجة التّنمية الاجتماعيّة والاقتصاديّة قادرة على تلبية حاجات الإنسان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فها قد تلاشت تلك التّكهّنات الملأى بالتّفاؤل حيال التّغيير، وغارت في أعماق هوّة فاغرة تتّسع دومًا لتفصل أقليّة من بني البشر يتمتّع أفرادها برَغَد العيش ويتناقصون نسبيًّا، عن أغلبيّة ساحقة من شعوب الأرض تطحنهم أضراس الجوع والفقر.</w:t>
      </w:r>
    </w:p>
    <w:p w14:paraId="16C1680F"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هذه الأزمة الاقتصاديّة غير المسبوقة وما أتت به من انهيار اجتماعيّ، تعكس ذلك الخطأ الفادح في فهم الطّبيعة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ذاتها؛ فردود الفعل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تثيرها في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حوافز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ظام الاقتصاديّ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ائد لا تنحدر إلى عدم الكفاية فحسب، بل تبدو عديمة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لة بحقيقة ما يجري في العالم من أحداث</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وهكذا، نشاهد الآن بوضوح أنّه ما لم يُحدَّد هدف لتنمية المجتمع أسمى من مجرد تحسين الأوضاع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فإنّ تلك التّنمية ستفشل حت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ى في تحقيق تلك الأغراض</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ويجب أن يكون البحث عن هذا الهدف في محيط الأبعاد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وحيّة للحياة ودوافعها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تسمو فوق حدود الميدان الاقتصاديّ المتقلّب، وتتجاوز إخضاع المجتمعات الإنسانيّة لتقسيمٍ زائف بين مجتمعات "متقدّمة" وأخرى "نامية".</w:t>
      </w:r>
    </w:p>
    <w:p w14:paraId="14C1B4EF"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وفي مراجعتنا لتعريف الهدف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تسعى إليه التّنمية، تغدو الحاجة ملحّة أيضًا إلى إعادة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في الافتراضات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أُسندت بموجبها الأدوار المناسبة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ينبغي على المشاركين القيام بها في هذه العمليّة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ولا حاجة بنا إلى بيان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ور الهام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تلعبه الحكومات على كافّة المستويات في هذا المجال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أمّا أجي</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 القادمة فسيكون عسيرًا عليها إدراك ما آلت إليه الأوضاع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اهنة في عصر يمجّد فلسفة المساواة بين بني البشر وما يدور في فلكها من مبادئ </w:t>
      </w:r>
      <w:r>
        <w:rPr>
          <w:rFonts w:ascii="Naskh MT for Bosch School" w:hAnsi="Naskh MT for Bosch School" w:cs="Naskh MT for Bosch School"/>
          <w:color w:val="000000"/>
          <w:sz w:val="23"/>
          <w:szCs w:val="23"/>
          <w:rtl/>
        </w:rPr>
        <w:lastRenderedPageBreak/>
        <w:t>الدّ</w:t>
      </w:r>
      <w:r w:rsidRPr="000B2D6A">
        <w:rPr>
          <w:rFonts w:ascii="Naskh MT for Bosch School" w:hAnsi="Naskh MT for Bosch School" w:cs="Naskh MT for Bosch School"/>
          <w:color w:val="000000"/>
          <w:sz w:val="23"/>
          <w:szCs w:val="23"/>
          <w:rtl/>
        </w:rPr>
        <w:t>يمقراط</w:t>
      </w:r>
      <w:r>
        <w:rPr>
          <w:rFonts w:ascii="Naskh MT for Bosch School" w:hAnsi="Naskh MT for Bosch School" w:cs="Naskh MT for Bosch School"/>
          <w:color w:val="000000"/>
          <w:sz w:val="23"/>
          <w:szCs w:val="23"/>
          <w:rtl/>
        </w:rPr>
        <w:t>يّة</w:t>
      </w:r>
      <w:r w:rsidRPr="000B2D6A">
        <w:rPr>
          <w:rFonts w:ascii="Naskh MT for Bosch School" w:hAnsi="Naskh MT for Bosch School" w:cs="Naskh MT for Bosch School"/>
          <w:color w:val="000000"/>
          <w:sz w:val="23"/>
          <w:szCs w:val="23"/>
          <w:rtl/>
        </w:rPr>
        <w:t>، حيث تَعتبر خططُ التّنمية جموعَ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في الأساس كمتقبّلين لما تجود به برامج المعونة والتّدريب</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وب</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غم من الإقرار بمبدأ المشاركة العموميّة في صنع القرارات،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ا أنّ مجاله المُتاح أمام شعوب الأرض ضيّق جدًّا، وهو في أحسن الأحوال ثانويّ الأهميّة ومقصور على مجموعة من الخيارات تصوغها وكالات يتعذّر الاتّصال بها أو الوصول إليها، ومحدّد بأهداف غالبًا ما تتعارض ومفهوم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عوب لواقع حياتها وحقيقة أوضاع معيشتها.</w:t>
      </w:r>
    </w:p>
    <w:p w14:paraId="6646F21D"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وتعتمد الأديان المنظَّمة ضمنًا، وإن لم يكن صراحة، أسلوب المقاربة هذه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فالفكر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المعاصر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يرزح تحت نير تقاليد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هج الأبويّ، يبدو عاجزًا عن ترجمة ذلك الإيمان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ريح بالأبعاد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وحانيّة للطّبيعة الإنسانيّة إلى ثقة بالقدرة الجماعيّة لدى البشر للسّمو فوق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ؤون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w:t>
      </w:r>
    </w:p>
    <w:p w14:paraId="4AC332B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مثل هذا الموقف يغفل عن مغزى ما يمكن أن يُعدَّ أهمَّ ظاهرة عرفها وقتنا الحاضر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فإذا كان صحيحًا أنّ حكومات العالم جادّة في سعيها لتشييد نظام عالميّ جديد عبر منظومة الأمم المتّحدة، فيصدق القول أيضًا أنّ هذه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ؤية قد حرّكت مشاعر شعوب العالم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وتَجسَّدَ تجاوبهم هذا في انبعاث مفاجئ لعدد لا يُحصى من حركات ومنظّمات تدعو إلى التّغيير الاجتماعيّ وتنشط على المستويات ال</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ة والإقليميّة والعالميّة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فقضايا من قبيل: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حقوق الإنسان، وتقدّم المرأة، والمتطلّبات الاجتماعيّة لتنمية اقتصاديّة مستدامة، وإزالة التّعصّبات، والتّربية الأخلاقيّة للأطفال، ومحو الأم</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يّة،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عاية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حيّة الأو</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ليّة، وعددٍ جَمٍّ من شواغل حيويّة أخرى، كلّ منها يستحقّ التّأييد العاجل من منظّمات تؤازرها أعداد متنامية في كلّ جزء من الكرة الأرضيّة.</w:t>
      </w:r>
    </w:p>
    <w:p w14:paraId="3D7CFA02"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ولم يكن تجاوب شعوب العالم هذا في تلبية حاجات العصر الملحّة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صدى لما نادى به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قبل ما يربو على قرن من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من حين أعلن قائلًا:</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 "</w:t>
      </w:r>
      <w:r w:rsidRPr="00CF0DEA">
        <w:rPr>
          <w:rFonts w:ascii="Naskh MT for Bosch School" w:hAnsi="Naskh MT for Bosch School" w:cs="Naskh MT for Bosch School"/>
          <w:kern w:val="20"/>
          <w:sz w:val="23"/>
          <w:szCs w:val="23"/>
          <w:rtl/>
          <w:lang w:val="en-GB" w:bidi="ar-JO"/>
        </w:rPr>
        <w:t>أن اهتمّوا بما يحتاجه عصركم، وركّزوا مداولاتكم في متطل</w:t>
      </w:r>
      <w:r>
        <w:rPr>
          <w:rFonts w:ascii="Naskh MT for Bosch School" w:hAnsi="Naskh MT for Bosch School" w:cs="Naskh MT for Bosch School" w:hint="cs"/>
          <w:kern w:val="20"/>
          <w:sz w:val="23"/>
          <w:szCs w:val="23"/>
          <w:rtl/>
          <w:lang w:val="en-GB" w:bidi="ar-JO"/>
        </w:rPr>
        <w:t>ّ</w:t>
      </w:r>
      <w:r w:rsidRPr="00CF0DEA">
        <w:rPr>
          <w:rFonts w:ascii="Naskh MT for Bosch School" w:hAnsi="Naskh MT for Bosch School" w:cs="Naskh MT for Bosch School"/>
          <w:kern w:val="20"/>
          <w:sz w:val="23"/>
          <w:szCs w:val="23"/>
          <w:rtl/>
          <w:lang w:val="en-GB" w:bidi="ar-JO"/>
        </w:rPr>
        <w:t>باته ومقتضياته.</w:t>
      </w:r>
      <w:r w:rsidRPr="00EE00A8">
        <w:rPr>
          <w:rFonts w:ascii="Naskh MT for Bosch School" w:hAnsi="Naskh MT for Bosch School" w:cs="Naskh MT for Bosch School"/>
          <w:kern w:val="20"/>
          <w:sz w:val="23"/>
          <w:szCs w:val="23"/>
          <w:rtl/>
          <w:lang w:val="en-GB" w:bidi="ar-JO"/>
        </w:rPr>
        <w:t>"</w:t>
      </w:r>
      <w:r w:rsidRPr="000B2D6A">
        <w:rPr>
          <w:rFonts w:ascii="Naskh MT for Bosch School" w:hAnsi="Naskh MT for Bosch School" w:cs="Naskh MT for Bosch School"/>
          <w:color w:val="000000"/>
          <w:sz w:val="23"/>
          <w:szCs w:val="23"/>
          <w:rtl/>
        </w:rPr>
        <w:t xml:space="preserve">  ومن وجهة نظر التّاريخ الحضاريّ للإنسان، فقد طرأ تحوّل مدهش ومثير في الكيفيّة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ينظر بها عدد غفير من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العاديّين إلى أنفسهم، مما يطرح أسئلة جوهريّة عن ماهيّة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خُص</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ص للمجموعة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عامّة في التّخطيط لمستقبل كوكبنا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نعيش عليه.</w:t>
      </w:r>
    </w:p>
    <w:p w14:paraId="7E8FF7AA" w14:textId="77777777" w:rsidR="008B1190" w:rsidRPr="008B1190" w:rsidRDefault="008B1190" w:rsidP="008B1190">
      <w:pPr>
        <w:bidi/>
        <w:spacing w:after="240" w:line="252" w:lineRule="auto"/>
        <w:jc w:val="center"/>
        <w:rPr>
          <w:rFonts w:ascii="Naskh MT for Bosch School" w:hAnsi="Naskh MT for Bosch School" w:cs="Naskh MT for Bosch School"/>
          <w:b/>
          <w:bCs/>
          <w:sz w:val="23"/>
          <w:szCs w:val="23"/>
          <w:rtl/>
        </w:rPr>
      </w:pPr>
      <w:r w:rsidRPr="008B1190">
        <w:rPr>
          <w:rFonts w:ascii="Naskh MT for Bosch School" w:hAnsi="Naskh MT for Bosch School" w:cs="Naskh MT for Bosch School" w:hint="cs"/>
          <w:b/>
          <w:bCs/>
          <w:color w:val="000000"/>
          <w:sz w:val="23"/>
          <w:szCs w:val="23"/>
          <w:rtl/>
        </w:rPr>
        <w:t>1</w:t>
      </w:r>
    </w:p>
    <w:p w14:paraId="741D25E6"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حجر الأساس لاستراتيجيّة يمكنها أن تُشرك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العالم بتولّي مسؤوليّة مصيرهم الجماعيّ، يجب أن يكون الوعي بوحدة الجنس ال</w:t>
      </w:r>
      <w:r>
        <w:rPr>
          <w:rFonts w:ascii="Naskh MT for Bosch School" w:hAnsi="Naskh MT for Bosch School" w:cs="Naskh MT for Bosch School"/>
          <w:color w:val="000000"/>
          <w:sz w:val="23"/>
          <w:szCs w:val="23"/>
          <w:rtl/>
        </w:rPr>
        <w:t xml:space="preserve">بشريّ.  </w:t>
      </w:r>
      <w:r w:rsidRPr="000B2D6A">
        <w:rPr>
          <w:rFonts w:ascii="Naskh MT for Bosch School" w:hAnsi="Naskh MT for Bosch School" w:cs="Naskh MT for Bosch School"/>
          <w:color w:val="000000"/>
          <w:sz w:val="23"/>
          <w:szCs w:val="23"/>
          <w:rtl/>
        </w:rPr>
        <w:t>فمفهوم وحدة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شعبًا واحدًا يخدعنا ببساطته حين نتعرّض له في نقاشنا العام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هذا المفهوم، في حقيقة الأمر، يطرح تحدّيات جوهريّة أمام معظم هيئات المجتمع المعاصر فيما يتعلّق بالأسلوب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يؤد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ي به وظائفه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فها قد أصبحت المجابهة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زاع أساسًا للتّعامل بين البشر، أكان ذلك في تركيبة أجهزة الحكومة المدنيّة الباعثة على المناوأة، أم في دعم مبدأ حقّ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فاع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ينبثق عنه معظم القانون المدنيّ، أم في ما نشاهده من تمجيد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راع بين طبقات المجتمع وفئاته الأخرى، بالإضافة إلى ما نلمسه من روح التّنافس المُسيطر على جزء كبير من الحياة المعاصرة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وما هذه المظاهر سوى تعبير آخر للمفهوم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 للحياة، وهو المفهوم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تغلغلت جذوره عميقة في النّظام الاجتماعيّ خلال القرنيْن الماضييْن وتأصَّلت فيه بشكلٍ متنامٍ.</w:t>
      </w:r>
    </w:p>
    <w:p w14:paraId="1D43CD30"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lastRenderedPageBreak/>
        <w:t xml:space="preserve">وفي خطاب بعث به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إلى الملكة فكتوريا قبل قرن ونيّف، أشار إلى الأنموذج الأوحد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يمكن اعتباره مقنعًا في تنظيم هذا الكوكب كمجتمع عالميّ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فشبّه حضرته العالم بجسم الإنسان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وبالفعل فإنّه لا وجود في ظواهر الكون لأنموذج غيره يمكن أن نعتبره مثلًا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فالمجتمع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ليس مجرد كتلة من الخلايا المتمايزة، بل شبكة من العلاقات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وابط الإنسانيّة، وكلّ فرد فيه مُنح قوة الإرادة والفطنة والذّكاء</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ومع هذا، فإنّ الطّرق المختلفة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تُؤدّى بها الوظائف المتّصلة بالحياة البيولوجيّة للإنسان تفس</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ر لنا المبادئ الأساسيّة للكينونة والوجود</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وأهمها مبدأ الوحدة والاتّحاد في التّنوع والتّعد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د</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ومن المفارقات الغريبة أنّ تماميّة الوحدة وتعقيد النّظام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يشكّل جسم الإنسان و</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تندمج فيه خلايا الجسم اندماجًا كاملًا هو ما يسمح  بالتّحديد لكلّ عنصر من العناصر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تكوّنه بتحقيق كافّة قدراته المميّزة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فلا حياة للخليّة الواحدة بمعزل عن هذا الجسم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تنتمي إليه، أكان ذلك في ما تساهم به في تأدية وظائف الجسم، أم في ما تستمدّه بحصّتها من سلامة الجسم وعافيته ككيان موحّد واحد</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فإذا ما تحقّقت للجسم وخلاياه هذه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لامة والعافية، أصبح من الممكن التّطل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ع إلى هدف يحقّقه لوجوده يتمثّل في خلق الوعيّ الإنسانيّ – أيّ أنّ هدف النّمو</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البيولوجيّ أسمى من مجرد الكينونة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ة وضمان وجود الجسم وأعضائه وجودًا </w:t>
      </w:r>
      <w:r>
        <w:rPr>
          <w:rFonts w:ascii="Naskh MT for Bosch School" w:hAnsi="Naskh MT for Bosch School" w:cs="Naskh MT for Bosch School"/>
          <w:color w:val="000000"/>
          <w:sz w:val="23"/>
          <w:szCs w:val="23"/>
          <w:rtl/>
        </w:rPr>
        <w:t>مادّيًّا</w:t>
      </w:r>
      <w:r w:rsidRPr="000B2D6A">
        <w:rPr>
          <w:rFonts w:ascii="Naskh MT for Bosch School" w:hAnsi="Naskh MT for Bosch School" w:cs="Naskh MT for Bosch School"/>
          <w:color w:val="000000"/>
          <w:sz w:val="23"/>
          <w:szCs w:val="23"/>
          <w:rtl/>
        </w:rPr>
        <w:t>.</w:t>
      </w:r>
    </w:p>
    <w:p w14:paraId="4D235BD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ما ينطبق على حياة الفرد له ما يناظره في المجتمع الإنسانيّ، فالجنس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كيان عضوي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تامّ وهو أسمى مظهر للنّشوء والارتقاء</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وحقيقة أنّ الوعي الإنسانيّ يعمل ب</w:t>
      </w:r>
      <w:r>
        <w:rPr>
          <w:rFonts w:ascii="Naskh MT for Bosch School" w:hAnsi="Naskh MT for Bosch School" w:cs="Naskh MT for Bosch School"/>
          <w:color w:val="000000"/>
          <w:sz w:val="23"/>
          <w:szCs w:val="23"/>
          <w:rtl/>
        </w:rPr>
        <w:t>الضّ</w:t>
      </w:r>
      <w:r w:rsidRPr="000B2D6A">
        <w:rPr>
          <w:rFonts w:ascii="Naskh MT for Bosch School" w:hAnsi="Naskh MT for Bosch School" w:cs="Naskh MT for Bosch School"/>
          <w:color w:val="000000"/>
          <w:sz w:val="23"/>
          <w:szCs w:val="23"/>
          <w:rtl/>
        </w:rPr>
        <w:t>رورة من خلال تنوّع لا محدود للأفكار والحوافز الفرديّة، لا تنتقص بأيّ حال من الأحوال من وحدته الأساسيّة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وفي الواقع إنّ التّنوّع الفطريّ هو بالتّحديد ما يميّز الوحدة الحقّة عن التّماثل والتّجانس</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وما تمرُّ به شعوب العالم اليوم</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كما تفضل حضرة </w:t>
      </w:r>
      <w:r>
        <w:rPr>
          <w:rFonts w:ascii="Naskh MT for Bosch School" w:hAnsi="Naskh MT for Bosch School" w:cs="Naskh MT for Bosch School"/>
          <w:color w:val="000000"/>
          <w:sz w:val="23"/>
          <w:szCs w:val="23"/>
          <w:rtl/>
        </w:rPr>
        <w:t>بهاء الله</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إنّما هو وصولهم إلى مرحلة بلوغهم الجماعيّ؛ فمن خلال هذا النّضج الحاصل للجنس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سيجد مبدأ الوحدة والاتّحاد في التّنوع والتّعدد تعبيرًا كامل</w:t>
      </w:r>
      <w:r>
        <w:rPr>
          <w:rFonts w:ascii="Naskh MT for Bosch School" w:hAnsi="Naskh MT for Bosch School" w:cs="Naskh MT for Bosch School"/>
          <w:color w:val="000000"/>
          <w:sz w:val="23"/>
          <w:szCs w:val="23"/>
          <w:rtl/>
        </w:rPr>
        <w:t xml:space="preserve">ًا.  </w:t>
      </w:r>
      <w:r w:rsidRPr="000B2D6A">
        <w:rPr>
          <w:rFonts w:ascii="Naskh MT for Bosch School" w:hAnsi="Naskh MT for Bosch School" w:cs="Naskh MT for Bosch School"/>
          <w:color w:val="000000"/>
          <w:sz w:val="23"/>
          <w:szCs w:val="23"/>
          <w:rtl/>
        </w:rPr>
        <w:t xml:space="preserve">فمنذ التّوجّهات الأوّليّة للإنسان نحو تقوية أركان الأسرة بدأت عمليّة اجتماعيّة نجحت في نقل الإنسان من بِنيات العشيرة البسيطة والقبيلة إلى أشكال عدّة من مجتمع المدينة، وتطوّر الأمر إلى أن وصل إلى كيان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ولة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وكلّ مرحلة كانت تمدّه بذخيرة نفيسة من فرص جديدة تُوظِّف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فيها قدراتها.</w:t>
      </w:r>
    </w:p>
    <w:p w14:paraId="60862F4D"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من الواضح أنّ ما أصاب الإنسانيّة من تقدّم وتطوّر لم يكن على حساب فرديّة الإنسان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فمع تزايد حركة التّنظيم الاجتماعيّ، اتّسع في مقابل ذلك مجال التّعبير عن القدرات الكامنة في كلّ إنسان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ولأنّ علاقة الفرد بالمجتمع علاقة تبادليّة، فإنّ التّحوّل المطلوب الآن يجب أن يأخذ طريقه من خلال وعي الفرد وتركيبة المؤسّسات الاجتماعيّة في آن معًا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وبالاستفادة من الفرص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تمنحها عملية التّغيير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نائيّة هذه، ستتمكّن استراتيجيّة للتّنمية العالميّة من تحقيق هدفها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وما ذلك الهدف</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في هذه المرحلة الحاسمة من التّاريخ</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إرساء دعائم متينة ودائمة يمكن أن تتشكّل على أساسها بالتّدريج حضارة عالميّة.</w:t>
      </w:r>
    </w:p>
    <w:p w14:paraId="16D176AA" w14:textId="77777777" w:rsidR="008B1190" w:rsidRDefault="008B1190" w:rsidP="008B1190">
      <w:pPr>
        <w:bidi/>
        <w:spacing w:after="240" w:line="252" w:lineRule="auto"/>
        <w:ind w:firstLine="576"/>
        <w:jc w:val="both"/>
        <w:rPr>
          <w:rFonts w:ascii="Naskh MT for Bosch School" w:hAnsi="Naskh MT for Bosch School" w:cs="Naskh MT for Bosch School"/>
          <w:color w:val="000000"/>
          <w:sz w:val="23"/>
          <w:szCs w:val="23"/>
          <w:rtl/>
        </w:rPr>
      </w:pPr>
      <w:r w:rsidRPr="000B2D6A">
        <w:rPr>
          <w:rFonts w:ascii="Naskh MT for Bosch School" w:hAnsi="Naskh MT for Bosch School" w:cs="Naskh MT for Bosch School"/>
          <w:color w:val="000000"/>
          <w:sz w:val="23"/>
          <w:szCs w:val="23"/>
          <w:rtl/>
        </w:rPr>
        <w:t>إنّ إرساء مثل هذه القواعد للحضارة العالميّة يتطلب سنّ قوانين وإيجاد مؤسّسات عالميّة في طبيعتها وسلطتها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ولا يمكن للجهود أن تبدأ في هذا المجال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بالقناعة التّامة بوحدة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لدى صانعي القرار، وترويج المبادئ ذات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لة في الأنظمة التّعليميّة ووسائل الإعلام المختلفة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وبعد طيّ هذه المرحلة تكون عمليّة أخرى قد </w:t>
      </w:r>
      <w:r w:rsidRPr="000B2D6A">
        <w:rPr>
          <w:rFonts w:ascii="Naskh MT for Bosch School" w:hAnsi="Naskh MT for Bosch School" w:cs="Naskh MT for Bosch School"/>
          <w:color w:val="000000"/>
          <w:sz w:val="23"/>
          <w:szCs w:val="23"/>
          <w:rtl/>
        </w:rPr>
        <w:lastRenderedPageBreak/>
        <w:t>بدأت يمكن من خلالها جذب شعوب العالم للمشاركة في وضع أهداف مشتركة عامّة يلتزمون بتحقيقها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وبهذا التّوجّه الجّذريّ  الجديد فقط يحمون أنفسهم من شرور الخلافات المُزمنة، العرقيّة منها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وبإشراق أنوار هذا الوعي فحسب، على أنهم شعب واحد، يستطيع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الأرض أن يتجنّبوا أشكال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راع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هيمنت على التّنظيم الاجتماعيّ في الماضي، فيبدأون في تعلّم سُبُل التّعاون والتّوافق</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وقد كتب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قائل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المقصود هو إصلاح العالم وراحة الأمم، وهذا الإصلاح وتلك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احة لن يتحقّقا إلا بالاتّحاد والاتّفاق"</w:t>
      </w:r>
      <w:r>
        <w:rPr>
          <w:rFonts w:ascii="Naskh MT for Bosch School" w:hAnsi="Naskh MT for Bosch School" w:cs="Naskh MT for Bosch School"/>
          <w:color w:val="000000"/>
          <w:sz w:val="23"/>
          <w:szCs w:val="23"/>
          <w:rtl/>
        </w:rPr>
        <w:t xml:space="preserve">.  </w:t>
      </w:r>
    </w:p>
    <w:p w14:paraId="7CC21B7D" w14:textId="77777777" w:rsidR="008B1190" w:rsidRPr="008B1190" w:rsidRDefault="008B1190" w:rsidP="008B1190">
      <w:pPr>
        <w:bidi/>
        <w:spacing w:after="240" w:line="252" w:lineRule="auto"/>
        <w:jc w:val="center"/>
        <w:rPr>
          <w:rFonts w:ascii="Naskh MT for Bosch School" w:hAnsi="Naskh MT for Bosch School" w:cs="Naskh MT for Bosch School"/>
          <w:b/>
          <w:bCs/>
          <w:sz w:val="23"/>
          <w:szCs w:val="23"/>
          <w:rtl/>
        </w:rPr>
      </w:pPr>
      <w:r w:rsidRPr="008B1190">
        <w:rPr>
          <w:rFonts w:ascii="Naskh MT for Bosch School" w:hAnsi="Naskh MT for Bosch School" w:cs="Naskh MT for Bosch School" w:hint="cs"/>
          <w:b/>
          <w:bCs/>
          <w:color w:val="000000"/>
          <w:sz w:val="23"/>
          <w:szCs w:val="23"/>
          <w:rtl/>
        </w:rPr>
        <w:t>2</w:t>
      </w:r>
    </w:p>
    <w:p w14:paraId="3DA59268"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العدل هو القوّة الأوحد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يمكنها أن تُترجِم تفتّح الوعي بوحدة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إلى إرادة جماعيّة تقيم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عائم </w:t>
      </w:r>
      <w:r>
        <w:rPr>
          <w:rFonts w:ascii="Naskh MT for Bosch School" w:hAnsi="Naskh MT for Bosch School" w:cs="Naskh MT for Bosch School"/>
          <w:color w:val="000000"/>
          <w:sz w:val="23"/>
          <w:szCs w:val="23"/>
          <w:rtl/>
        </w:rPr>
        <w:t>الضّ</w:t>
      </w:r>
      <w:r w:rsidRPr="000B2D6A">
        <w:rPr>
          <w:rFonts w:ascii="Naskh MT for Bosch School" w:hAnsi="Naskh MT for Bosch School" w:cs="Naskh MT for Bosch School"/>
          <w:color w:val="000000"/>
          <w:sz w:val="23"/>
          <w:szCs w:val="23"/>
          <w:rtl/>
        </w:rPr>
        <w:t>روريّة لحياة المجتمع الإنسانيّ بكلّ ثقة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عصرًا يتيح ل</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الأرض حريّة الوصول إلى المعرفة بكافّة أشكالها وأنواعها والأفكار بكلّ تعدّدها وتنوّعها، سيجد من العدل مبدأ حاكمًا يفرض نفسه على التّنظيم الاجتماعيّ النّاجح</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وبتواتر أكبر من أي وقتٍ مضى، فإن المقترحات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امية لتطوير هذا الكوكب ينبغي أن تخضع في أهدافها لمعايير نزيهة ومجرّدة تتطلّبها العدالة.</w:t>
      </w:r>
    </w:p>
    <w:p w14:paraId="13EE6D56"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فالعدل في المستوى الفرديّ هو قوّة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 الإنسانيّ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تمكّن كلّ فرد من أن يميّز بين الحقّ والباطل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نظر الحقّ، يؤكّد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بأنّ الإنصاف هو "أحبّ الأشياء"، لأنّه يسمح لكلّ إنسان أن يرى الأشياء بعينه لا بعين الآخرين ويعرفها بمعرفته لا بمعرفة جاره أو جماعته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إنّه يدعو الفرد إلى توخّي الحياد في حُكْمه، والإنصاف في معاملته الآخرين، وبالتّالي يكون العدل هو رفيق دائم في مُجريات الحياة اليومي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ة وإن كان حازمًا.</w:t>
      </w:r>
    </w:p>
    <w:p w14:paraId="3CE52FA5"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ab/>
        <w:t xml:space="preserve">وفي مستوى الجماعة، فإنّ مراعاة العدل هو البوصلة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لا غنى عنها في صنع القرار الجماعيّ، لأنّه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بيل الوحيد نحو تحقيق وحدة الفكر والعمل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وبعيدًا عن تشجيع روح القصاص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غالبًا ما تخفّت برداء العدل في العصور الماضية، فإنّ العدل هو التّعبير العمليّ عن الوعي بأنّ مصالح الفرد لها ارتباط وثيق بمصالح المجتمع إذا أريد للتّقدم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أن يتحقّق</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وكلّما ازداد الاهتمام لأن يصبح العدل هاديًا للإنسانيّة في تفاعلاتها، كان ذلك باعثًا على تشجيع جوّ تشاوريّ يتيح المجال أمام دراسة الخيارات بكلّ تجرُّد، وانتقاء مسارات العمل المناسبة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جوٍّ كهذا، فإنّ النّزعات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ائمة نحو التّلاعب والتّحزّب من المرجّح أن يقلّ تأثيرُها إلى أبعد الحدود في عمليّة صنع القرار وخروجها عن جادّة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واب.</w:t>
      </w:r>
    </w:p>
    <w:p w14:paraId="3F6197A5"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مقتضيات العدل الل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زمة للتّنمية الاقتصاديّة والاجتماعيّة عميقة واسعة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فالاهتمام  بالعدالة يحمي </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تعريف التّقدّم من إغراءات التّضحية بمصالح غالبيّة عظمى من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و</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الكوكب بأسره، لصالح أقليّات تحظى بما يوفّره لها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قدّم التّكنولوجيّ من منافع ومزايا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فمراعاة العدالة عند وضع التّصاميم والخطط، تكفل عدم انحراف الموارد المحدودة عن غايتها بغية تنفيذ مشاريع دخيلة على الأولويّات الاجتماعيّة أو الاقتصاديّة الأساسيّة لمجتمع ما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والأهمّ من ذلك، فإنّ برامج التّنميّة،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تُعتبر عادلة ومنصفة في هدفها وتلبّي احتياجات المجتمع، هي فقط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تحظى بالتزام جموع البشر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يعتمد عليهم تنفيذ أيّ مشروع</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فات الإنسانيّة </w:t>
      </w:r>
      <w:r w:rsidRPr="000B2D6A">
        <w:rPr>
          <w:rFonts w:ascii="Naskh MT for Bosch School" w:hAnsi="Naskh MT for Bosch School" w:cs="Naskh MT for Bosch School"/>
          <w:color w:val="000000"/>
          <w:sz w:val="23"/>
          <w:szCs w:val="23"/>
          <w:rtl/>
        </w:rPr>
        <w:lastRenderedPageBreak/>
        <w:t>كالأمانة،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غبة المخلصة في العمل، وروح التّعاون، تُسخَّر بكلّ نجاح لتحقيق أهداف جماعيّة بالغة التّعقيد عندما يثق كلّ فرد، بل في واقع الأمر كلّ مجموعة تتشكّل ضمن المجتمع، بأنّ تلك الأهداف تصونها معايير واحدة ويطمئنّ بأنّ الفائدة ستعمّ الجميع بالتّساوي</w:t>
      </w:r>
      <w:r>
        <w:rPr>
          <w:rFonts w:ascii="Naskh MT for Bosch School" w:hAnsi="Naskh MT for Bosch School" w:cs="Naskh MT for Bosch School"/>
          <w:color w:val="000000"/>
          <w:sz w:val="23"/>
          <w:szCs w:val="23"/>
          <w:rtl/>
        </w:rPr>
        <w:t xml:space="preserve">.  </w:t>
      </w:r>
    </w:p>
    <w:p w14:paraId="1E03727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وعليه فإنّ قضيّة حقوق الإنسان تقع في صُلب النّقاش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ائر حول استراتيجيّةٍ للتّنمية الاجتماعيّة والاقتصاديّة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ووضع استراتيجيّة كهذه يدعو إلى التّرويج لتحرير حقوق الإنسان من قبضة ثنائيّات زائفة ظلّت أسيرتها ردحًا طويلًا من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من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الحرص على حقّ كلّ فرد بالتّمتّع بحريّة الفكر وحريّة العمل،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 xml:space="preserve">ازميْن لنموّه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خصيّ، لا يبرّر الالتزام </w:t>
      </w:r>
      <w:r>
        <w:rPr>
          <w:rFonts w:ascii="Naskh MT for Bosch School" w:hAnsi="Naskh MT for Bosch School" w:cs="Naskh MT for Bosch School" w:hint="cs"/>
          <w:color w:val="000000"/>
          <w:sz w:val="23"/>
          <w:szCs w:val="23"/>
          <w:rtl/>
          <w:lang w:bidi="ar-JO"/>
        </w:rPr>
        <w:t>بعبادة</w:t>
      </w:r>
      <w:r w:rsidRPr="000B2D6A">
        <w:rPr>
          <w:rFonts w:ascii="Naskh MT for Bosch School" w:hAnsi="Naskh MT for Bosch School" w:cs="Naskh MT for Bosch School"/>
          <w:color w:val="000000"/>
          <w:sz w:val="23"/>
          <w:szCs w:val="23"/>
          <w:rtl/>
        </w:rPr>
        <w:t xml:space="preserve"> الفردانيّة </w:t>
      </w:r>
      <w:r>
        <w:rPr>
          <w:rFonts w:ascii="Naskh MT for Bosch School" w:hAnsi="Naskh MT for Bosch School" w:cs="Naskh MT for Bosch School"/>
          <w:color w:val="000000"/>
          <w:sz w:val="23"/>
          <w:szCs w:val="23"/>
          <w:rtl/>
        </w:rPr>
        <w:t>الّ</w:t>
      </w:r>
      <w:r>
        <w:rPr>
          <w:rFonts w:ascii="Naskh MT for Bosch School" w:hAnsi="Naskh MT for Bosch School" w:cs="Naskh MT for Bosch School" w:hint="cs"/>
          <w:color w:val="000000"/>
          <w:sz w:val="23"/>
          <w:szCs w:val="23"/>
          <w:rtl/>
        </w:rPr>
        <w:t>ت</w:t>
      </w:r>
      <w:r>
        <w:rPr>
          <w:rFonts w:ascii="Naskh MT for Bosch School" w:hAnsi="Naskh MT for Bosch School" w:cs="Naskh MT for Bosch School"/>
          <w:color w:val="000000"/>
          <w:sz w:val="23"/>
          <w:szCs w:val="23"/>
          <w:rtl/>
        </w:rPr>
        <w:t>ي</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تُ</w:t>
      </w:r>
      <w:r w:rsidRPr="000B2D6A">
        <w:rPr>
          <w:rFonts w:ascii="Naskh MT for Bosch School" w:hAnsi="Naskh MT for Bosch School" w:cs="Naskh MT for Bosch School"/>
          <w:color w:val="000000"/>
          <w:sz w:val="23"/>
          <w:szCs w:val="23"/>
          <w:rtl/>
        </w:rPr>
        <w:t>فسد إلى حدّ كبير الكثيرَ من مناحي الحياة المعاصرة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كما أنّ الحرص على ضمان خير المجتمع ورخائه ككلّ لا يتطلّب تأليه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ولة باعتبارها المصدر المفروض فيه تأمين خير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بل إنّ الأمر عكس ذلك تمامًا؛ فتاريخ القرن الحاضر يبيّن بكلّ وضوح وجلاء أنّ أمثال هذه الأيديولوجيّات، والبرامج الحزبيّة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تنشأ عنها، هي نفسها العدو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ائل للمصالح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ادّعت خدمتها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ولن يكون بمقدور كافّة مناحي الاهتمامات بحقوق الانسان أن تجد لها تعبيرًا مشروعًا وخل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قًا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ضمن إطار تشاوريّ ناشئ بفضل الوعي بالوحدة العضويّة للعالم ال</w:t>
      </w:r>
      <w:r>
        <w:rPr>
          <w:rFonts w:ascii="Naskh MT for Bosch School" w:hAnsi="Naskh MT for Bosch School" w:cs="Naskh MT for Bosch School" w:hint="cs"/>
          <w:color w:val="000000"/>
          <w:sz w:val="23"/>
          <w:szCs w:val="23"/>
          <w:rtl/>
        </w:rPr>
        <w:t>إ</w:t>
      </w:r>
      <w:r w:rsidRPr="000B2D6A">
        <w:rPr>
          <w:rFonts w:ascii="Naskh MT for Bosch School" w:hAnsi="Naskh MT for Bosch School" w:cs="Naskh MT for Bosch School"/>
          <w:color w:val="000000"/>
          <w:sz w:val="23"/>
          <w:szCs w:val="23"/>
          <w:rtl/>
        </w:rPr>
        <w:t>نسانيّ</w:t>
      </w:r>
      <w:r>
        <w:rPr>
          <w:rFonts w:ascii="Naskh MT for Bosch School" w:hAnsi="Naskh MT for Bosch School" w:cs="Naskh MT for Bosch School"/>
          <w:color w:val="000000"/>
          <w:sz w:val="23"/>
          <w:szCs w:val="23"/>
          <w:rtl/>
        </w:rPr>
        <w:t xml:space="preserve">.  </w:t>
      </w:r>
    </w:p>
    <w:p w14:paraId="054A99FF"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واليوم، فإنّ المنظّمة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وليّة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أوكلت إليها </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وضع هذا الإطار وتحرير عمليّة ترويج حقوق الإنسان من نير أولئك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يستغلّونها، نراها وليدة نظام مؤسّسات عالميّة قامت على أنقاض حربين عالميّتين مدمّرتين، وخبرة نظام اقتصاديّ تتداعى أركانه في جميع أنحاء العالم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والجدير بالذّكر أنّ مصطلح "حقوق الإنسان" قد جرى استعماله عامّة فقط منذ الإعلان عن ميثاق الأمم المتّحدة عام 1945، وتبنّي الإعلان العالميّ لحقوق الإنسان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تلاه بسنوات ثلاث</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هذه الوثائق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تصنع التّاريخ تمّ الاعتراف رسميًّا بأنّ مراعاة "العدالة الاجتماعيّة" أمر ملازم لإقامة دعائم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لام العالميّ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وحقيقة أنّ قبول الجمعيّة العموميّة لهذا الإعلان قد تمّ بالإجماع دون أيّ صوت معارض، منحها منذ البداية سلطة نمت باطّراد في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نوات الل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حقة</w:t>
      </w:r>
      <w:r>
        <w:rPr>
          <w:rFonts w:ascii="Naskh MT for Bosch School" w:hAnsi="Naskh MT for Bosch School" w:cs="Naskh MT for Bosch School"/>
          <w:color w:val="000000"/>
          <w:sz w:val="23"/>
          <w:szCs w:val="23"/>
          <w:rtl/>
        </w:rPr>
        <w:t xml:space="preserve">.  </w:t>
      </w:r>
    </w:p>
    <w:p w14:paraId="1A02748D"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أكثر ما يرتبط ارتباطًا وثيقًا بالوعي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يميّز الطّبيعة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هو تحرّي الفرد الحقيقة بنفسه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فالحرّيّة في التّحرّي عن الهدف من الوجود، وتنمية المواهب والقدرات المكنونة في طبيعة الإنسان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تمكّنه من ذلك، إنّما تحتاج أن تُصان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فالإنسان يجب أن يكون حرًّا في اكتساب المعرفة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وكون حرّية كهذه غالبًا محطّ سوء استخدام، وكون سوء الاستخدام هذا قد شجّعته إلى حد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بعيد مظاهر المجتمع المعاصر، لا ينتقص على الإطلاق من شرعيّة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افع الغريزيّ للإنسان نحو المعرفة.</w:t>
      </w:r>
    </w:p>
    <w:p w14:paraId="6B3DFF7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إنّه ذلك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افع الغريزيّ المميّز للوعي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يوف</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ر القاعدة الخُلُقية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يرتكز عليها إعلان الكثير من الحقوق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تَضمّنها الإعلان العالميّ وما تبعه من المواثيق ذات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لة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فالتّعليم العموميّ، وحريّة التّنقّل، والحصول على المعلومات، وفرص المشاركة في الحياة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ياسيّة، كلّها جوانب من عمل هذا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افع الغريزيّ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تحتاج إلى ضمان واضح ومحدّد من قِبَل المجتمع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وليّ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ويصدُقُ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يء نفسه على حريّة الفكر والعقيدة، بما فيها الحريّة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ينيّة، إلى جانب الحقّ في قبول آراءٍ والتّعبير عنها بشكل مناسب</w:t>
      </w:r>
      <w:r>
        <w:rPr>
          <w:rFonts w:ascii="Naskh MT for Bosch School" w:hAnsi="Naskh MT for Bosch School" w:cs="Naskh MT for Bosch School"/>
          <w:color w:val="000000"/>
          <w:sz w:val="23"/>
          <w:szCs w:val="23"/>
          <w:rtl/>
        </w:rPr>
        <w:t xml:space="preserve">.  </w:t>
      </w:r>
    </w:p>
    <w:p w14:paraId="447D710F"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lastRenderedPageBreak/>
        <w:t>وحيث أنّ الهيئة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كيان موحّد لا يتجزّأ، فإنّ كلّ فرد من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يولد في هذا العالم إنّما يُعتبر أمانة في عنق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ككلّ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وهذه الوصاية تشكّل الأساس الأخلاقيّ لمعظم الحقوق الأخرى الممنوحة – ب</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رجة الأولى الاقتصاديّة منها والاجتماعيّة -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تسعى أجهزة الأمم المتّحدة إلى تحديدها وتوضيحها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كما تتضمّن هذه الوصاية، أمن الأسرة والمنزل، وتملّك الأملاك، والحقّ في حُرمة الخصوصيّة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وتمتد مسؤولي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ة المجتمع لتشمل: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توفير فرص العمل،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عاية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حيّة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فسيّة، و</w:t>
      </w:r>
      <w:r>
        <w:rPr>
          <w:rFonts w:ascii="Naskh MT for Bosch School" w:hAnsi="Naskh MT for Bosch School" w:cs="Naskh MT for Bosch School"/>
          <w:color w:val="000000"/>
          <w:sz w:val="23"/>
          <w:szCs w:val="23"/>
          <w:rtl/>
        </w:rPr>
        <w:t>الضّ</w:t>
      </w:r>
      <w:r w:rsidRPr="000B2D6A">
        <w:rPr>
          <w:rFonts w:ascii="Naskh MT for Bosch School" w:hAnsi="Naskh MT for Bosch School" w:cs="Naskh MT for Bosch School"/>
          <w:color w:val="000000"/>
          <w:sz w:val="23"/>
          <w:szCs w:val="23"/>
          <w:rtl/>
        </w:rPr>
        <w:t>مان الاجتماعيّ، والأجور العادلة،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احة والتّرويح عن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فس، والكثير مم</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يطمح إليه أفراد المجتمع من متطل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بات معقولة.</w:t>
      </w:r>
    </w:p>
    <w:p w14:paraId="1B67329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ab/>
        <w:t>إنّ مبدأ الوصاية الجماعيّة يوجد أيضًا الحق لكلّ فرد في أن يتطلّع إلى أن يوفر القانون الوطنيّ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وليّ الحماية لتلك الظّروف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قافيّة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تلعب دورًا أساسيًّا في إثبات هويّته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وتمامًا كما أنّ للمخزون الجينيّ دورًا يلعبه في الحياة البيولوجيّة للإنسان وبيئته، كذلك الأمر في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روة الهائلة من التّنوّع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قافيّ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تجمّعت عبر آلاف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نين، فهي أمر حيويّ للتّنمية الاجتماعيّة والاقتصاديّة لجنس </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يشهد طلوع فجر بلوغه الجماعيّ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وتمثّل هذه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روة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قافيّة ميراثًا يجب أن يُفسَح له المجال كي يؤتي أُكُلَه في إطار حضارة عالميّة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فمن جهة، تحتاج أشكال التّعبير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قافيّ إلى الحماية من الاختناق بفعل تأثيرات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الجامحة، ومن جهة أخرى يجب إتاحة الفرصة للثّقافات للتّفاعل مع بعضها البعض ضمن أنماط من الحضارة دائمة التّغيّر ومتحرّرة من التّلاعب لصالح غايات سياسيّة حزبيّة.</w:t>
      </w:r>
    </w:p>
    <w:p w14:paraId="610C2158"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يتفضّل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بقوله الكريم: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"العدل </w:t>
      </w:r>
      <w:r>
        <w:rPr>
          <w:rFonts w:ascii="Naskh MT for Bosch School" w:hAnsi="Naskh MT for Bosch School" w:cs="Naskh MT for Bosch School" w:hint="cs"/>
          <w:color w:val="000000"/>
          <w:sz w:val="23"/>
          <w:szCs w:val="23"/>
          <w:rtl/>
        </w:rPr>
        <w:t>سراج</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العباد</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فلا</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تطفئوه</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hint="cs"/>
          <w:color w:val="000000"/>
          <w:sz w:val="23"/>
          <w:szCs w:val="23"/>
          <w:rtl/>
        </w:rPr>
        <w:t>بأرياح الظّلم والاعتساف المخالفة والمقصود منه ظهور الاتّحاد بين العباد.  وفي هذه الكلمة العُليا تموّج بحر الحكمة الإلهيّة وإنّ دفاتر العالم لا تكفي تفسيرها."</w:t>
      </w:r>
      <w:r w:rsidRPr="000B2D6A">
        <w:rPr>
          <w:rFonts w:ascii="Naskh MT for Bosch School" w:hAnsi="Naskh MT for Bosch School" w:cs="Naskh MT for Bosch School"/>
          <w:color w:val="000000"/>
          <w:sz w:val="23"/>
          <w:szCs w:val="23"/>
          <w:rtl/>
        </w:rPr>
        <w:t xml:space="preserve"> </w:t>
      </w:r>
    </w:p>
    <w:p w14:paraId="2968150C" w14:textId="77777777" w:rsidR="008B1190" w:rsidRPr="008B1190" w:rsidRDefault="008B1190" w:rsidP="008B1190">
      <w:pPr>
        <w:bidi/>
        <w:spacing w:after="240" w:line="252" w:lineRule="auto"/>
        <w:jc w:val="center"/>
        <w:rPr>
          <w:rFonts w:ascii="Naskh MT for Bosch School" w:hAnsi="Naskh MT for Bosch School" w:cs="Naskh MT for Bosch School"/>
          <w:b/>
          <w:bCs/>
          <w:color w:val="000000"/>
          <w:sz w:val="23"/>
          <w:szCs w:val="23"/>
          <w:rtl/>
        </w:rPr>
      </w:pPr>
      <w:r w:rsidRPr="008B1190">
        <w:rPr>
          <w:rFonts w:ascii="Naskh MT for Bosch School" w:hAnsi="Naskh MT for Bosch School" w:cs="Naskh MT for Bosch School" w:hint="cs"/>
          <w:b/>
          <w:bCs/>
          <w:color w:val="000000"/>
          <w:sz w:val="23"/>
          <w:szCs w:val="23"/>
          <w:rtl/>
        </w:rPr>
        <w:t>3</w:t>
      </w:r>
    </w:p>
    <w:p w14:paraId="18FC2C4D"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من أجل ترويج معيار حقوق الإنسان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تجري صياغته حاليًّا من قبل المجتمع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وليّ وترسيخه كغيره من المعايير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وليّة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ائدة، فإنّنا بحاجة إلى إعادة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ظر جذريًّا في تعريفنا للعلاقات الإنسانيّة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فالمفاهيم المتداولة في يومنا هذا لما هو طبيعي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ومناسب في العلاقات-علاقة الإنسان بأخيه الإنسان، وعلاقته بالطّبيعة، وعلاقة الفرد بالمجتمع، وعلاقة أفراد المجتمع بمؤسّساته- تعكس مستويات فهم تَوَصَّل إليها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خلال المراحل المبكّرة والأقلّ نضجًا من تطوّره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فإذا كانت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حقًا في مرحلة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ضج والبلوغ، وإذا كان كلّ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هذا الكوكب يشكّلون شعبًا واحدًا، وإذا كان للعدل أن يكون المبدأ الحاكم في المنظومة الاجتماعيّة، فلا بدّ إذًا من إعادة صياغة المفاهيم القائمة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هي وليدة الجهل بهذه الحقائق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اشئة.</w:t>
      </w:r>
    </w:p>
    <w:p w14:paraId="1D3C4FA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التّحر</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ك في هذا الاتّجاه قد كاد أن يبدأ، ومع تقدّمه سيُفضي إلى مفهوم جديد عن طبيعة العائلة وحقوق كلّ فرد فيها ومسؤوليّاته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وسوف يُحدِث تغييرًا كليًّا في دور المرأة في المجتمع على كافّة المستويات، وسيكون تأثيره شاملًا في إعادة تنظيم علاقة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بعملهم، وفي إدراكهم للموقع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يحتلّه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شاط الاقتصاديّ في حياتهم، وسيُحدِث تغييرات بعيدة المدى في أسلوب إدارة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ؤون الإنسانيّة والمؤسّسات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أوجدت للاضطلاع بأعبائها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lastRenderedPageBreak/>
        <w:t xml:space="preserve">وتحت تأثير هذه الحركة يصبح عمل المنّظمات غير الحكوميّة،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يزداد عددها بسرعة داخل المجتمع، منطقيًّا ومُبرَّرًا أكثر فأكثر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كما أنها ستضمن سَنَّ تشريعات ملزِمة من شأنها حماية البيئة واحتياجات التّنمية لجميع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عوب في آن معًا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وفي نهاية المطاف، فإنّ ما أنتجته هذه الحركة، سواء في إعادة هيكلة منظومة الأمم المتحدة أم في إحداث التّحوّل فيها، سيقود بلا شك إلى تأسيس اتّحاد عالميّ للأمم بأجهزته التّشريعيّة والقضائيّة والتّنفيذيّة</w:t>
      </w:r>
      <w:r>
        <w:rPr>
          <w:rFonts w:ascii="Naskh MT for Bosch School" w:hAnsi="Naskh MT for Bosch School" w:cs="Naskh MT for Bosch School"/>
          <w:color w:val="000000"/>
          <w:sz w:val="23"/>
          <w:szCs w:val="23"/>
          <w:rtl/>
        </w:rPr>
        <w:t xml:space="preserve">.  </w:t>
      </w:r>
    </w:p>
    <w:p w14:paraId="2DC79C2C"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محور </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إيجاد مفهوم جديد لنظام العلاقات الإنسانيّة هو العمليّة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أشار إليها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بـ</w:t>
      </w:r>
      <w:r>
        <w:rPr>
          <w:rFonts w:ascii="Naskh MT for Bosch School" w:hAnsi="Naskh MT for Bosch School" w:cs="Naskh MT for Bosch School" w:hint="cs"/>
          <w:color w:val="000000"/>
          <w:sz w:val="23"/>
          <w:szCs w:val="23"/>
          <w:rtl/>
        </w:rPr>
        <w:t> </w:t>
      </w:r>
      <w:r w:rsidRPr="000B2D6A">
        <w:rPr>
          <w:rFonts w:ascii="Naskh MT for Bosch School" w:hAnsi="Naskh MT for Bosch School" w:cs="Naskh MT for Bosch School"/>
          <w:color w:val="000000"/>
          <w:sz w:val="23"/>
          <w:szCs w:val="23"/>
          <w:rtl/>
        </w:rPr>
        <w:t>"المشورة"، حيث ينصح قائل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 "تمسّكوا بالمشورة في جميع الأمور"، "وما نضوج موهبة الإدراك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بالمشورة.</w:t>
      </w:r>
      <w:r>
        <w:rPr>
          <w:rFonts w:ascii="Naskh MT for Bosch School" w:hAnsi="Naskh MT for Bosch School" w:cs="Naskh MT for Bosch School" w:hint="cs"/>
          <w:color w:val="000000"/>
          <w:sz w:val="23"/>
          <w:szCs w:val="23"/>
          <w:rtl/>
        </w:rPr>
        <w:t>"</w:t>
      </w:r>
    </w:p>
    <w:p w14:paraId="5DBEFECD"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معيار تحرّي الحقيقة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تقتضيه عمليّة المشورة هذه لهو بعيد كلّ البعد عن أنماط التّفاوض والتّسوية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تَسِم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قاش الجاري في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ؤون الإنسانيّة في الوقت الحاضر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ولا يمكن تحقيق هذا المعيار من خلال ثقافة المعارضة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أضحت سمة سائدة أخرى على نطاق واسع في مجتمع اليوم- وفي الواقع، فإنّ هذه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قافة تعوّق تحقيقه بشدّة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فأسلوب المناظرة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عاية المغرضة والمنهج القائم على المعاداة والمناوئة وكلّ أجهزة التّيارات الحزبيّة على اختلافها</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ظلّت لفترة طويلة من الملامح المألوفة للعمل الجماعيّ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كلّها ضارّة أساسًا بالهدف المنشود، ألا وهو التّوصّل إلى إجماع في الآراء حول حقيقة حالة معيّنة، واختيار الإجراء الأكثر حكمة ضمن الخيارات المتاحة في أيّ وقت من الأوقات.</w:t>
      </w:r>
    </w:p>
    <w:p w14:paraId="0341EEDE"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ما يدعو إليه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هو عمليّة تشاوريّة يسعى فيها الأفراد المشاركون جاهدين ليتجاوزوا وجهات نظرهم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خصيّة، كي يعملوا كأعضاء هيئة واحدة لها مصالحها وأهدافها الخاصّة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وفي جوّ كهذا، يتميّز ب</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راحة والأدب في آن معًا، لا تكون الأفكار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يطرحها الفرد أثناء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قاش ملكًا له، بل للمجموعة؛ في قبولها أو رفضها أو تعديلها بشكل أفضل يخدم الهدف المنشود</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وأقصى ما تُحقّقه المشورة من نجاح يكون عندما تجد القرارات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يتمّ التّوصّل إليها دعمًا من كافّة المشاركين بغضّ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عن آرائهم الفرديّة قبل دخولهم في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قاش</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ظروف كهذه يمكن إعادة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ظر بسهولة في قرار سابق إذا أثبتت التّجربة قصورًا فيه.</w:t>
      </w:r>
    </w:p>
    <w:p w14:paraId="13757FCF"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وفي ضوء رؤية كهذه، تكون المشورة هي التّعبير العمليّ عن العدالة في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ؤون الإنسانيّة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وكم هي عمليّة بالغة الحيويّة في نجاح المساعي الجماعيّة بحيث يجب أن تشكِّل مظهرًا أساسيًّا لاستراتيجيّة قابلة للتّطبيق للتّنمية الاجتماعيّة والاقتصاديّة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حقًّا، إنّ مشاركة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يعتمد على التزامهم وجهودهم نجاحُ استراتيجيّة كهذه، تغدو فاعلة فقط عندما يتّخذون من المشورة مبدأ أساسيً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في تنظيم كلّ مشروع</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وكما تفضل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 "قل لا إنسان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بالإنصاف ولا قوّة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بالاتّحاد ولا خير ولا سلامة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بالمشورة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w:t>
      </w:r>
    </w:p>
    <w:p w14:paraId="1DB4F4C8" w14:textId="77777777" w:rsidR="008B1190" w:rsidRPr="008B1190" w:rsidRDefault="008B1190" w:rsidP="008B1190">
      <w:pPr>
        <w:bidi/>
        <w:spacing w:after="240" w:line="252" w:lineRule="auto"/>
        <w:jc w:val="center"/>
        <w:rPr>
          <w:rFonts w:ascii="Naskh MT for Bosch School" w:hAnsi="Naskh MT for Bosch School" w:cs="Naskh MT for Bosch School"/>
          <w:b/>
          <w:bCs/>
          <w:sz w:val="23"/>
          <w:szCs w:val="23"/>
          <w:rtl/>
        </w:rPr>
      </w:pPr>
      <w:r w:rsidRPr="008B1190">
        <w:rPr>
          <w:rFonts w:ascii="Naskh MT for Bosch School" w:hAnsi="Naskh MT for Bosch School" w:cs="Naskh MT for Bosch School" w:hint="cs"/>
          <w:b/>
          <w:bCs/>
          <w:color w:val="000000"/>
          <w:sz w:val="23"/>
          <w:szCs w:val="23"/>
          <w:rtl/>
        </w:rPr>
        <w:t>4</w:t>
      </w:r>
    </w:p>
    <w:p w14:paraId="421F5933"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أمّا المهام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تتطلّبها تنمية مجتمع عالميّ فتحتاج إلى مستويات أعلى من القدرة تتعدّى ما حشده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من قبل، والوصول إلى هذه المستويات يستدعي توسّعًا هائلًا في مجالات وصول الأفراد والمؤسّسات الاجتماعيّة على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واء إلى المعرفة بكلّ حرّيّة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فالتّعليم العموميّ سيكون عاملًا مساهمًا لا غنى عنه في هذه العمليّة من بناء </w:t>
      </w:r>
      <w:r w:rsidRPr="000B2D6A">
        <w:rPr>
          <w:rFonts w:ascii="Naskh MT for Bosch School" w:hAnsi="Naskh MT for Bosch School" w:cs="Naskh MT for Bosch School"/>
          <w:color w:val="000000"/>
          <w:sz w:val="23"/>
          <w:szCs w:val="23"/>
          <w:rtl/>
        </w:rPr>
        <w:lastRenderedPageBreak/>
        <w:t xml:space="preserve">القدرة، ولن يُكتب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جاح للمجهودات في هذا الميدان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في إعادة تنظيم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ؤون الإنسانيّة بحيث يتمكّن الأفراد والجماعات، في كلّ قطاع من قطاعات المجتمع، من اكتساب المعرفة وتوظيفها في تشكيل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ؤون الإنسانيّة.</w:t>
      </w:r>
    </w:p>
    <w:p w14:paraId="47ADCA60"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لقد اعتمد الوعي الإنسانيّ، على مرّ التّاريخ المدوّن، على نظامين أساسيّين للمعرفة تمّ من خلالهما التّعبير عن إمكاناته الكامنة تدريجيًّا، هما العلم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 فنُظّمت بفضلهما خبرة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وفُسّر ما يحيط به، واستُكشفت طاقاته الكامنة، وضُبطت حياته الأخلاقيّة والفكريّة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وهذان المصدران للمعرفة كانا بمثابة المنشأ الحقيقيّ للحضارة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وبالاستفادة من الإدراك المكتسب من تجاربنا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ابقة، يغدو واضحًا، علاوة على ذلك، أنّ تأثير هذين المصدرين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وأم كان أكبر خلال تلك الفترات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تمكّن أثناءها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والعلم أن يعملا معًا، كلّ في مجاله الخاص</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وبكلّ توافق وانسجام.</w:t>
      </w:r>
    </w:p>
    <w:p w14:paraId="71399E56"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إنّه نظرًا لما يتمتّع به العلم في الوقت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اهن من احترام عالميّ، فلا حاجة هناك للإسهاب في توثيق ذلك</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سياق أيّ استراتيجيّة للتّنمية الاجتماعيّة والاقتصاديّة، فإنّ القضيّة مدار البحث هي كيفيّة تنظيم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شاط العلميّ والت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كنولوجيّ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فإذا كان مثل هذا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شاط حِكْرًا بصورة رئيسيّة على نخبة معروفة تعيش في عدد قليل من الأقطار، فمن الواضح أن الهُوّةَ الهائلة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سبق أن أوجدها مثل هذا التّرتيب بين أغنياء العالم وفقرائه تزداد عمقًا مع ما يتأتّى عنها من عواقب وخيمة تحيق بالاقتصاد العالميّ، وهذا ما نشهده في وقتنا الحاضر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الحقيقة، لو استمرّت نظرتنا إلى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واد الأعظم من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كمستهلكين رئيسيّين لمنتجات العلم والتّكنولوجيا المبتكرة في أقطار أخرى، فإنّ البرامج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توضع ظاهريًّا لخدمة احتياجاتهم لا يمكن أن تسمّى برامج "إنمائي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ة" بأيّ شكل من الأشكال.</w:t>
      </w:r>
    </w:p>
    <w:p w14:paraId="4A7C44CC"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فالتّحدي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ئيس والهائل، إذًا، يكمن في التّوسّع في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شاط العلميّ والت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كنولوجيّ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فلا تسخَّر آليات التّغيير الاجتماعيّ والاقتصاديّ وأدواته القويّة الفاعلة لتكون حِكرًا على قطاعات ذات أفضليّة في المجتمع، بل يجب تنظيمها بحيث تطال كافّة الأفراد وتشملهم أينما كانوا </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يجدوا طريقهم إلى المشاركة فيها كلٌّ حسب قدراته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وبصرف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عن إيجاد برامج تتيح التّعليم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ازم لكلّ من يستطيع الانتفاع منها، فإنّ إعادة تنظيم كهذه ستتطلّب إنشاء مراكز حيويّة للتّعليم في كافّة أرجاء العالم، وهي مؤسّسات ستعّزز قدرة شعوب العالم للمشاركة في توليد المعرفة وتطبيقها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ومع أنّ استراتيجيّة التّنمية تقرّ بالاختلافات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اسعة بين القدرات الفرديّة،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أنّها يجب أن تتبنّى هدفًا رئيسًا يتمثّل في إتاحة فرص متكافئة ل</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الأرض جميعهم للحصول على العلوم والتّكنولوجيا لأنّ هذا هو حقّهم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بيعيّ المشترك</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الحجج والذّرائع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ألِفْناها للحفاظ على الوضع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اهن قد أخذت تتضاءل بالتّدريج يوميًّا أمام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ورة المُتسارعة في تكنولوجيا الاتّصالات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تضع المعلومات والتّعليم في متناول أعداد كبيرة من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حول العالم حيثما كانوا وكيفما كانت خلفيّاتهم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قافيّة.</w:t>
      </w:r>
    </w:p>
    <w:p w14:paraId="1C68342E"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 ما يواجه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في حياتها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ينيّة من تحدّيات، وإن كانت مختلفة شكلًا ومضمونًا، فهي بالمثل مُرعبة ومروّعة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ففكرة أنّ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 xml:space="preserve">بيعة الإنسانيّة لها بُعْدُها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 وأنّ جوهرها في الواقع روحانيّ- هي حقيقة يسلّم بها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واد الأعظم من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العالم ولا تحتاج إلى برهان، بل هي إدراك لواقع يشهد به ما خلّفته لنا أقدم الحضارات، وما غرسته في أعماقنا تعاليم الأديان العظيمة كلّها منذ آلاف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نين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فإنجازاتها الباقية في ميدان التّشريعات وسنّ </w:t>
      </w:r>
      <w:r w:rsidRPr="000B2D6A">
        <w:rPr>
          <w:rFonts w:ascii="Naskh MT for Bosch School" w:hAnsi="Naskh MT for Bosch School" w:cs="Naskh MT for Bosch School"/>
          <w:color w:val="000000"/>
          <w:sz w:val="23"/>
          <w:szCs w:val="23"/>
          <w:rtl/>
        </w:rPr>
        <w:lastRenderedPageBreak/>
        <w:t>القوانين، وفي عالم الفنون الجميلة، ثمّ تهذيب العلاقات الإنسانيّة، كلّها أعطت للتّاريخ معناه ومغزاه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ولا يمكن إخفاء تأثيرها اليوميّ على حياة معظم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على وجه الأرض بشكل أو بآخر، ذلك لأنّ الأحداث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راميّة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نشهدها اليوم في جميع أنحاء العالم ما هي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ا دليل على أنّ نار التَّوْق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تُوقِدها حَمِيَّة أصحابها لا يُطْفَأ أُوارُها أو يُحدُّ من غَلوائها.</w:t>
      </w:r>
    </w:p>
    <w:p w14:paraId="64A69C07"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وعليه، فما يبدو جليًّا أنّ الجهود المبذولة لتعزيز التّقدّم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مهما تنوّعت، عليها الاستفادة من قدرات كهذه- شاملة وإبداعيّة على نحو فائق</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فلماذا إذًا لم تكن المسائل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وحانيّة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تواجه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محورًا في حوار التّنمية؟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بل لماذا تمّ تحديد أكثر الأولويّات- بل وأكثر الفرضيّات الأساسيّة - من برامج التّنمية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وليّة </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الآن، مِن خلال وجهات نظر العالم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تؤيّدها أقليّات ضئيلة من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الأرض؟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وما هو الوزن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سيُعطَى لولاء ظاهريّ لمبدأ المشاركة العالميّة يُنكر على المشاركين شرعيّة تجاربهم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قافيّة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تُحدّد هويّتهم؟</w:t>
      </w:r>
    </w:p>
    <w:p w14:paraId="66BCB825"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ab/>
        <w:t xml:space="preserve">يمكن إقامة الحجّة والبرهان بأنّ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ؤون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وحانيّة والأخلاقيّة، كونها ارتبطت طوال تاريخها بعقائد دينيّة مثيرة للجدل وغير قابلة للحوار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قاش لإثباتها موضوعيًّا، قد نُحيّت جانبًا خارج إطار اهتمامات تّنمية الجامعة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وليّة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منحها أيّ دور هام سيكون تحديدًا بمثابة فتح المجال أمام نفوذ نفس تلك العقائد المذهبيّة المتزمّتة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غذّت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راعات الاجتماعیّة وحالت دون تّقدُم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ولا شكّ أنّ هذا الإثبات فيه جانب من الحقيقة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دعاة الأنظمة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ينيّة في العالم على اختلافها يتحمّلون جانبًا كبيرًا من المسؤوليّة، ليس في تشويه صورة حقيقة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في أذهان الكثير من المفكّرين 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قد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مي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ين فحسب، بل في ما حدث من إعاقة وتحريف في حوار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المستمرّ حول المعاني والمفاهيم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وحانيّة أيضًا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ومع ذلك، فإنّ الاستنتاج بأنّ الحلّ يكمُن في إعاقة التّحرّي عن الحقيقة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وحيّة وتجاهل أعمق جذور الحوافز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هو وهمٌ بديهيٌّ لا جدال فيه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تيجة الوحيدة لما تمّ تحقيقه في التّاريخ الحديث من فرض مثل هذه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قابة هو أنّ تشكيل مستقبل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قد سُلِّم إلى يد معتقد جديد، معتقد يقيم الحجّة بأنّ الحقيقة خارجة عن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فة الأخلاقيّة وأنّ الواقع مستقلّ عن القيم.</w:t>
      </w:r>
    </w:p>
    <w:p w14:paraId="70F14A17"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ومنذ وجود الإنسانيّة على وجه البسيطة، فإنّ كثيرًا من الإنجازات الفائقة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حققها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ين كانت أخلاقيّة في جوهرها، فبالتّعاليم الإلهيّة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جاء بها، ونموذج حياة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ن تنوّرت قلوبهم بفضلها، فإنّ جماهير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اس، على مرّ العصور وفي مختلف الأصقاع، قد نمت لديهم ملكة حبّ الآخرين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لقد تعلّموا أن يضبطوا الجانب الحيوانيّ في طبيعتهم، ويقدّموا تضحيات كبيرة من أجل الخير العامّ، ويمارسوا فضيلة التّسامح والكرم و</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قة، ويُسَخِّروا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روة والموارد الأخرى في سبيل تقدّم الحضارة الإنسانيّة ورقيّها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فوُضعت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ظم المؤسّسيّة </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تترجم هذه التّرقيّات الأخلاقيّة إلى مبادئ وقواعد سلوكيّة للحياة الاجتماعيّة على نطاق واسع</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وب</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غم من أنّ العقائد المتزمّتة قد حجبتها،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زاعات الطّائفيّة قد حرفتها عن مسارها،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أنّ البواعث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وحانيّة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أطلقتها المظاهر الإلهيّة، مثل كريشنا وموسى وبوذا وزرادشت والمسيح ومحمد، كان لها التّأثير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ئيس في تهذيب الطّبيعة الإنسانيّة.</w:t>
      </w:r>
    </w:p>
    <w:p w14:paraId="73B44EB6"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وحيث أنّ التّحد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ي الآن هو تمكين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من خلال زيادة واسعة في سُبُل الحصول على المعرفة، فالاستراتيجيّة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تجعل من ذلك أمرًا ممكنًا يجب أن تقوم على حوار مكثّف مستمر</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بين العلم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ومن البديهيّ </w:t>
      </w:r>
      <w:r w:rsidRPr="000B2D6A">
        <w:rPr>
          <w:rFonts w:ascii="Naskh MT for Bosch School" w:hAnsi="Naskh MT for Bosch School" w:cs="Naskh MT for Bosch School"/>
          <w:color w:val="000000"/>
          <w:sz w:val="23"/>
          <w:szCs w:val="23"/>
          <w:rtl/>
        </w:rPr>
        <w:lastRenderedPageBreak/>
        <w:t xml:space="preserve">– أو على الأقلّ ما يجب أن يكون واضحًا الآن – أنّ البصائر والمهارات المتأتِّية عن الإنجازات العلميّة، في كافّة مجالات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شاط الإنسانيّ ومستوياته، يجب أن تعتمد على قوّة الالتزام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 وأن تراعي المبدأ الأخلاقيّ لضمان حسن استخدامها وتطبيقها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وعلى سبيل المثال، يجب أن يتعلّم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كيف يفرّقون بين الحقيقة والظّن، وأن يميّزوا في الواقع بين وجهات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خصيّة والحقيقة الموضوعيّة المحايدة؛ فالمدى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يستطيع به الأفراد والمؤس</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سات المجهّزة لهذه الغاية أن يساهموا في تقدّم الإنسانيّة يعتمد حقًا على درجة التزامهم بالحقيقة ومدى تحرّرهم من أهواء أنفسهم ومنافعهم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خصيّة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وهناك مقدرة أخرى على العلم أن ينمّيها لدى كافّة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اس، وهي التّفكير من منطلق مفهوم كلمة عمليّة ومن ضمنها العمليّة التّاريخيّة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وعلى كلّ حال، فإذا ما كان لهذا التّق</w:t>
      </w:r>
      <w:r>
        <w:rPr>
          <w:rFonts w:ascii="Naskh MT for Bosch School" w:hAnsi="Naskh MT for Bosch School" w:cs="Naskh MT for Bosch School" w:hint="cs"/>
          <w:color w:val="000000"/>
          <w:sz w:val="23"/>
          <w:szCs w:val="23"/>
          <w:rtl/>
        </w:rPr>
        <w:t>دّ</w:t>
      </w:r>
      <w:r w:rsidRPr="000B2D6A">
        <w:rPr>
          <w:rFonts w:ascii="Naskh MT for Bosch School" w:hAnsi="Naskh MT for Bosch School" w:cs="Naskh MT for Bosch School"/>
          <w:color w:val="000000"/>
          <w:sz w:val="23"/>
          <w:szCs w:val="23"/>
          <w:rtl/>
        </w:rPr>
        <w:t xml:space="preserve">م الفكريّ أن يساهم في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هاية في دفع عجلة التّنمية إلى الأمام، فمن الواجب ألّا تتلبّد الأجواء المحيطة به بغيوم التّعص</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ب العرقيّ و</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قافيّ والجنسيّ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وبالمثل، فإنّ التّدريب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يمكنه أن يتيح ل</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الأرض المشاركة في إنتاج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روة، سيعزّز أهداف التّنميّة فقط بالمقدار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يكون فيه مثل هذا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افع مستنيرًا بهذه البصيرة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وحانيّة وهي أنّ خدمة العالم الإنسانيّ هي غاية حياة الفرد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ظام الاجتماعيّ على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واء.</w:t>
      </w:r>
    </w:p>
    <w:p w14:paraId="673C8DC8" w14:textId="77777777" w:rsidR="008B1190" w:rsidRPr="008B1190" w:rsidRDefault="008B1190" w:rsidP="008B1190">
      <w:pPr>
        <w:bidi/>
        <w:spacing w:after="240" w:line="252" w:lineRule="auto"/>
        <w:jc w:val="center"/>
        <w:rPr>
          <w:rFonts w:ascii="Naskh MT for Bosch School" w:hAnsi="Naskh MT for Bosch School" w:cs="Naskh MT for Bosch School"/>
          <w:b/>
          <w:bCs/>
          <w:sz w:val="23"/>
          <w:szCs w:val="23"/>
          <w:rtl/>
        </w:rPr>
      </w:pPr>
      <w:r w:rsidRPr="008B1190">
        <w:rPr>
          <w:rFonts w:ascii="Naskh MT for Bosch School" w:hAnsi="Naskh MT for Bosch School" w:cs="Naskh MT for Bosch School"/>
          <w:b/>
          <w:bCs/>
          <w:color w:val="000000"/>
          <w:sz w:val="23"/>
          <w:szCs w:val="23"/>
          <w:rtl/>
        </w:rPr>
        <w:t>5</w:t>
      </w:r>
    </w:p>
    <w:p w14:paraId="191820A1"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وفي تناولنا القضايا الاقتصاديّة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تواجه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اليوم حريّ بنا أن ننظر إليها في سياق رفع مستوى القدرة من خلال التّوسّع في نشر العلم والمعرفة على كافّة المستويات</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فكما أثبتت تجارب العقود الأخيرة الماضية، لا يمكن أن تُعتبر المنافع والمساعي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غايات بحدّ ذاتها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فقيمتها لا تنحصر في تأمين الاحتياجات الأساسيّة للإنسان، من قبيل المسكن والمأكل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عاية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حيّة وأمثالها فحسب، بل في زيادة القدرات الإنسانيّة وبسط مداها أيضًا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وعليه، فإنّ أهمّ دور يجب أن تقوم به الجهود الاقتصاديّة في عمليّة التّنميّة يكمن في تجهيز الأفراد والمؤسّسات بالوسائل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تمكّنهم من تحقيق الهدف الحقيقيّ للتّنمية: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 وهو وضع الأسس لنظام اجتماعيّ جديد قادر على رعاية الإمكانات </w:t>
      </w:r>
      <w:r>
        <w:rPr>
          <w:rFonts w:ascii="Naskh MT for Bosch School" w:hAnsi="Naskh MT for Bosch School" w:cs="Naskh MT for Bosch School"/>
          <w:color w:val="000000"/>
          <w:sz w:val="23"/>
          <w:szCs w:val="23"/>
          <w:rtl/>
        </w:rPr>
        <w:t>اللّا</w:t>
      </w:r>
      <w:r w:rsidRPr="000B2D6A">
        <w:rPr>
          <w:rFonts w:ascii="Naskh MT for Bosch School" w:hAnsi="Naskh MT for Bosch School" w:cs="Naskh MT for Bosch School"/>
          <w:color w:val="000000"/>
          <w:sz w:val="23"/>
          <w:szCs w:val="23"/>
          <w:rtl/>
        </w:rPr>
        <w:t>محدودة الكامنة في الوجدان والوعيّ الإنسانيّ.</w:t>
      </w:r>
    </w:p>
    <w:p w14:paraId="4DA87457"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التّحدّي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يواجهه الفكر الاقتصاديّ هو قبول هدف التّنمية هذا عن قناعة تامّة ودون تحفّظ،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ور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يضطلع به للمساعدة في إيجاد وسائل تحقيقه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وبهذا الأسلوب دون غيره يمكن لعلم الاقتصاد وما يدور في فلكه من علوم أن يحرِّر نفسه من تيّار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واغل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ة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يجرفه اليوم بعيدًا عن مساره، فيسخّر كل ما لديه من إمكانات كامنة لتصبح أدواتٍ حيويةً لتحقيق رخاء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بكلّ ما في الكلمة من معنى</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وهنا تغدو الحاجة إلى حوار دقيق وجازم بين ما يفعله العلم وما يراه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ين ببصيرته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افذة أكثر وضوحًا من أيّ موضع آخر.</w:t>
      </w:r>
    </w:p>
    <w:p w14:paraId="5283FBC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ومعضلة الفقر مثال على ذلك</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فالحلول المطروحة لمواجهتها تقوم على القناعة بأنّ الموارد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ة متو</w:t>
      </w:r>
      <w:r>
        <w:rPr>
          <w:rFonts w:ascii="Naskh MT for Bosch School" w:hAnsi="Naskh MT for Bosch School" w:cs="Naskh MT for Bosch School" w:hint="cs"/>
          <w:color w:val="000000"/>
          <w:sz w:val="23"/>
          <w:szCs w:val="23"/>
          <w:rtl/>
        </w:rPr>
        <w:t>فّ</w:t>
      </w:r>
      <w:r w:rsidRPr="000B2D6A">
        <w:rPr>
          <w:rFonts w:ascii="Naskh MT for Bosch School" w:hAnsi="Naskh MT for Bosch School" w:cs="Naskh MT for Bosch School"/>
          <w:color w:val="000000"/>
          <w:sz w:val="23"/>
          <w:szCs w:val="23"/>
          <w:rtl/>
        </w:rPr>
        <w:t>رة أو يمكن توفيرها بفضل المساعي العلميّة والت</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كنولوجيّة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من شأنها التّخفيف من وطأتها، ومن ثمّ القضاء تمامًا على هذه المشكلة المزمنة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شكّلت أحد مظاهر الحياة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منذ القِدَم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وأحد الأسباب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ئيسة في عدم تحقّق هذا الانفراج يكمن في أنّ التّقدّم العلميّ والتّكنولوجيّ الضّروريّ يلبّي مجموعة من الأولويّات المتعلّقة بسطح الاحتياجات الفعليّة للسّواد الأعظم من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لا عمقها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وعليه، فإنّنا بحاجة إلى إعادة ترتيب جذريّ لهذه الأولويّات </w:t>
      </w:r>
      <w:r w:rsidRPr="000B2D6A">
        <w:rPr>
          <w:rFonts w:ascii="Naskh MT for Bosch School" w:hAnsi="Naskh MT for Bosch School" w:cs="Naskh MT for Bosch School"/>
          <w:color w:val="000000"/>
          <w:sz w:val="23"/>
          <w:szCs w:val="23"/>
          <w:rtl/>
        </w:rPr>
        <w:lastRenderedPageBreak/>
        <w:t>إذا ما أردنا أن نرفع عن كاهل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نهائيًّا أعباء الفقر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وإنجاز كهذا يستدعي البحث عن قِيَم مناسبة بكلّ عزم وتصميم، بحثًا سيضع الموارد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وحانيّة والعلميّة للجنس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في بوتقة الامتحان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وسيظلّ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مقيّدًا على نحو كبير في أداء دوره في هذه ال</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المشتركة ما دام حبيس العقائد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 xml:space="preserve">ائفيّة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لا تستطيع التّمييز بين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ضا والتّسليم وبين الاستسلام، وتلقّن أنّ الفقر هو سمة ملازمة للحياة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نيا ولا سبيل للخلاص منه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في العالم الآخر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ومن أجل مشارکة فعّالة في الكفاح لتحقیق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خاء ال</w:t>
      </w:r>
      <w:r>
        <w:rPr>
          <w:rFonts w:ascii="Naskh MT for Bosch School" w:hAnsi="Naskh MT for Bosch School" w:cs="Naskh MT for Bosch School"/>
          <w:color w:val="000000"/>
          <w:sz w:val="23"/>
          <w:szCs w:val="23"/>
          <w:rtl/>
        </w:rPr>
        <w:t>مادّيّ</w:t>
      </w:r>
      <w:r w:rsidRPr="000B2D6A">
        <w:rPr>
          <w:rFonts w:ascii="Naskh MT for Bosch School" w:hAnsi="Naskh MT for Bosch School" w:cs="Naskh MT for Bosch School"/>
          <w:color w:val="000000"/>
          <w:sz w:val="23"/>
          <w:szCs w:val="23"/>
          <w:rtl/>
        </w:rPr>
        <w:t xml:space="preserve"> للبشریّة فإنّ على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ين أن يجد في نفس مصدر الإلهام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نبع منه في البداية، مفاهیم ومبادئ روحانيّة جديدة تناسب عصرًا يسعی وراء الوحدة والعدالة في كافّة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ؤون الإنسانیّة.</w:t>
      </w:r>
    </w:p>
    <w:p w14:paraId="2C5E0643"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وآفة البطالة أيضًا تثير قضايا مماثلة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ففي معظم مدارس الفكر المعاصر نجد أنّ مفهوم العمل لدى الغالبيّة قد انحدر إلى حدّ كبير لينحصر في البحث عن وظيفة مجزية </w:t>
      </w:r>
      <w:r>
        <w:rPr>
          <w:rFonts w:ascii="Naskh MT for Bosch School" w:hAnsi="Naskh MT for Bosch School" w:cs="Naskh MT for Bosch School"/>
          <w:color w:val="000000"/>
          <w:sz w:val="23"/>
          <w:szCs w:val="23"/>
          <w:rtl/>
        </w:rPr>
        <w:t>مادّيًّا</w:t>
      </w:r>
      <w:r w:rsidRPr="000B2D6A">
        <w:rPr>
          <w:rFonts w:ascii="Naskh MT for Bosch School" w:hAnsi="Naskh MT for Bosch School" w:cs="Naskh MT for Bosch School"/>
          <w:color w:val="000000"/>
          <w:sz w:val="23"/>
          <w:szCs w:val="23"/>
          <w:rtl/>
        </w:rPr>
        <w:t xml:space="preserve"> تتيح لها الحصول على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لع المتوف</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رة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وعليه، فإنّ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ظام الحاليّ يدور في حلقة متّصلة من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راء والاستهلاك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ذين يؤد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يان إلى الحفاظ على إنتاج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لع وتوسيعه، الأمر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يُفضي إلى دعم عمل مدفوع الأجر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كلّ واحدة من هذه الأنشطة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منفردةً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ضروريّةٌ لرخاء المجتمع،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أنّ عدم كفاية المفهوم ككلّ، يمكن ملاحظته فيما يلمسه المعلّقون الاجتماعيون من مشاعر الفتور و</w:t>
      </w:r>
      <w:r>
        <w:rPr>
          <w:rFonts w:ascii="Naskh MT for Bosch School" w:hAnsi="Naskh MT for Bosch School" w:cs="Naskh MT for Bosch School"/>
          <w:color w:val="000000"/>
          <w:sz w:val="23"/>
          <w:szCs w:val="23"/>
          <w:rtl/>
        </w:rPr>
        <w:t>اللّا</w:t>
      </w:r>
      <w:r w:rsidRPr="000B2D6A">
        <w:rPr>
          <w:rFonts w:ascii="Naskh MT for Bosch School" w:hAnsi="Naskh MT for Bosch School" w:cs="Naskh MT for Bosch School"/>
          <w:color w:val="000000"/>
          <w:sz w:val="23"/>
          <w:szCs w:val="23"/>
          <w:rtl/>
        </w:rPr>
        <w:t xml:space="preserve">مبالاة لدى أعداد كبيرة من المُستخدَمين في كلّ مكان إلى جانب تدنّي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 المعنويّة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تشعر به الأرتال المتنامية من العاطلين عن العمل.</w:t>
      </w:r>
    </w:p>
    <w:p w14:paraId="2E230871"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ولهذا، فلا عجب أنّ هناك اعترافًا متزايدًا بأنّ العالم في أمسّ الحاجة إلى "أخلاقيّات عمل" جديدة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وهنا مر</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ة أخرى، لا شيء أقلّ من البصيرة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افذة المتولّدة من التّفاعل الخلّاق بين نظاميّ المعرفة، أيّ العلم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يمكنه أن يضع أساسًا متينًا لإعادة تكييف ما اصطبغت به حياتنا من عادات ومواقف</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فالإنسان على نقيض تامّ مع الحيوان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يعتمد في بقائه على ما تجود به بيئته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أمّا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وع الإنسانيّ فهو يميل بطبيعته إلى التّعبير عن قدراته الهائلة الكامنة فيه بالعمل المنتج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يهدف إلى تلبية احتياجاته واحتياجات الآخرين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وهكذا يصبح الأفراد شركاء في عمليات تقدُّم الحضارة مهما كان مستوى مساهمتهم متواضعًا، ويحقّقون بذلك أهدافًا تُوحِّدهم مع الآخرين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والعمل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يؤدَّى عن وعي بروح الخدمة الإنسانيّة يصفه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بأنّه نوع من العبادة لله الحقّ، وكلّ فرد لديه القدرة على رؤية نفسه في ضوء هذا المفهوم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ولهذه القدرة،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لا انفكاك لها عن نفس الإنسان، ينبغي أن تروق استراتيجيّة التّنمية - أيًّا كانت طبيعة الخطط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تجري متابعتها ومهما بلغت المكافآت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تَعِد بها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أيّ استراتيجيّة ذات منظور أضيق من هذا لن تفلح في مناشدة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لحشد ذلك الجهد والالتزام الهائليْن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ذين تتطلّبهما المهام الاقتصاديّة المقبلة.</w:t>
      </w:r>
    </w:p>
    <w:p w14:paraId="11079133"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وتحدٍّ آخرُ مشابهٌ في طبيعته يواجه الفكر الاقتصاديّ نتيجة الأزمة البيئيّة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فالمغالطات في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ظريّات القائمة على الاعتقاد بأن</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لا حدود لإمكانات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بيعة ومواردها لتلبية أيّ مطالب يفرضها الإنسان، أصبحت مكشوفة للعيان دون جدال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قافة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تعلّق أهمية قصوى على التّوسّع والتّملّك وتلبية رغبات الإنسان مُجبرةٌ على الاعتراف بأنّ مثل هذه الأهداف بحدّ ذاتها ليست مرشِدًا واقعيًّا في وضع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ياسة العامّة، وفي الوقت نفسه فإنّ مقاربات المسائل </w:t>
      </w:r>
      <w:r w:rsidRPr="000B2D6A">
        <w:rPr>
          <w:rFonts w:ascii="Naskh MT for Bosch School" w:hAnsi="Naskh MT for Bosch School" w:cs="Naskh MT for Bosch School"/>
          <w:color w:val="000000"/>
          <w:sz w:val="23"/>
          <w:szCs w:val="23"/>
          <w:rtl/>
        </w:rPr>
        <w:lastRenderedPageBreak/>
        <w:t xml:space="preserve">الاقتصادیّة لن تکون کافیة أيضًا إذا فشل صنّاع قراراتها في التّعامل مع حقيقة أنّ التّحدیّات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ئيسة عالمیّة في معظمها لا </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ة.</w:t>
      </w:r>
    </w:p>
    <w:p w14:paraId="6A5A033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الأمل الوطيد المعقود على إمكانيّة مواجهة هذه الأزمة الأخلاقيّة بتأليه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 xml:space="preserve">بيعة نفسها لهو مظهر من مظاهر الإفلاس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وحيّ والفكريّ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ولّدته الأزمة نفسها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فالإقرار بأنّ الخَلق بأكمله هو كيان عضويّ واحد، وأنّ الإنسانيّة مسؤولة عن رعاية هذا الكيان، مهما كان مرحّبًا به، لا يشكّل نفوذًا يستطيع بحدّ ذاته أن يغرس في ضمائر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عوب نظامًا جديدًا للقيم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فلا شيء سوى اختراق تقدّميّ للمفاهيم، علميّ وروحانيّ بكلّ ما في الكلمة من معنى، سيمکّن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من تولّي وصایة قيادته في الاتّجاه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يمليه التّاريخ.</w:t>
      </w:r>
    </w:p>
    <w:p w14:paraId="1A39CC2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وعلى شعوب الأرض أن تستعيد، عاجلًا أم آجلًا، وعلى سبيل المثال، قدرتها على القناعة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ضا، والانضباط الأخلاقيّ، والتّفاني في أداء الواجب،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كانت </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وقت قريب نسبيً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ا تُعتبر من المظاهر الأساسيّة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الة على إنسانيّة الإنسان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وعلى مرّ التّاريخ تمكّنت تعاليم مؤسّسي الأديان العظيمة، مرارًا وتكرارًا، أن تغرس هذه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جايا الإنسانيّة في جموع معتنقيها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تقبّلوها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بل وإنّ هذه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فات نفسها اليوم لهي أكثر أهميّة وحيويّة،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أنّ التّعبير عنها الآن يجب أن يأخذ شكلًا يتناسب مع بلوغ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وهنا مرّة أخرى، فإنّ التّحدّي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يواجه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يكمن في تحريره مما تسلّط عليه في الماضي من أوهام وأباطيل؛ فالتّسليم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ضا لا يعنيان الإيمان بالقضاء والقَدَر، والتّمسّك بالمبادئ الأخلاقيّة لا يمتّ بأيّ صلة إلى حياة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هد والتّزمّت البيوريتان</w:t>
      </w:r>
      <w:r>
        <w:rPr>
          <w:rFonts w:ascii="Naskh MT for Bosch School" w:hAnsi="Naskh MT for Bosch School" w:cs="Naskh MT for Bosch School" w:hint="cs"/>
          <w:color w:val="000000"/>
          <w:sz w:val="23"/>
          <w:szCs w:val="23"/>
          <w:rtl/>
        </w:rPr>
        <w:t>يّ</w:t>
      </w:r>
      <w:r w:rsidRPr="000B2D6A">
        <w:rPr>
          <w:rFonts w:ascii="Naskh MT for Bosch School" w:hAnsi="Naskh MT for Bosch School" w:cs="Naskh MT for Bosch School"/>
          <w:color w:val="000000"/>
          <w:sz w:val="23"/>
          <w:szCs w:val="23"/>
          <w:rtl/>
        </w:rPr>
        <w:t xml:space="preserve">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غالبًا ما تُعرّف نفسها باسم الأخلاقي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ات، والتّفاني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 xml:space="preserve">ادق في العمل لا يجلب لصاحبه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عور بأنّه أقْوَمُ أخلاقًا من الآخرين بقدر ما يشعره بقيمته وقدره.</w:t>
      </w:r>
    </w:p>
    <w:p w14:paraId="36594A49"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لا يزال تأثير الإنكار المستمرّ للمساواة التّامّة بين المرأة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جل، يزيد من شدّة وضوح التّحدّيات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تواجه العلم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في الحياة الاقتصاديّة لل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والمراقب المتجرّد يرى مبدأ المساواة بين الجنسين أساسًا لكلّ تفكير عقلانيّ واقعيّ حول مستقبل خير ورفاهيّة هذا الكوكب و</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ه، لأنّه يمثّل حقيقةً للطّبيعة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ظلّت غير معترف بها عبر العصور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ويلة من طفولة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ومراهقته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ويؤكّد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أن</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"النّساء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جا</w:t>
      </w:r>
      <w:r>
        <w:rPr>
          <w:rFonts w:ascii="Naskh MT for Bosch School" w:hAnsi="Naskh MT for Bosch School" w:cs="Naskh MT for Bosch School" w:hint="cs"/>
          <w:color w:val="000000"/>
          <w:sz w:val="23"/>
          <w:szCs w:val="23"/>
          <w:rtl/>
        </w:rPr>
        <w:t>ل</w:t>
      </w:r>
      <w:r w:rsidRPr="000B2D6A">
        <w:rPr>
          <w:rFonts w:ascii="Naskh MT for Bosch School" w:hAnsi="Naskh MT for Bosch School" w:cs="Naskh MT for Bosch School"/>
          <w:color w:val="000000"/>
          <w:sz w:val="23"/>
          <w:szCs w:val="23"/>
          <w:rtl/>
        </w:rPr>
        <w:t xml:space="preserve"> كانوا وسيكونون أبدًا مُتساوين في نَظَرِ الله"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 الإنسانيّ ليس لها جنس محدّد، ومهما كان الظّلم الاجتماعيّ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فرضته متطلّبات البقاء في الماضي، فمن الواضح أنّ لا مبرّر لاستمراره في الوقت الحاضر والإنسانيّة تقف على عتبة مرحلة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ضج والبلوغ</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الالتزام بتأسيس دعائم مساواة تامّة بين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جال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ساء في كافّة مناحي الحياة وجميع المستويات الاجتماعيّة لهو أمر جوهريّ لنجاح الجهود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امية إلى وضع استراتيجيّة للتّنمية العالميّة وتنفيذها.</w:t>
      </w:r>
    </w:p>
    <w:p w14:paraId="1A8397C2" w14:textId="77777777" w:rsidR="008B1190" w:rsidRDefault="008B1190" w:rsidP="008B1190">
      <w:pPr>
        <w:bidi/>
        <w:spacing w:after="240" w:line="252" w:lineRule="auto"/>
        <w:ind w:firstLine="576"/>
        <w:jc w:val="both"/>
        <w:rPr>
          <w:rFonts w:ascii="Naskh MT for Bosch School" w:hAnsi="Naskh MT for Bosch School" w:cs="Naskh MT for Bosch School"/>
          <w:color w:val="000000"/>
          <w:sz w:val="23"/>
          <w:szCs w:val="23"/>
          <w:rtl/>
        </w:rPr>
      </w:pPr>
      <w:r w:rsidRPr="000B2D6A">
        <w:rPr>
          <w:rFonts w:ascii="Naskh MT for Bosch School" w:hAnsi="Naskh MT for Bosch School" w:cs="Naskh MT for Bosch School"/>
          <w:color w:val="000000"/>
          <w:sz w:val="23"/>
          <w:szCs w:val="23"/>
          <w:rtl/>
        </w:rPr>
        <w:t>وبتقدير أهميّة الموضوع، فإنّ التّقدُّم في هذا الميدان، يُعدّ، حقًّا، بحدّ ذاته مقياسًا لنجاح أيّ برنامج إنمائيّ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ونظرًا للدّور الحيويّ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يلعبه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شاط الاقتصاديّ في تقدُّم المدنيّة، فسيكون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ليل الملموس على سرعة تقدّم التّنمية مدى ما يُتاح للمرأة من فرص للمشاركة في كافّة مناحي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شاط الاقتصاديّ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التّحد</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ي يتجاوز ضمان التّوزيع العادل للفرص، مع أهميّته، فهو يستلزم إعادة تفكير جذريّ في القضايا الاقتصاديّة على نحو يشجّع على المشاركة الكاملة لطيف من الخبرات والبصائر الإنسانيّة المستثناة من الحوار </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الآن إلى حدّ كبير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ماذج الاقتصاديّة </w:t>
      </w:r>
      <w:r w:rsidRPr="000B2D6A">
        <w:rPr>
          <w:rFonts w:ascii="Naskh MT for Bosch School" w:hAnsi="Naskh MT for Bosch School" w:cs="Naskh MT for Bosch School"/>
          <w:color w:val="000000"/>
          <w:sz w:val="23"/>
          <w:szCs w:val="23"/>
          <w:rtl/>
        </w:rPr>
        <w:lastRenderedPageBreak/>
        <w:t xml:space="preserve">التّقليديّة، من أسواق عامّة ليست لها أيّ صفة شخصيّة يعمل فيها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اس كمنتجين مستقلّين يرجّحون منافعهم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خصيّة، لن تلبّي احتياجات عالم تدفعه مُثُل عليا من الوحدة والعدالة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فالمجتمع سيجد نفسه أمام تحدّيات متزايدة تدعوه إلى تطوير نماذج اقتصاديّة جديدة تشكِّلها بصائر تتولّد عن تفهّم متعاطف لتجربة مشتركة،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إلى البشر من خلال علاقة بعضهم ببعض، وتقدير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ور المحوريّ للأسرة والمجتمع ال</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 xml:space="preserve"> في تحقيق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خاء الاجتماعيّ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مثل هذا التّقدّم الفكريّ</w:t>
      </w:r>
      <w:r>
        <w:rPr>
          <w:rFonts w:ascii="Naskh MT for Bosch School" w:hAnsi="Naskh MT for Bosch School" w:cs="Naskh MT for Bosch School" w:hint="cs"/>
          <w:color w:val="000000"/>
          <w:sz w:val="23"/>
          <w:szCs w:val="23"/>
          <w:rtl/>
        </w:rPr>
        <w:t xml:space="preserve">،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يرتكز بقوّة على الإيثار بدل الأنانيّة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يجب أن يكون جُلّ اعتماده على الإدراك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وحيّ والعلميّ للبشر على حدّ سواء، وعلى تجارب آلاف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نين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هيّأت المرأة لتساهم مساهمة هامّة في المجهودات المشتركة</w:t>
      </w:r>
      <w:r>
        <w:rPr>
          <w:rFonts w:ascii="Naskh MT for Bosch School" w:hAnsi="Naskh MT for Bosch School" w:cs="Naskh MT for Bosch School" w:hint="cs"/>
          <w:color w:val="000000"/>
          <w:sz w:val="23"/>
          <w:szCs w:val="23"/>
          <w:rtl/>
        </w:rPr>
        <w:t>.</w:t>
      </w:r>
    </w:p>
    <w:p w14:paraId="45619AA9" w14:textId="77777777" w:rsidR="008B1190" w:rsidRPr="008B1190" w:rsidRDefault="008B1190" w:rsidP="008B1190">
      <w:pPr>
        <w:bidi/>
        <w:spacing w:after="240" w:line="252" w:lineRule="auto"/>
        <w:jc w:val="center"/>
        <w:rPr>
          <w:rFonts w:ascii="Naskh MT for Bosch School" w:hAnsi="Naskh MT for Bosch School" w:cs="Naskh MT for Bosch School"/>
          <w:b/>
          <w:bCs/>
          <w:color w:val="000000"/>
          <w:sz w:val="23"/>
          <w:szCs w:val="23"/>
          <w:rtl/>
        </w:rPr>
      </w:pPr>
      <w:r w:rsidRPr="008B1190">
        <w:rPr>
          <w:rFonts w:ascii="Naskh MT for Bosch School" w:hAnsi="Naskh MT for Bosch School" w:cs="Naskh MT for Bosch School" w:hint="cs"/>
          <w:b/>
          <w:bCs/>
          <w:color w:val="000000"/>
          <w:sz w:val="23"/>
          <w:szCs w:val="23"/>
          <w:rtl/>
        </w:rPr>
        <w:t>6</w:t>
      </w:r>
    </w:p>
    <w:p w14:paraId="4C770D2D" w14:textId="77777777" w:rsidR="008B1190" w:rsidRPr="000B2D6A" w:rsidRDefault="008B1190" w:rsidP="008B1190">
      <w:pPr>
        <w:bidi/>
        <w:spacing w:after="240" w:line="252" w:lineRule="auto"/>
        <w:jc w:val="both"/>
        <w:rPr>
          <w:rFonts w:ascii="Naskh MT for Bosch School" w:hAnsi="Naskh MT for Bosch School" w:cs="Naskh MT for Bosch School"/>
          <w:color w:val="000000"/>
          <w:sz w:val="23"/>
          <w:szCs w:val="23"/>
          <w:rtl/>
        </w:rPr>
      </w:pPr>
      <w:r w:rsidRPr="000B2D6A">
        <w:rPr>
          <w:rFonts w:ascii="Naskh MT for Bosch School" w:hAnsi="Naskh MT for Bosch School" w:cs="Naskh MT for Bosch School"/>
          <w:color w:val="000000"/>
          <w:sz w:val="23"/>
          <w:szCs w:val="23"/>
          <w:rtl/>
        </w:rPr>
        <w:t xml:space="preserve">إنّ التّأمّل في تحوّل اجتماعي على نطاق كهذا يثير مسألتين في آن معًا؛  القوّة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يمكن تسخيرها لتحقيق هذا التّحوّل، والقضية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ترتبط به ارتباطًا وثيقًا، ألا وهي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لطة ذات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لاحيّة لاستخدام تلك القوّة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وكما هو الحال مع جميع الآثار الأخرى المترتّبة على عمليّة الاتّحاد والاندماج المتسارع للكوكب و</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ه، فإنّ كلا هذين المصطلحيْن المألوفيْن بحاجة ماسّة إلى إعادة تعريفهما.</w:t>
      </w:r>
    </w:p>
    <w:p w14:paraId="0E4151A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فعلى مرّ التّاريخ، اعتُبرت القو</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ة إلى حدّ كبير، امتيازًا يتمتّع به الأشخاص أو الجماعات، وذلك ب</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غم من التّأكيدات المستلهمة من </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 xml:space="preserve">اهوتيّات أو الأيدولوجيّات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دعت إلى خلاف ذلك</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وفي الواقع، غالبًا ما كانت القوّة بكلّ بساطة تُستخدم سلاحًا ضدّ الآخرين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فمثل هذا التّعريف للقوّة قد أصبح صفة ملازمة لثقافة الفرقة و</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زاع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وسمت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خلال عدّة آلاف من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نين الماضيّة، بغضّ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 عن التّوجّهات الاجتماعيّة أو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ينيّة أو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ياسيّة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سادت أجزاء معيّنة من العالم في عصر من العصور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وبالإجمال فإنّ القوّة كانت صفة تميّز الأفراد والجماعات و</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عوب و</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 xml:space="preserve">بقات والأمم، ومقصورة على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جال دون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ساء</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وكان أثرها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ئيسيّ منْح أصحابها القدرة على الاستحواذ والتّفوّق والتّسلّط والمقاومة والغلبة.</w:t>
      </w:r>
    </w:p>
    <w:p w14:paraId="7AE5AF55"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العمليّات التّاريخيّة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اشئة عن هذه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 xml:space="preserve">قافة مسؤولة عن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كسات المدمّرة في رخاء العالم الإنسانيّ، والتّقدّم الاستثنائيّ في المدنيّة في آن معًا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w:t>
      </w:r>
      <w:r>
        <w:rPr>
          <w:rFonts w:ascii="Naskh MT for Bosch School" w:hAnsi="Naskh MT for Bosch School" w:cs="Naskh MT for Bosch School"/>
          <w:color w:val="000000"/>
          <w:sz w:val="23"/>
          <w:szCs w:val="23"/>
          <w:rtl/>
        </w:rPr>
        <w:t>حتّى</w:t>
      </w:r>
      <w:r w:rsidRPr="000B2D6A">
        <w:rPr>
          <w:rFonts w:ascii="Naskh MT for Bosch School" w:hAnsi="Naskh MT for Bosch School" w:cs="Naskh MT for Bosch School"/>
          <w:color w:val="000000"/>
          <w:sz w:val="23"/>
          <w:szCs w:val="23"/>
          <w:rtl/>
        </w:rPr>
        <w:t xml:space="preserve"> ندرك المنافع يجب أن نقرّ أيضًا ب</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كسات، وكذلك بالمحدوديّة الواضحة للأنماط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لوكيّة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ولّدت هذين الأمرين</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فالعادات والمواقف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تتعلّق باستخدام القوّة،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برزت عبر العصور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ويلة لطفولة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ومراهقتها، قد استَنْفدت ما لديها من تأثير وفعّالية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واليوم، في عصر باتت معظم مشاكله الملحّة عالميّة في طبيعتها، فإنّ الإصرار على فكرة أنّ القوّة تعني الامتياز لشرائح متعدّدة من العائلة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لهي فكرة خاطئة تمامًا من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احية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ظريّة، ولا تخدم التّنمية الاجتماعيّة والاقتصاديّة لهذا الكوكب من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احية العمليّة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وأولئك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لا يزالون يتمسّكون بهذه الفكرة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 xml:space="preserve">وكانوا يثقون بمثل هذا التّمسّك في العصور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ابقة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يجدون الآن أنّ خططهم قد وقعت في شَرَك الإحباط والعوائق المتعذّر تفسيرها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والقوّة، بمعناها التّقليديّ أيّ التّنافسيّ، لا علاقة لها بالاحتياجات المستقبليّة لل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تمامًا مثلما أنّ تكنولوجيا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قل ب</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كّة الحديد لا علاقة لها مطلقًا ب</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إطلاق الأقمار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ناعيّة في مدارات حول الأرض.</w:t>
      </w:r>
    </w:p>
    <w:p w14:paraId="588436E7"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lastRenderedPageBreak/>
        <w:t xml:space="preserve">إنّ هذا التّشبيه مناسب تمامًا؛ فمتطلّبات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ضج والبلوغ للجنس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تدفعه أن يحرّر نفسه من مفاهيمه الموروثة عن القوّة واستعمالها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ليل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يشهد بقدرة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على ذلك هو حقيقة أنّه، ب</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غم من هيمنة المفهوم التّقليديّ عليها، 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أنّها كانت دائمًا قادرة على تصوّر القوّة بأشكال أخرى هامّة لتحقيق آمالها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ويقدّم لنا التّاريخ أدلّة كثيرة على أنّ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اس من جميع الخلفيّات، وعلى مرّ العصور، قد تمكّنوا</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ولو على نحو متقطّع ودون كفاءة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من الاستفادة من طيف واسع من الموارد الخل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قة الكامنة فيهم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وقد يكون أوضح مثال على ذلك قوّة الحقيقة نفسها، وهي عامل التّغيير المقرون بعدد من أعظم إنجازات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في الفلسفة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 والفنون والعلوم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وتمثّل قوّة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خص الأخلاقيّة أيضًا وسيلة أخرى في حشد طاقات الإنسان الهائلة، وكذلك قوّة تأثير القدوة، سواء في حياة أفراد البشر أو المجتمعات الإنسانيّة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أمّا ما لم يتمّ  إدراك أهميّته بالكامل تقريبًا فهو عِظَم القوّة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ستتولّد عن تحقيق الوحدة والاتّفاق،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سيكون لها تأثير، كما يتفضّل عنه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"ينير الآفاق".</w:t>
      </w:r>
    </w:p>
    <w:p w14:paraId="633B32D4"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نجاح المؤسّسات الاجتماعيّة في استخلاص الإمكانات الكامنة في وعي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عوب في العالم وتوجيهها، سوف يعتمد على المدى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تكون فيه ممارسة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 xml:space="preserve">لطة خاضعة لمبادئ تتّفق مع المصالح المتطوّرة لجنس </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يمضي سريعًا نحو البلوغ</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مبادئ كهذه تتضمّن واجب المسؤولين في كسب </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قة والاحترام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 xml:space="preserve">عم الحقيقيّ ممّن يريدون أن تكون أفعالهم ضمن نطاق حكمهم؛ والتّشاور بصراحة وعلى أوسع نطاق ممكن مع جميع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ن تتأثّر مصالحهم بالقرارات المتّخذة، وتقييم الحاجات الفعليّة وتطلّعات المجتمعات ال</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 xml:space="preserve">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يقومون على خدمتها بكلّ موضوعيّة؛ والاستفادة من التّقدم العلميّ والأخلاقيّ من أجل استخدام سليم لموارد المجتمع ال</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 بما في ذلك طاقات أفراده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وليس لسلطة فاعلة ومؤثّرة من مبدأ أهمّ من إعطاء الأولويّة لإيجاد وحدة حقيقيّة بين أفراد المجتمع وأعضاء مؤسّساته الإداريّة والحفاظ عليها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هذا وقد تمّت الإشارة آنفًا إلى مسألة الالتزام بمراعاة العدل في جميع الأمور وثيقة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لة بالاتّحاد</w:t>
      </w:r>
      <w:r>
        <w:rPr>
          <w:rFonts w:ascii="Naskh MT for Bosch School" w:hAnsi="Naskh MT for Bosch School" w:cs="Naskh MT for Bosch School"/>
          <w:color w:val="000000"/>
          <w:sz w:val="23"/>
          <w:szCs w:val="23"/>
          <w:rtl/>
        </w:rPr>
        <w:t xml:space="preserve">.  </w:t>
      </w:r>
    </w:p>
    <w:p w14:paraId="7119D2F8"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من الواضح، أنّ مبادئ كهذه لا يمكنها أن تعمل إل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ا وسط ثقافة ديمقراطيّة في أساسها روحًا ومنهجًا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إل</w:t>
      </w:r>
      <w:r>
        <w:rPr>
          <w:rFonts w:ascii="Naskh MT for Bosch School" w:hAnsi="Naskh MT for Bosch School" w:cs="Naskh MT for Bosch School"/>
          <w:color w:val="000000"/>
          <w:sz w:val="23"/>
          <w:szCs w:val="23"/>
          <w:rtl/>
        </w:rPr>
        <w:t>ّا</w:t>
      </w:r>
      <w:r w:rsidRPr="000B2D6A">
        <w:rPr>
          <w:rFonts w:ascii="Naskh MT for Bosch School" w:hAnsi="Naskh MT for Bosch School" w:cs="Naskh MT for Bosch School"/>
          <w:color w:val="000000"/>
          <w:sz w:val="23"/>
          <w:szCs w:val="23"/>
          <w:rtl/>
        </w:rPr>
        <w:t xml:space="preserve"> أنّ هذا لا يعني تأييد إيديولوجيّة التّحزّب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انتحلت بكلّ جرأة اسم </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يمقراطيّة في كلّ مكان، وال</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تي، رغم مساهماتها المؤثّرة في تقدّم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فيما مضى، تجد نفسها اليوم غريقة مستنقع التّهكّم و</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ك و</w:t>
      </w:r>
      <w:r>
        <w:rPr>
          <w:rFonts w:ascii="Naskh MT for Bosch School" w:hAnsi="Naskh MT for Bosch School" w:cs="Naskh MT for Bosch School"/>
          <w:color w:val="000000"/>
          <w:sz w:val="23"/>
          <w:szCs w:val="23"/>
          <w:rtl/>
        </w:rPr>
        <w:t>اللّ</w:t>
      </w:r>
      <w:r w:rsidRPr="000B2D6A">
        <w:rPr>
          <w:rFonts w:ascii="Naskh MT for Bosch School" w:hAnsi="Naskh MT for Bosch School" w:cs="Naskh MT for Bosch School"/>
          <w:color w:val="000000"/>
          <w:sz w:val="23"/>
          <w:szCs w:val="23"/>
          <w:rtl/>
        </w:rPr>
        <w:t xml:space="preserve">امبالاة والفساد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أوجدته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وفي اختياره لأولئك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ن سيتّخذون القرارت الجماعيّة نيابة عنه، لا يحتاج المجتمع إلى ما يجري حاليًّا على المسرح </w:t>
      </w:r>
      <w:r>
        <w:rPr>
          <w:rFonts w:ascii="Naskh MT for Bosch School" w:hAnsi="Naskh MT for Bosch School" w:cs="Naskh MT for Bosch School"/>
          <w:color w:val="000000"/>
          <w:sz w:val="23"/>
          <w:szCs w:val="23"/>
          <w:rtl/>
        </w:rPr>
        <w:t>السّ</w:t>
      </w:r>
      <w:r w:rsidRPr="000B2D6A">
        <w:rPr>
          <w:rFonts w:ascii="Naskh MT for Bosch School" w:hAnsi="Naskh MT for Bosch School" w:cs="Naskh MT for Bosch School"/>
          <w:color w:val="000000"/>
          <w:sz w:val="23"/>
          <w:szCs w:val="23"/>
          <w:rtl/>
        </w:rPr>
        <w:t>ياسيّ من أساليب التّزكية والتّنصيب، والتّرشيح،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عاية الانتخابيّة، والاستعطاف، و</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برمّتها لا تُحْسن خدمة مصالحه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فجميع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اس لديهم القدرة</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عندما يتدرّجون في مراتب العلم والمعرفة ویقتنعون بأنّ البرامج المقترحة عليهم تخدم مصالحهم التّنموية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على تبنّي إجراءات انتخابیّة من شأنها أن تحسّن تدریجیًّا اختیار هیئات صنع القرار الخاصّة بهم.</w:t>
      </w:r>
    </w:p>
    <w:p w14:paraId="06BF59C6"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ومع اكتساب عمليّة اتّحاد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واندماجها زخَمًا، يجب على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ن يُنتخبون بهذه </w:t>
      </w:r>
      <w:r>
        <w:rPr>
          <w:rFonts w:ascii="Naskh MT for Bosch School" w:hAnsi="Naskh MT for Bosch School" w:cs="Naskh MT for Bosch School"/>
          <w:color w:val="000000"/>
          <w:sz w:val="23"/>
          <w:szCs w:val="23"/>
          <w:rtl/>
        </w:rPr>
        <w:t>الطّ</w:t>
      </w:r>
      <w:r w:rsidRPr="000B2D6A">
        <w:rPr>
          <w:rFonts w:ascii="Naskh MT for Bosch School" w:hAnsi="Naskh MT for Bosch School" w:cs="Naskh MT for Bosch School"/>
          <w:color w:val="000000"/>
          <w:sz w:val="23"/>
          <w:szCs w:val="23"/>
          <w:rtl/>
        </w:rPr>
        <w:t>ريقة أن يرَوْا، وعلى نحو متزايد، جميع جهودهم من منظور عالميّ</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وعلى المنتخَبين لإدارة شؤون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ليس على المستوى المركزيّ </w:t>
      </w:r>
      <w:r w:rsidRPr="000B2D6A">
        <w:rPr>
          <w:rFonts w:ascii="Naskh MT for Bosch School" w:hAnsi="Naskh MT for Bosch School" w:cs="Naskh MT for Bosch School"/>
          <w:color w:val="000000"/>
          <w:sz w:val="23"/>
          <w:szCs w:val="23"/>
          <w:rtl/>
        </w:rPr>
        <w:lastRenderedPageBreak/>
        <w:t>فحسب بل وعلى المستوى ال</w:t>
      </w:r>
      <w:r>
        <w:rPr>
          <w:rFonts w:ascii="Naskh MT for Bosch School" w:hAnsi="Naskh MT for Bosch School" w:cs="Naskh MT for Bosch School"/>
          <w:color w:val="000000"/>
          <w:sz w:val="23"/>
          <w:szCs w:val="23"/>
          <w:rtl/>
        </w:rPr>
        <w:t>محلّيّ</w:t>
      </w:r>
      <w:r w:rsidRPr="000B2D6A">
        <w:rPr>
          <w:rFonts w:ascii="Naskh MT for Bosch School" w:hAnsi="Naskh MT for Bosch School" w:cs="Naskh MT for Bosch School"/>
          <w:color w:val="000000"/>
          <w:sz w:val="23"/>
          <w:szCs w:val="23"/>
          <w:rtl/>
        </w:rPr>
        <w:t xml:space="preserve"> أيضًا، أن يعتبروا أنفسهم، كما أشار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مسؤولين عن خير وصلاح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جمعاء.</w:t>
      </w:r>
    </w:p>
    <w:p w14:paraId="49E4DBCC" w14:textId="77777777" w:rsidR="008B1190" w:rsidRDefault="008B1190" w:rsidP="008B1190">
      <w:pPr>
        <w:spacing w:after="0" w:line="240" w:lineRule="auto"/>
        <w:jc w:val="both"/>
        <w:rPr>
          <w:rFonts w:ascii="Naskh MT for Bosch School" w:hAnsi="Naskh MT for Bosch School" w:cs="Naskh MT for Bosch School"/>
          <w:b/>
          <w:bCs/>
          <w:color w:val="000000"/>
          <w:sz w:val="23"/>
          <w:szCs w:val="23"/>
          <w:rtl/>
        </w:rPr>
      </w:pPr>
      <w:r>
        <w:rPr>
          <w:rFonts w:ascii="Naskh MT for Bosch School" w:hAnsi="Naskh MT for Bosch School" w:cs="Naskh MT for Bosch School"/>
          <w:b/>
          <w:bCs/>
          <w:color w:val="000000"/>
          <w:sz w:val="23"/>
          <w:szCs w:val="23"/>
          <w:rtl/>
        </w:rPr>
        <w:br w:type="page"/>
      </w:r>
    </w:p>
    <w:p w14:paraId="75E3C722" w14:textId="1081429B" w:rsidR="008B1190" w:rsidRPr="008B1190" w:rsidRDefault="008B1190" w:rsidP="008B1190">
      <w:pPr>
        <w:bidi/>
        <w:spacing w:after="240" w:line="252" w:lineRule="auto"/>
        <w:jc w:val="center"/>
        <w:rPr>
          <w:rFonts w:ascii="Naskh MT for Bosch School" w:hAnsi="Naskh MT for Bosch School" w:cs="Naskh MT for Bosch School"/>
          <w:b/>
          <w:bCs/>
          <w:color w:val="000000"/>
          <w:sz w:val="23"/>
          <w:szCs w:val="23"/>
          <w:rtl/>
        </w:rPr>
      </w:pPr>
      <w:r w:rsidRPr="008B1190">
        <w:rPr>
          <w:rFonts w:ascii="Naskh MT for Bosch School" w:hAnsi="Naskh MT for Bosch School" w:cs="Naskh MT for Bosch School" w:hint="cs"/>
          <w:b/>
          <w:bCs/>
          <w:color w:val="000000"/>
          <w:sz w:val="23"/>
          <w:szCs w:val="23"/>
          <w:rtl/>
        </w:rPr>
        <w:lastRenderedPageBreak/>
        <w:t>7</w:t>
      </w:r>
    </w:p>
    <w:p w14:paraId="3E5B6B1F" w14:textId="77777777" w:rsidR="008B1190" w:rsidRPr="000B2D6A" w:rsidRDefault="008B1190" w:rsidP="008B1190">
      <w:pPr>
        <w:bidi/>
        <w:spacing w:after="240" w:line="252" w:lineRule="auto"/>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w:t>
      </w:r>
      <w:r>
        <w:rPr>
          <w:rFonts w:ascii="Naskh MT for Bosch School" w:hAnsi="Naskh MT for Bosch School" w:cs="Naskh MT for Bosch School"/>
          <w:color w:val="000000"/>
          <w:sz w:val="23"/>
          <w:szCs w:val="23"/>
          <w:rtl/>
        </w:rPr>
        <w:t>مهمّة</w:t>
      </w:r>
      <w:r w:rsidRPr="000B2D6A">
        <w:rPr>
          <w:rFonts w:ascii="Naskh MT for Bosch School" w:hAnsi="Naskh MT for Bosch School" w:cs="Naskh MT for Bosch School"/>
          <w:color w:val="000000"/>
          <w:sz w:val="23"/>
          <w:szCs w:val="23"/>
          <w:rtl/>
        </w:rPr>
        <w:t xml:space="preserve"> وضع استراتيجيّة عالميّة للتّنمية تعمل على تسريع بلوغ الإنسانيّة تشكّل تحدّيًا يتمثّل في إعادة هيكلة المؤسّسات الاجتماعيّة جذريًّا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والأنصار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ن يجابهون هذا التّحدّي هم </w:t>
      </w:r>
      <w:r>
        <w:rPr>
          <w:rFonts w:ascii="Naskh MT for Bosch School" w:hAnsi="Naskh MT for Bosch School" w:cs="Naskh MT for Bosch School"/>
          <w:color w:val="000000"/>
          <w:sz w:val="23"/>
          <w:szCs w:val="23"/>
          <w:rtl/>
        </w:rPr>
        <w:t>سكّان</w:t>
      </w:r>
      <w:r w:rsidRPr="000B2D6A">
        <w:rPr>
          <w:rFonts w:ascii="Naskh MT for Bosch School" w:hAnsi="Naskh MT for Bosch School" w:cs="Naskh MT for Bosch School"/>
          <w:color w:val="000000"/>
          <w:sz w:val="23"/>
          <w:szCs w:val="23"/>
          <w:rtl/>
        </w:rPr>
        <w:t xml:space="preserve"> الكرة الأرضيّة قاطبة: </w:t>
      </w:r>
      <w:r>
        <w:rPr>
          <w:rFonts w:ascii="Naskh MT for Bosch School" w:hAnsi="Naskh MT for Bosch School" w:cs="Naskh MT for Bosch School" w:hint="cs"/>
          <w:color w:val="000000"/>
          <w:sz w:val="23"/>
          <w:szCs w:val="23"/>
          <w:rtl/>
        </w:rPr>
        <w:t xml:space="preserve"> </w:t>
      </w:r>
      <w:r w:rsidRPr="000B2D6A">
        <w:rPr>
          <w:rFonts w:ascii="Naskh MT for Bosch School" w:hAnsi="Naskh MT for Bosch School" w:cs="Naskh MT for Bosch School"/>
          <w:color w:val="000000"/>
          <w:sz w:val="23"/>
          <w:szCs w:val="23"/>
          <w:rtl/>
        </w:rPr>
        <w:t>أغلبيّة البشر، أعضاء المؤسّسات الحاكمة على جميع المستويات، العاملون في وكالات التّنسيق العالميّ، العلماء والمفكّرون الاجتماعيّون، وجميع أصحاب المواهب الفنيّة أو من يتمتّعون بحريّة الوصول إلى وسائل الإعلام والاتّصالات، ورؤساء المنظّمات غير الحكوميّة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فالاستجابة المطلوبة يجب أن يكون أساسها اعترافًا غير مشروط بوحدة الجنس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والتزامًا بإقامة العدل بصفته المبدأ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يقوم عليه تنظيم المجتمع، وعزمًا جازمًا في استغلال أقصى حدّ من الإمكانات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يمكن أن يوجدها الحوار المنهجيّ بين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بوغ العلمي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و</w:t>
      </w:r>
      <w:r>
        <w:rPr>
          <w:rFonts w:ascii="Naskh MT for Bosch School" w:hAnsi="Naskh MT for Bosch School" w:cs="Naskh MT for Bosch School"/>
          <w:color w:val="000000"/>
          <w:sz w:val="23"/>
          <w:szCs w:val="23"/>
          <w:rtl/>
        </w:rPr>
        <w:t>الدّ</w:t>
      </w:r>
      <w:r w:rsidRPr="000B2D6A">
        <w:rPr>
          <w:rFonts w:ascii="Naskh MT for Bosch School" w:hAnsi="Naskh MT for Bosch School" w:cs="Naskh MT for Bosch School"/>
          <w:color w:val="000000"/>
          <w:sz w:val="23"/>
          <w:szCs w:val="23"/>
          <w:rtl/>
        </w:rPr>
        <w:t>يني</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 xml:space="preserve"> للجنس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 من أجل بناء قدرة البشر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وتتطلب هذه المبادرة إعادة التّفكير جذريًا في معظم المفاهيم والافتراضات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تحكم الحياة الاجتماعيّة والاقتصاديّة في الوقت الحاضر، ويجب أن تكون مقترنة أيضًا بالإيمان القاطع بأنّه مهما طالت العمليّة هذه ومهما جابهتها من نكسات، فإنّ إدارة شؤون العالم الإنسانيّ يمكن توجيهها في مسارات تخدم الاحتياجات الحقيقيّة لل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w:t>
      </w:r>
    </w:p>
    <w:p w14:paraId="54296332"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إنّه فقط، في حال وصول طفولة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ة الجماعيّة واقعيًّا إلى نهايتها، وشروع فجر عصر بلوغها بالبزوغ، يمكن لتصوّر كهذا أن يكون أكثر من وهم وسراب يوطوبيّ آخر</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فالتّخيّل بأنّ جهدًا في هذا الاتّجاه، وعلى هذا القدْر من الجسامة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تمّ تصوّرها في هذه الوثيقة، يمكن أن تتداعى له شعوب وأمم يائسة متخاصمة يبدو أمرًا لا يقبله عقل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واحتمال كهذا لا يمكن تصوّره، كما أكّد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ما لم تصل مسيرة التّطوّر الاجتماعيّ إلى أحد تلك المنعطفات الحاسمة من التّحوّل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يُجبر كلّ مظاهر الوجود، فجأة وعلى حين غِرَّة، على التّقدّم نحو مراحل جديدة من تطوّرها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إنّ الإيمان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اسخ بأنّ تحوّلًا عظيمًا يجري الآن في وعي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اس قاطبة هو ما أَلْهَمَ الآراء الواردة في هذه الوثيقة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وجميع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ن يجدون لها صدىً مألوفًا في قلوبهم فإنّ كلمات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 xml:space="preserve"> تطمئنهم بأنّ الله سبحانه وتعالى قد وهب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في هذا اليوم المنقطع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ظير قوى روحانيّة تضارع هذا التّحدّي</w:t>
      </w:r>
      <w:r>
        <w:rPr>
          <w:rFonts w:ascii="Naskh MT for Bosch School" w:hAnsi="Naskh MT for Bosch School" w:cs="Naskh MT for Bosch School"/>
          <w:color w:val="000000"/>
          <w:sz w:val="23"/>
          <w:szCs w:val="23"/>
          <w:rtl/>
        </w:rPr>
        <w:t xml:space="preserve">.  </w:t>
      </w:r>
    </w:p>
    <w:p w14:paraId="52CF5452"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"يا </w:t>
      </w:r>
      <w:r>
        <w:rPr>
          <w:rFonts w:ascii="Naskh MT for Bosch School" w:hAnsi="Naskh MT for Bosch School" w:cs="Naskh MT for Bosch School" w:hint="cs"/>
          <w:color w:val="000000"/>
          <w:sz w:val="23"/>
          <w:szCs w:val="23"/>
          <w:rtl/>
        </w:rPr>
        <w:t>ملأ</w:t>
      </w:r>
      <w:r w:rsidRPr="000B2D6A">
        <w:rPr>
          <w:rFonts w:ascii="Naskh MT for Bosch School" w:hAnsi="Naskh MT for Bosch School" w:cs="Naskh MT for Bosch School"/>
          <w:color w:val="000000"/>
          <w:sz w:val="23"/>
          <w:szCs w:val="23"/>
          <w:rtl/>
        </w:rPr>
        <w:t xml:space="preserve"> الأرضِ والسّمآء قد ظَهَر ما لا ظَهَرَ مِنْ قَبْلُ."</w:t>
      </w:r>
    </w:p>
    <w:p w14:paraId="76E2C1DA"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"هذا يوم الفضل الأعظم والفيض الأكبر."</w:t>
      </w:r>
    </w:p>
    <w:p w14:paraId="7433AFE5" w14:textId="77777777" w:rsidR="008B1190" w:rsidRPr="000B2D6A" w:rsidRDefault="008B1190" w:rsidP="008B1190">
      <w:pPr>
        <w:bidi/>
        <w:spacing w:after="240" w:line="252" w:lineRule="auto"/>
        <w:ind w:firstLine="576"/>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 xml:space="preserve">إنّ الاضطراب </w:t>
      </w:r>
      <w:r>
        <w:rPr>
          <w:rFonts w:ascii="Naskh MT for Bosch School" w:hAnsi="Naskh MT for Bosch School" w:cs="Naskh MT for Bosch School"/>
          <w:color w:val="000000"/>
          <w:sz w:val="23"/>
          <w:szCs w:val="23"/>
          <w:rtl/>
        </w:rPr>
        <w:t>الّذي</w:t>
      </w:r>
      <w:r w:rsidRPr="000B2D6A">
        <w:rPr>
          <w:rFonts w:ascii="Naskh MT for Bosch School" w:hAnsi="Naskh MT for Bosch School" w:cs="Naskh MT for Bosch School"/>
          <w:color w:val="000000"/>
          <w:sz w:val="23"/>
          <w:szCs w:val="23"/>
          <w:rtl/>
        </w:rPr>
        <w:t xml:space="preserve"> يزلزل الآن أركان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ؤون الإنسانيّة لم يسبق له مثيل، وكثير من عواقبه وخيمة مدمّرة، والأخطار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تتكالب على إنسانيّة حائرة ذاهلة قد فاقت التّصو</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ر على مدى التّاريخ بأكمله</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وأفدح خطأ يمكن أن يرتكبه قادة العالم في هذه المرحلة الحاسمة، أن يدَعوا الأزمات تلقي بظلال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ك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يبة على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تائج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هائيّة للعمليّة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تدور رحاها في العالم اليوم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فأمامنا عالم يفنى ويموت وعالم جديد يكافح كيّ يولد</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والعادات والمواقف المتراكمة والمؤسّسات المتواجدة عبر القرون تخضع الآن لامتحانات ضروريّة من أجل تنمية وتطوّر ال</w:t>
      </w:r>
      <w:r>
        <w:rPr>
          <w:rFonts w:ascii="Naskh MT for Bosch School" w:hAnsi="Naskh MT for Bosch School" w:cs="Naskh MT for Bosch School"/>
          <w:color w:val="000000"/>
          <w:sz w:val="23"/>
          <w:szCs w:val="23"/>
          <w:rtl/>
        </w:rPr>
        <w:t>بشريّ</w:t>
      </w:r>
      <w:r w:rsidRPr="000B2D6A">
        <w:rPr>
          <w:rFonts w:ascii="Naskh MT for Bosch School" w:hAnsi="Naskh MT for Bosch School" w:cs="Naskh MT for Bosch School"/>
          <w:color w:val="000000"/>
          <w:sz w:val="23"/>
          <w:szCs w:val="23"/>
          <w:rtl/>
        </w:rPr>
        <w:t xml:space="preserve">ة </w:t>
      </w:r>
      <w:r w:rsidRPr="000B2D6A">
        <w:rPr>
          <w:rFonts w:ascii="Naskh MT for Bosch School" w:hAnsi="Naskh MT for Bosch School" w:cs="Naskh MT for Bosch School"/>
          <w:color w:val="000000"/>
          <w:sz w:val="23"/>
          <w:szCs w:val="23"/>
          <w:rtl/>
        </w:rPr>
        <w:lastRenderedPageBreak/>
        <w:t>بقدر ما هي محتومة لا مناص منها</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والمطلوب من شعوب العالم قدْرٌ من الإيمان والعزم يضارع الطّاقات الهائلة </w:t>
      </w:r>
      <w:r>
        <w:rPr>
          <w:rFonts w:ascii="Naskh MT for Bosch School" w:hAnsi="Naskh MT for Bosch School" w:cs="Naskh MT for Bosch School"/>
          <w:color w:val="000000"/>
          <w:sz w:val="23"/>
          <w:szCs w:val="23"/>
          <w:rtl/>
        </w:rPr>
        <w:t xml:space="preserve">الّتي </w:t>
      </w:r>
      <w:r w:rsidRPr="000B2D6A">
        <w:rPr>
          <w:rFonts w:ascii="Naskh MT for Bosch School" w:hAnsi="Naskh MT for Bosch School" w:cs="Naskh MT for Bosch School"/>
          <w:color w:val="000000"/>
          <w:sz w:val="23"/>
          <w:szCs w:val="23"/>
          <w:rtl/>
        </w:rPr>
        <w:t xml:space="preserve">أنعم بها خالق كلّ شيء على هذا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 xml:space="preserve">بيع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وحانيّ للجنس ال</w:t>
      </w:r>
      <w:r>
        <w:rPr>
          <w:rFonts w:ascii="Naskh MT for Bosch School" w:hAnsi="Naskh MT for Bosch School" w:cs="Naskh MT for Bosch School"/>
          <w:color w:val="000000"/>
          <w:sz w:val="23"/>
          <w:szCs w:val="23"/>
          <w:rtl/>
        </w:rPr>
        <w:t xml:space="preserve">بشريّ.  </w:t>
      </w:r>
      <w:r w:rsidRPr="000B2D6A">
        <w:rPr>
          <w:rFonts w:ascii="Naskh MT for Bosch School" w:hAnsi="Naskh MT for Bosch School" w:cs="Naskh MT for Bosch School"/>
          <w:color w:val="000000"/>
          <w:sz w:val="23"/>
          <w:szCs w:val="23"/>
          <w:rtl/>
        </w:rPr>
        <w:t xml:space="preserve">وهذا هو ما نادى به حضرة </w:t>
      </w:r>
      <w:r>
        <w:rPr>
          <w:rFonts w:ascii="Naskh MT for Bosch School" w:hAnsi="Naskh MT for Bosch School" w:cs="Naskh MT for Bosch School"/>
          <w:color w:val="000000"/>
          <w:sz w:val="23"/>
          <w:szCs w:val="23"/>
          <w:rtl/>
        </w:rPr>
        <w:t>بهاء الله</w:t>
      </w:r>
      <w:r w:rsidRPr="000B2D6A">
        <w:rPr>
          <w:rFonts w:ascii="Naskh MT for Bosch School" w:hAnsi="Naskh MT for Bosch School" w:cs="Naskh MT for Bosch School"/>
          <w:color w:val="000000"/>
          <w:sz w:val="23"/>
          <w:szCs w:val="23"/>
          <w:rtl/>
        </w:rPr>
        <w:t>:</w:t>
      </w:r>
    </w:p>
    <w:p w14:paraId="7DEFCD03" w14:textId="77777777" w:rsidR="008B1190" w:rsidRPr="000B2D6A" w:rsidRDefault="008B1190" w:rsidP="008B1190">
      <w:pPr>
        <w:bidi/>
        <w:spacing w:after="240" w:line="252" w:lineRule="auto"/>
        <w:ind w:left="566" w:firstLine="10"/>
        <w:jc w:val="both"/>
        <w:rPr>
          <w:rFonts w:ascii="Naskh MT for Bosch School" w:hAnsi="Naskh MT for Bosch School" w:cs="Naskh MT for Bosch School"/>
          <w:sz w:val="23"/>
          <w:szCs w:val="23"/>
          <w:rtl/>
        </w:rPr>
      </w:pPr>
      <w:r w:rsidRPr="000B2D6A">
        <w:rPr>
          <w:rFonts w:ascii="Naskh MT for Bosch School" w:hAnsi="Naskh MT for Bosch School" w:cs="Naskh MT for Bosch School"/>
          <w:color w:val="000000"/>
          <w:sz w:val="23"/>
          <w:szCs w:val="23"/>
          <w:rtl/>
        </w:rPr>
        <w:t>"قل أن اتّحدوا في كلمتكم واتّفقوا في رأيكم واجعلوا إشراقكم أفضل من عشيّكم وغدكم أحسن من أمسكم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فضل الإنسان في الخدمة والكمال لا في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ينة و</w:t>
      </w:r>
      <w:r>
        <w:rPr>
          <w:rFonts w:ascii="Naskh MT for Bosch School" w:hAnsi="Naskh MT for Bosch School" w:cs="Naskh MT for Bosch School"/>
          <w:color w:val="000000"/>
          <w:sz w:val="23"/>
          <w:szCs w:val="23"/>
          <w:rtl/>
        </w:rPr>
        <w:t>الثّ</w:t>
      </w:r>
      <w:r w:rsidRPr="000B2D6A">
        <w:rPr>
          <w:rFonts w:ascii="Naskh MT for Bosch School" w:hAnsi="Naskh MT for Bosch School" w:cs="Naskh MT for Bosch School"/>
          <w:color w:val="000000"/>
          <w:sz w:val="23"/>
          <w:szCs w:val="23"/>
          <w:rtl/>
        </w:rPr>
        <w:t>روة والمال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اجعلوا أقوالكم مقدّسة عن </w:t>
      </w:r>
      <w:r>
        <w:rPr>
          <w:rFonts w:ascii="Naskh MT for Bosch School" w:hAnsi="Naskh MT for Bosch School" w:cs="Naskh MT for Bosch School"/>
          <w:color w:val="000000"/>
          <w:sz w:val="23"/>
          <w:szCs w:val="23"/>
          <w:rtl/>
        </w:rPr>
        <w:t>الزّ</w:t>
      </w:r>
      <w:r w:rsidRPr="000B2D6A">
        <w:rPr>
          <w:rFonts w:ascii="Naskh MT for Bosch School" w:hAnsi="Naskh MT for Bosch School" w:cs="Naskh MT for Bosch School"/>
          <w:color w:val="000000"/>
          <w:sz w:val="23"/>
          <w:szCs w:val="23"/>
          <w:rtl/>
        </w:rPr>
        <w:t xml:space="preserve">يغ والهوى وأعمالكم منزّهة عن </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يب و</w:t>
      </w:r>
      <w:r>
        <w:rPr>
          <w:rFonts w:ascii="Naskh MT for Bosch School" w:hAnsi="Naskh MT for Bosch School" w:cs="Naskh MT for Bosch School"/>
          <w:color w:val="000000"/>
          <w:sz w:val="23"/>
          <w:szCs w:val="23"/>
          <w:rtl/>
        </w:rPr>
        <w:t>الرّ</w:t>
      </w:r>
      <w:r w:rsidRPr="000B2D6A">
        <w:rPr>
          <w:rFonts w:ascii="Naskh MT for Bosch School" w:hAnsi="Naskh MT for Bosch School" w:cs="Naskh MT for Bosch School"/>
          <w:color w:val="000000"/>
          <w:sz w:val="23"/>
          <w:szCs w:val="23"/>
          <w:rtl/>
        </w:rPr>
        <w:t>ياء</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قل لا تصرفوا نقود أعماركم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فيسة في المشتهيات </w:t>
      </w:r>
      <w:r>
        <w:rPr>
          <w:rFonts w:ascii="Naskh MT for Bosch School" w:hAnsi="Naskh MT for Bosch School" w:cs="Naskh MT for Bosch School"/>
          <w:color w:val="000000"/>
          <w:sz w:val="23"/>
          <w:szCs w:val="23"/>
          <w:rtl/>
        </w:rPr>
        <w:t>النّ</w:t>
      </w:r>
      <w:r w:rsidRPr="000B2D6A">
        <w:rPr>
          <w:rFonts w:ascii="Naskh MT for Bosch School" w:hAnsi="Naskh MT for Bosch School" w:cs="Naskh MT for Bosch School"/>
          <w:color w:val="000000"/>
          <w:sz w:val="23"/>
          <w:szCs w:val="23"/>
          <w:rtl/>
        </w:rPr>
        <w:t xml:space="preserve">فسيّة ولا تقتصروا الأمور على منافعكم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خصيّة</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أنفقوا إذا وجدتم واصبروا إذا فقدتم</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إنّ بعد كلّ شدّة رخاء ومع كلّ كدر صفاء</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اجتنبوا التّكاهل والتّكاسل وتمسّكوا بما ينتفع به العالم من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غير والكبير و</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يوخ والأرامل</w:t>
      </w:r>
      <w:r>
        <w:rPr>
          <w:rFonts w:ascii="Naskh MT for Bosch School" w:hAnsi="Naskh MT for Bosch School" w:cs="Naskh MT for Bosch School"/>
          <w:color w:val="000000"/>
          <w:sz w:val="23"/>
          <w:szCs w:val="23"/>
          <w:rtl/>
        </w:rPr>
        <w:t xml:space="preserve">.  </w:t>
      </w:r>
      <w:r w:rsidRPr="000B2D6A">
        <w:rPr>
          <w:rFonts w:ascii="Naskh MT for Bosch School" w:hAnsi="Naskh MT for Bosch School" w:cs="Naskh MT for Bosch School"/>
          <w:color w:val="000000"/>
          <w:sz w:val="23"/>
          <w:szCs w:val="23"/>
          <w:rtl/>
        </w:rPr>
        <w:t xml:space="preserve">قل إيّاكم أن تزرعوا زؤان الخصومة بين البريّة وشوك </w:t>
      </w:r>
      <w:r>
        <w:rPr>
          <w:rFonts w:ascii="Naskh MT for Bosch School" w:hAnsi="Naskh MT for Bosch School" w:cs="Naskh MT for Bosch School"/>
          <w:color w:val="000000"/>
          <w:sz w:val="23"/>
          <w:szCs w:val="23"/>
          <w:rtl/>
        </w:rPr>
        <w:t>الشّ</w:t>
      </w:r>
      <w:r w:rsidRPr="000B2D6A">
        <w:rPr>
          <w:rFonts w:ascii="Naskh MT for Bosch School" w:hAnsi="Naskh MT for Bosch School" w:cs="Naskh MT for Bosch School"/>
          <w:color w:val="000000"/>
          <w:sz w:val="23"/>
          <w:szCs w:val="23"/>
          <w:rtl/>
        </w:rPr>
        <w:t xml:space="preserve">كوك في القلوب </w:t>
      </w:r>
      <w:r>
        <w:rPr>
          <w:rFonts w:ascii="Naskh MT for Bosch School" w:hAnsi="Naskh MT for Bosch School" w:cs="Naskh MT for Bosch School"/>
          <w:color w:val="000000"/>
          <w:sz w:val="23"/>
          <w:szCs w:val="23"/>
          <w:rtl/>
        </w:rPr>
        <w:t>الصّ</w:t>
      </w:r>
      <w:r w:rsidRPr="000B2D6A">
        <w:rPr>
          <w:rFonts w:ascii="Naskh MT for Bosch School" w:hAnsi="Naskh MT for Bosch School" w:cs="Naskh MT for Bosch School"/>
          <w:color w:val="000000"/>
          <w:sz w:val="23"/>
          <w:szCs w:val="23"/>
          <w:rtl/>
        </w:rPr>
        <w:t>افية المنيرة</w:t>
      </w:r>
      <w:r>
        <w:rPr>
          <w:rFonts w:ascii="Naskh MT for Bosch School" w:hAnsi="Naskh MT for Bosch School" w:cs="Naskh MT for Bosch School" w:hint="cs"/>
          <w:color w:val="000000"/>
          <w:sz w:val="23"/>
          <w:szCs w:val="23"/>
          <w:rtl/>
        </w:rPr>
        <w:t>.</w:t>
      </w:r>
      <w:r w:rsidRPr="000B2D6A">
        <w:rPr>
          <w:rFonts w:ascii="Naskh MT for Bosch School" w:hAnsi="Naskh MT for Bosch School" w:cs="Naskh MT for Bosch School"/>
          <w:color w:val="000000"/>
          <w:sz w:val="23"/>
          <w:szCs w:val="23"/>
          <w:rtl/>
        </w:rPr>
        <w:t>"</w:t>
      </w:r>
      <w:r>
        <w:rPr>
          <w:rFonts w:ascii="Naskh MT for Bosch School" w:hAnsi="Naskh MT for Bosch School" w:cs="Naskh MT for Bosch School"/>
          <w:color w:val="000000"/>
          <w:sz w:val="23"/>
          <w:szCs w:val="23"/>
          <w:rtl/>
        </w:rPr>
        <w:t xml:space="preserve">  </w:t>
      </w:r>
    </w:p>
    <w:p w14:paraId="7398F0C9" w14:textId="77777777" w:rsidR="008B1190" w:rsidRPr="004B1EE0" w:rsidRDefault="008B1190" w:rsidP="008B1190">
      <w:pPr>
        <w:bidi/>
        <w:spacing w:after="240" w:line="252" w:lineRule="auto"/>
        <w:ind w:firstLine="576"/>
        <w:jc w:val="both"/>
        <w:rPr>
          <w:rFonts w:ascii="Naskh MT for Bosch School" w:hAnsi="Naskh MT for Bosch School" w:cs="Naskh MT for Bosch School"/>
          <w:sz w:val="23"/>
          <w:szCs w:val="23"/>
        </w:rPr>
      </w:pPr>
    </w:p>
    <w:p w14:paraId="6B305EF1" w14:textId="2E072870" w:rsidR="002D0C1F" w:rsidRPr="00E76AAD" w:rsidRDefault="002D0C1F" w:rsidP="008B1190">
      <w:pPr>
        <w:bidi/>
        <w:spacing w:after="0" w:line="259" w:lineRule="auto"/>
        <w:jc w:val="both"/>
      </w:pPr>
    </w:p>
    <w:sectPr w:rsidR="002D0C1F" w:rsidRPr="00E76AAD" w:rsidSect="00613F7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36E9" w14:textId="77777777" w:rsidR="000E2AF0" w:rsidRDefault="000E2AF0" w:rsidP="00E76AAD">
      <w:pPr>
        <w:bidi/>
        <w:spacing w:after="0" w:line="240" w:lineRule="auto"/>
      </w:pPr>
      <w:r>
        <w:separator/>
      </w:r>
    </w:p>
  </w:endnote>
  <w:endnote w:type="continuationSeparator" w:id="0">
    <w:p w14:paraId="67AD4B35" w14:textId="77777777" w:rsidR="000E2AF0" w:rsidRDefault="000E2AF0" w:rsidP="00E0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askh MT for Bosch School">
    <w:panose1 w:val="02020603050405020304"/>
    <w:charset w:val="00"/>
    <w:family w:val="roman"/>
    <w:pitch w:val="variable"/>
    <w:sig w:usb0="8000200F"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2005" w14:textId="77777777" w:rsidR="003258D3" w:rsidRDefault="00325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EA9" w14:textId="77777777" w:rsidR="003258D3" w:rsidRDefault="00325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6E3" w14:textId="77777777" w:rsidR="003258D3" w:rsidRDefault="00325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FE2C" w14:textId="77777777" w:rsidR="000E2AF0" w:rsidRDefault="000E2AF0" w:rsidP="00E07C8B">
      <w:pPr>
        <w:spacing w:after="0" w:line="240" w:lineRule="auto"/>
      </w:pPr>
      <w:r>
        <w:separator/>
      </w:r>
    </w:p>
  </w:footnote>
  <w:footnote w:type="continuationSeparator" w:id="0">
    <w:p w14:paraId="6DCD7958" w14:textId="77777777" w:rsidR="000E2AF0" w:rsidRDefault="000E2AF0" w:rsidP="00E0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FA38" w14:textId="77777777" w:rsidR="003258D3" w:rsidRDefault="00325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4"/>
      <w:gridCol w:w="3008"/>
    </w:tblGrid>
    <w:tr w:rsidR="00613F77" w14:paraId="24415FE7" w14:textId="77777777" w:rsidTr="00613F77">
      <w:tc>
        <w:tcPr>
          <w:tcW w:w="3005" w:type="dxa"/>
        </w:tcPr>
        <w:p w14:paraId="22E1B61E" w14:textId="3AE16F4E" w:rsidR="00613F77" w:rsidRPr="00613F77" w:rsidRDefault="003258D3" w:rsidP="00E76AAD">
          <w:pPr>
            <w:pStyle w:val="Header"/>
            <w:tabs>
              <w:tab w:val="clear" w:pos="4680"/>
              <w:tab w:val="clear" w:pos="9360"/>
              <w:tab w:val="center" w:pos="4153"/>
              <w:tab w:val="right" w:pos="8307"/>
            </w:tabs>
            <w:bidi/>
            <w:rPr>
              <w:rFonts w:ascii="Naskh MT for Bosch School" w:hAnsi="Naskh MT for Bosch School" w:cs="Naskh MT for Bosch School" w:hint="cs"/>
              <w:sz w:val="23"/>
              <w:szCs w:val="23"/>
              <w:rtl/>
              <w:lang w:bidi="ar-JO"/>
            </w:rPr>
          </w:pPr>
          <w:r>
            <w:rPr>
              <w:rFonts w:ascii="Naskh MT for Bosch School" w:hAnsi="Naskh MT for Bosch School" w:cs="Naskh MT for Bosch School" w:hint="cs"/>
              <w:sz w:val="23"/>
              <w:szCs w:val="23"/>
              <w:rtl/>
              <w:lang w:bidi="ar-JO"/>
            </w:rPr>
            <w:t>ازدهار الجنس البشريّ</w:t>
          </w:r>
        </w:p>
      </w:tc>
      <w:tc>
        <w:tcPr>
          <w:tcW w:w="3004" w:type="dxa"/>
        </w:tcPr>
        <w:p w14:paraId="48146402" w14:textId="51964EBB" w:rsidR="00613F77" w:rsidRPr="00613F77" w:rsidRDefault="00613F77" w:rsidP="002A4877">
          <w:pPr>
            <w:pStyle w:val="Header"/>
            <w:tabs>
              <w:tab w:val="clear" w:pos="4680"/>
              <w:tab w:val="clear" w:pos="9360"/>
              <w:tab w:val="center" w:pos="4153"/>
              <w:tab w:val="right" w:pos="8307"/>
            </w:tabs>
            <w:bidi/>
            <w:jc w:val="center"/>
            <w:rPr>
              <w:rFonts w:ascii="Naskh MT for Bosch School" w:hAnsi="Naskh MT for Bosch School" w:cs="Naskh MT for Bosch School"/>
              <w:sz w:val="23"/>
              <w:szCs w:val="23"/>
              <w:rtl/>
            </w:rPr>
          </w:pPr>
          <w:r w:rsidRPr="00613F77">
            <w:rPr>
              <w:rFonts w:ascii="Naskh MT for Bosch School" w:hAnsi="Naskh MT for Bosch School" w:cs="Naskh MT for Bosch School"/>
              <w:sz w:val="23"/>
              <w:szCs w:val="23"/>
            </w:rPr>
            <w:fldChar w:fldCharType="begin"/>
          </w:r>
          <w:r w:rsidRPr="00613F77">
            <w:rPr>
              <w:rFonts w:ascii="Naskh MT for Bosch School" w:hAnsi="Naskh MT for Bosch School" w:cs="Naskh MT for Bosch School"/>
              <w:sz w:val="23"/>
              <w:szCs w:val="23"/>
            </w:rPr>
            <w:instrText xml:space="preserve"> PAGE   \* MERGEFORMAT </w:instrText>
          </w:r>
          <w:r w:rsidRPr="00613F77">
            <w:rPr>
              <w:rFonts w:ascii="Naskh MT for Bosch School" w:hAnsi="Naskh MT for Bosch School" w:cs="Naskh MT for Bosch School"/>
              <w:sz w:val="23"/>
              <w:szCs w:val="23"/>
            </w:rPr>
            <w:fldChar w:fldCharType="separate"/>
          </w:r>
          <w:r w:rsidRPr="00613F77">
            <w:rPr>
              <w:rFonts w:ascii="Naskh MT for Bosch School" w:hAnsi="Naskh MT for Bosch School" w:cs="Naskh MT for Bosch School"/>
              <w:noProof/>
              <w:sz w:val="23"/>
              <w:szCs w:val="23"/>
            </w:rPr>
            <w:t>1</w:t>
          </w:r>
          <w:r w:rsidRPr="00613F77">
            <w:rPr>
              <w:rFonts w:ascii="Naskh MT for Bosch School" w:hAnsi="Naskh MT for Bosch School" w:cs="Naskh MT for Bosch School"/>
              <w:noProof/>
              <w:sz w:val="23"/>
              <w:szCs w:val="23"/>
            </w:rPr>
            <w:fldChar w:fldCharType="end"/>
          </w:r>
        </w:p>
      </w:tc>
      <w:tc>
        <w:tcPr>
          <w:tcW w:w="3008" w:type="dxa"/>
        </w:tcPr>
        <w:p w14:paraId="514D79AA" w14:textId="0E2E38CE" w:rsidR="00613F77" w:rsidRPr="00613F77" w:rsidRDefault="003258D3" w:rsidP="002A4877">
          <w:pPr>
            <w:bidi/>
            <w:spacing w:after="0" w:line="259" w:lineRule="auto"/>
            <w:ind w:firstLine="27"/>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3 آذار/مارس 1995</w:t>
          </w:r>
        </w:p>
      </w:tc>
    </w:tr>
  </w:tbl>
  <w:p w14:paraId="10E49DB5" w14:textId="56750A83" w:rsidR="002D0C1F" w:rsidRPr="00E55330" w:rsidRDefault="002D0C1F" w:rsidP="00293A43">
    <w:pPr>
      <w:pStyle w:val="Header"/>
      <w:tabs>
        <w:tab w:val="clear" w:pos="4680"/>
        <w:tab w:val="clear" w:pos="9360"/>
        <w:tab w:val="center" w:pos="4153"/>
        <w:tab w:val="right" w:pos="8307"/>
      </w:tabs>
      <w:bidi/>
      <w:rPr>
        <w:rFonts w:ascii="Simplified Arabic" w:hAnsi="Simplified Arabic" w:cs="Simplified Arabic"/>
        <w:sz w:val="24"/>
        <w:szCs w:val="24"/>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D3CA" w14:textId="77777777" w:rsidR="003258D3" w:rsidRDefault="00325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F4E"/>
    <w:multiLevelType w:val="hybridMultilevel"/>
    <w:tmpl w:val="7D64D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03D9E"/>
    <w:multiLevelType w:val="hybridMultilevel"/>
    <w:tmpl w:val="1D8255B8"/>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 w15:restartNumberingAfterBreak="0">
    <w:nsid w:val="2D932A54"/>
    <w:multiLevelType w:val="hybridMultilevel"/>
    <w:tmpl w:val="43D80528"/>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53620B5"/>
    <w:multiLevelType w:val="hybridMultilevel"/>
    <w:tmpl w:val="9E9415B8"/>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3AFF0C43"/>
    <w:multiLevelType w:val="multilevel"/>
    <w:tmpl w:val="45BED8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1D439C"/>
    <w:multiLevelType w:val="hybridMultilevel"/>
    <w:tmpl w:val="B52248B4"/>
    <w:lvl w:ilvl="0" w:tplc="E48C50EA">
      <w:start w:val="8"/>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0CF50C2"/>
    <w:multiLevelType w:val="hybridMultilevel"/>
    <w:tmpl w:val="FB70B34E"/>
    <w:lvl w:ilvl="0" w:tplc="C3029CBA">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AB64626"/>
    <w:multiLevelType w:val="hybridMultilevel"/>
    <w:tmpl w:val="D59A182E"/>
    <w:lvl w:ilvl="0" w:tplc="C3727534">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15:restartNumberingAfterBreak="0">
    <w:nsid w:val="5CCA037B"/>
    <w:multiLevelType w:val="hybridMultilevel"/>
    <w:tmpl w:val="7D64D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57E22"/>
    <w:multiLevelType w:val="hybridMultilevel"/>
    <w:tmpl w:val="4B22D242"/>
    <w:lvl w:ilvl="0" w:tplc="C3727534">
      <w:start w:val="1"/>
      <w:numFmt w:val="lowerRoman"/>
      <w:lvlText w:val="(%1)"/>
      <w:lvlJc w:val="lef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start w:val="1"/>
      <w:numFmt w:val="decimal"/>
      <w:lvlText w:val="%4."/>
      <w:lvlJc w:val="left"/>
      <w:pPr>
        <w:ind w:left="4410" w:hanging="360"/>
      </w:pPr>
      <w:rPr>
        <w:rFonts w:cs="Times New Roman"/>
      </w:rPr>
    </w:lvl>
    <w:lvl w:ilvl="4" w:tplc="04090019">
      <w:start w:val="1"/>
      <w:numFmt w:val="lowerLetter"/>
      <w:lvlText w:val="%5."/>
      <w:lvlJc w:val="left"/>
      <w:pPr>
        <w:ind w:left="5130" w:hanging="360"/>
      </w:pPr>
      <w:rPr>
        <w:rFonts w:cs="Times New Roman"/>
      </w:rPr>
    </w:lvl>
    <w:lvl w:ilvl="5" w:tplc="0409001B">
      <w:start w:val="1"/>
      <w:numFmt w:val="lowerRoman"/>
      <w:lvlText w:val="%6."/>
      <w:lvlJc w:val="right"/>
      <w:pPr>
        <w:ind w:left="5850" w:hanging="180"/>
      </w:pPr>
      <w:rPr>
        <w:rFonts w:cs="Times New Roman"/>
      </w:rPr>
    </w:lvl>
    <w:lvl w:ilvl="6" w:tplc="0409000F">
      <w:start w:val="1"/>
      <w:numFmt w:val="decimal"/>
      <w:lvlText w:val="%7."/>
      <w:lvlJc w:val="left"/>
      <w:pPr>
        <w:ind w:left="6570" w:hanging="360"/>
      </w:pPr>
      <w:rPr>
        <w:rFonts w:cs="Times New Roman"/>
      </w:rPr>
    </w:lvl>
    <w:lvl w:ilvl="7" w:tplc="04090019">
      <w:start w:val="1"/>
      <w:numFmt w:val="lowerLetter"/>
      <w:lvlText w:val="%8."/>
      <w:lvlJc w:val="left"/>
      <w:pPr>
        <w:ind w:left="7290" w:hanging="360"/>
      </w:pPr>
      <w:rPr>
        <w:rFonts w:cs="Times New Roman"/>
      </w:rPr>
    </w:lvl>
    <w:lvl w:ilvl="8" w:tplc="0409001B">
      <w:start w:val="1"/>
      <w:numFmt w:val="lowerRoman"/>
      <w:lvlText w:val="%9."/>
      <w:lvlJc w:val="right"/>
      <w:pPr>
        <w:ind w:left="8010" w:hanging="180"/>
      </w:pPr>
      <w:rPr>
        <w:rFonts w:cs="Times New Roman"/>
      </w:rPr>
    </w:lvl>
  </w:abstractNum>
  <w:abstractNum w:abstractNumId="10" w15:restartNumberingAfterBreak="0">
    <w:nsid w:val="64782788"/>
    <w:multiLevelType w:val="hybridMultilevel"/>
    <w:tmpl w:val="94F85AD0"/>
    <w:lvl w:ilvl="0" w:tplc="04090013">
      <w:start w:val="1"/>
      <w:numFmt w:val="upp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A297D1C"/>
    <w:multiLevelType w:val="hybridMultilevel"/>
    <w:tmpl w:val="D05E245C"/>
    <w:lvl w:ilvl="0" w:tplc="0409001B">
      <w:start w:val="1"/>
      <w:numFmt w:val="lowerRoman"/>
      <w:lvlText w:val="%1."/>
      <w:lvlJc w:val="righ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2" w15:restartNumberingAfterBreak="0">
    <w:nsid w:val="6CAC5977"/>
    <w:multiLevelType w:val="hybridMultilevel"/>
    <w:tmpl w:val="75C6B292"/>
    <w:lvl w:ilvl="0" w:tplc="C9DCBBBA">
      <w:start w:val="4"/>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15:restartNumberingAfterBreak="0">
    <w:nsid w:val="717B42D3"/>
    <w:multiLevelType w:val="multilevel"/>
    <w:tmpl w:val="D00A8504"/>
    <w:lvl w:ilvl="0">
      <w:start w:val="1"/>
      <w:numFmt w:val="decimal"/>
      <w:lvlText w:val="(%1)"/>
      <w:lvlJc w:val="right"/>
      <w:pPr>
        <w:tabs>
          <w:tab w:val="num" w:pos="420"/>
        </w:tabs>
        <w:ind w:left="420" w:hanging="420"/>
      </w:pPr>
      <w:rPr>
        <w:rFonts w:cs="Simplified Arabic"/>
        <w:sz w:val="28"/>
        <w:szCs w:val="28"/>
        <w:lang w:bidi="ar-K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9395F"/>
    <w:multiLevelType w:val="hybridMultilevel"/>
    <w:tmpl w:val="7D5A45FC"/>
    <w:lvl w:ilvl="0" w:tplc="8744C268">
      <w:start w:val="1"/>
      <w:numFmt w:val="arabicAlpha"/>
      <w:lvlText w:val="%1."/>
      <w:lvlJc w:val="left"/>
      <w:pPr>
        <w:ind w:left="1446" w:hanging="87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AF5C23"/>
    <w:multiLevelType w:val="hybridMultilevel"/>
    <w:tmpl w:val="29E23B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BE96C5B"/>
    <w:multiLevelType w:val="hybridMultilevel"/>
    <w:tmpl w:val="87066CA0"/>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16cid:durableId="661544735">
    <w:abstractNumId w:val="15"/>
  </w:num>
  <w:num w:numId="2" w16cid:durableId="931280569">
    <w:abstractNumId w:val="10"/>
  </w:num>
  <w:num w:numId="3" w16cid:durableId="723330971">
    <w:abstractNumId w:val="7"/>
  </w:num>
  <w:num w:numId="4" w16cid:durableId="627198209">
    <w:abstractNumId w:val="9"/>
  </w:num>
  <w:num w:numId="5" w16cid:durableId="2144807663">
    <w:abstractNumId w:val="1"/>
  </w:num>
  <w:num w:numId="6" w16cid:durableId="1298956058">
    <w:abstractNumId w:val="11"/>
  </w:num>
  <w:num w:numId="7" w16cid:durableId="182746228">
    <w:abstractNumId w:val="6"/>
  </w:num>
  <w:num w:numId="8" w16cid:durableId="2061400006">
    <w:abstractNumId w:val="16"/>
  </w:num>
  <w:num w:numId="9" w16cid:durableId="1657025009">
    <w:abstractNumId w:val="12"/>
  </w:num>
  <w:num w:numId="10" w16cid:durableId="117601666">
    <w:abstractNumId w:val="5"/>
  </w:num>
  <w:num w:numId="11" w16cid:durableId="125707113">
    <w:abstractNumId w:val="2"/>
  </w:num>
  <w:num w:numId="12" w16cid:durableId="149488220">
    <w:abstractNumId w:val="3"/>
  </w:num>
  <w:num w:numId="13" w16cid:durableId="1476143309">
    <w:abstractNumId w:val="14"/>
  </w:num>
  <w:num w:numId="14" w16cid:durableId="329412047">
    <w:abstractNumId w:val="8"/>
  </w:num>
  <w:num w:numId="15" w16cid:durableId="2080471732">
    <w:abstractNumId w:val="0"/>
  </w:num>
  <w:num w:numId="16" w16cid:durableId="799763698">
    <w:abstractNumId w:val="13"/>
  </w:num>
  <w:num w:numId="17" w16cid:durableId="147452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E5"/>
    <w:rsid w:val="000003DD"/>
    <w:rsid w:val="00004A2E"/>
    <w:rsid w:val="00023395"/>
    <w:rsid w:val="00023E17"/>
    <w:rsid w:val="00025677"/>
    <w:rsid w:val="00026304"/>
    <w:rsid w:val="00034845"/>
    <w:rsid w:val="00035A0B"/>
    <w:rsid w:val="000420C5"/>
    <w:rsid w:val="00046EA0"/>
    <w:rsid w:val="00050F8B"/>
    <w:rsid w:val="00061376"/>
    <w:rsid w:val="0006793A"/>
    <w:rsid w:val="000712C7"/>
    <w:rsid w:val="00090DF2"/>
    <w:rsid w:val="00092B19"/>
    <w:rsid w:val="000935E1"/>
    <w:rsid w:val="00097029"/>
    <w:rsid w:val="000A1D2E"/>
    <w:rsid w:val="000A46E6"/>
    <w:rsid w:val="000A5B05"/>
    <w:rsid w:val="000B55C7"/>
    <w:rsid w:val="000B5A37"/>
    <w:rsid w:val="000C314D"/>
    <w:rsid w:val="000C7A34"/>
    <w:rsid w:val="000D3205"/>
    <w:rsid w:val="000E1599"/>
    <w:rsid w:val="000E2AF0"/>
    <w:rsid w:val="000E4065"/>
    <w:rsid w:val="000E68B8"/>
    <w:rsid w:val="000F0E32"/>
    <w:rsid w:val="00101022"/>
    <w:rsid w:val="001014F8"/>
    <w:rsid w:val="00104F25"/>
    <w:rsid w:val="0011134F"/>
    <w:rsid w:val="0011202A"/>
    <w:rsid w:val="001141C9"/>
    <w:rsid w:val="00123597"/>
    <w:rsid w:val="00123FDF"/>
    <w:rsid w:val="001346AD"/>
    <w:rsid w:val="001419D0"/>
    <w:rsid w:val="00141EC2"/>
    <w:rsid w:val="00150EC0"/>
    <w:rsid w:val="00151E2C"/>
    <w:rsid w:val="001630BB"/>
    <w:rsid w:val="00166899"/>
    <w:rsid w:val="00166F28"/>
    <w:rsid w:val="001701AD"/>
    <w:rsid w:val="00173EDF"/>
    <w:rsid w:val="001823B3"/>
    <w:rsid w:val="00190BBC"/>
    <w:rsid w:val="001933ED"/>
    <w:rsid w:val="001A0708"/>
    <w:rsid w:val="001A3045"/>
    <w:rsid w:val="001B0D89"/>
    <w:rsid w:val="001B22FF"/>
    <w:rsid w:val="001B3392"/>
    <w:rsid w:val="001B443D"/>
    <w:rsid w:val="001C18B8"/>
    <w:rsid w:val="001C61A3"/>
    <w:rsid w:val="001C74B8"/>
    <w:rsid w:val="001D29D7"/>
    <w:rsid w:val="001D4D6E"/>
    <w:rsid w:val="001D5853"/>
    <w:rsid w:val="001D615F"/>
    <w:rsid w:val="001E13AB"/>
    <w:rsid w:val="001F1D3C"/>
    <w:rsid w:val="001F58C5"/>
    <w:rsid w:val="00220EF0"/>
    <w:rsid w:val="00222AA4"/>
    <w:rsid w:val="002267C4"/>
    <w:rsid w:val="002332EA"/>
    <w:rsid w:val="00240931"/>
    <w:rsid w:val="002415BE"/>
    <w:rsid w:val="00244FD5"/>
    <w:rsid w:val="00246C4A"/>
    <w:rsid w:val="002477B3"/>
    <w:rsid w:val="00247D0E"/>
    <w:rsid w:val="00250DEC"/>
    <w:rsid w:val="00250FFB"/>
    <w:rsid w:val="00255C5C"/>
    <w:rsid w:val="00266EC3"/>
    <w:rsid w:val="00271333"/>
    <w:rsid w:val="00272F6D"/>
    <w:rsid w:val="0027440E"/>
    <w:rsid w:val="00274A69"/>
    <w:rsid w:val="002800DE"/>
    <w:rsid w:val="00280336"/>
    <w:rsid w:val="00282E0C"/>
    <w:rsid w:val="00287CC1"/>
    <w:rsid w:val="00291739"/>
    <w:rsid w:val="00293A43"/>
    <w:rsid w:val="002A2FED"/>
    <w:rsid w:val="002A3D36"/>
    <w:rsid w:val="002A4877"/>
    <w:rsid w:val="002B28CA"/>
    <w:rsid w:val="002B2BC6"/>
    <w:rsid w:val="002B50E3"/>
    <w:rsid w:val="002C48C4"/>
    <w:rsid w:val="002C7AE6"/>
    <w:rsid w:val="002D0120"/>
    <w:rsid w:val="002D0C1F"/>
    <w:rsid w:val="002D455C"/>
    <w:rsid w:val="002E37A2"/>
    <w:rsid w:val="002E3D5C"/>
    <w:rsid w:val="002E5E95"/>
    <w:rsid w:val="00305160"/>
    <w:rsid w:val="003112E9"/>
    <w:rsid w:val="0031489B"/>
    <w:rsid w:val="003170EE"/>
    <w:rsid w:val="00322EB6"/>
    <w:rsid w:val="003258D3"/>
    <w:rsid w:val="00330F21"/>
    <w:rsid w:val="00333E75"/>
    <w:rsid w:val="00335085"/>
    <w:rsid w:val="0033799B"/>
    <w:rsid w:val="0034382F"/>
    <w:rsid w:val="00346464"/>
    <w:rsid w:val="0035399B"/>
    <w:rsid w:val="00357614"/>
    <w:rsid w:val="003609C0"/>
    <w:rsid w:val="00360E77"/>
    <w:rsid w:val="00363FF6"/>
    <w:rsid w:val="00366F40"/>
    <w:rsid w:val="0036701E"/>
    <w:rsid w:val="00367AF0"/>
    <w:rsid w:val="0037181E"/>
    <w:rsid w:val="00371E7D"/>
    <w:rsid w:val="00383DFC"/>
    <w:rsid w:val="003862E7"/>
    <w:rsid w:val="00391FC9"/>
    <w:rsid w:val="003946EB"/>
    <w:rsid w:val="00396998"/>
    <w:rsid w:val="00397F77"/>
    <w:rsid w:val="003A58CB"/>
    <w:rsid w:val="003A6DB0"/>
    <w:rsid w:val="003A732E"/>
    <w:rsid w:val="003B2419"/>
    <w:rsid w:val="003C015F"/>
    <w:rsid w:val="003E23F8"/>
    <w:rsid w:val="003E33AD"/>
    <w:rsid w:val="003E4188"/>
    <w:rsid w:val="003F1308"/>
    <w:rsid w:val="003F3978"/>
    <w:rsid w:val="003F503A"/>
    <w:rsid w:val="00411DE1"/>
    <w:rsid w:val="004166BF"/>
    <w:rsid w:val="0042541A"/>
    <w:rsid w:val="00434239"/>
    <w:rsid w:val="0044123A"/>
    <w:rsid w:val="00445CB1"/>
    <w:rsid w:val="00451FAE"/>
    <w:rsid w:val="00456991"/>
    <w:rsid w:val="00471608"/>
    <w:rsid w:val="0047395A"/>
    <w:rsid w:val="00480CB3"/>
    <w:rsid w:val="00493BC1"/>
    <w:rsid w:val="004B5E3A"/>
    <w:rsid w:val="004D229D"/>
    <w:rsid w:val="004D25B5"/>
    <w:rsid w:val="004D3B5A"/>
    <w:rsid w:val="004D759D"/>
    <w:rsid w:val="004F7CC5"/>
    <w:rsid w:val="0050020C"/>
    <w:rsid w:val="00512B1A"/>
    <w:rsid w:val="00515B57"/>
    <w:rsid w:val="00530414"/>
    <w:rsid w:val="005413C2"/>
    <w:rsid w:val="00541FA5"/>
    <w:rsid w:val="0054206D"/>
    <w:rsid w:val="00543909"/>
    <w:rsid w:val="00543ACB"/>
    <w:rsid w:val="005460F5"/>
    <w:rsid w:val="00552417"/>
    <w:rsid w:val="0056476C"/>
    <w:rsid w:val="0056637D"/>
    <w:rsid w:val="005815E7"/>
    <w:rsid w:val="00594BA5"/>
    <w:rsid w:val="00594FC7"/>
    <w:rsid w:val="005A04A0"/>
    <w:rsid w:val="005B3C62"/>
    <w:rsid w:val="005C3B76"/>
    <w:rsid w:val="005D0037"/>
    <w:rsid w:val="005D2329"/>
    <w:rsid w:val="005D42B1"/>
    <w:rsid w:val="005F0A4D"/>
    <w:rsid w:val="005F2A15"/>
    <w:rsid w:val="005F5E4E"/>
    <w:rsid w:val="005F691C"/>
    <w:rsid w:val="005F7577"/>
    <w:rsid w:val="006008F9"/>
    <w:rsid w:val="00613F77"/>
    <w:rsid w:val="006160C8"/>
    <w:rsid w:val="00617936"/>
    <w:rsid w:val="0062300C"/>
    <w:rsid w:val="006316FD"/>
    <w:rsid w:val="0064302D"/>
    <w:rsid w:val="006451B2"/>
    <w:rsid w:val="00646F37"/>
    <w:rsid w:val="0065131D"/>
    <w:rsid w:val="00651AD0"/>
    <w:rsid w:val="00655D17"/>
    <w:rsid w:val="0066033D"/>
    <w:rsid w:val="006640C6"/>
    <w:rsid w:val="00664485"/>
    <w:rsid w:val="00666042"/>
    <w:rsid w:val="0067056F"/>
    <w:rsid w:val="00672793"/>
    <w:rsid w:val="00682800"/>
    <w:rsid w:val="00692DDC"/>
    <w:rsid w:val="006A0442"/>
    <w:rsid w:val="006A4F14"/>
    <w:rsid w:val="006A5114"/>
    <w:rsid w:val="006B0A57"/>
    <w:rsid w:val="006B1908"/>
    <w:rsid w:val="006B5E77"/>
    <w:rsid w:val="006C0897"/>
    <w:rsid w:val="006C1E72"/>
    <w:rsid w:val="006D0E04"/>
    <w:rsid w:val="006D207A"/>
    <w:rsid w:val="006D3975"/>
    <w:rsid w:val="006D3C4F"/>
    <w:rsid w:val="006E032E"/>
    <w:rsid w:val="006E3305"/>
    <w:rsid w:val="006F116E"/>
    <w:rsid w:val="006F228C"/>
    <w:rsid w:val="006F24E9"/>
    <w:rsid w:val="006F369B"/>
    <w:rsid w:val="006F433C"/>
    <w:rsid w:val="007047E0"/>
    <w:rsid w:val="00705BF2"/>
    <w:rsid w:val="00705E58"/>
    <w:rsid w:val="00711666"/>
    <w:rsid w:val="00715CFB"/>
    <w:rsid w:val="00715FCE"/>
    <w:rsid w:val="00716F6D"/>
    <w:rsid w:val="00730CE4"/>
    <w:rsid w:val="00736923"/>
    <w:rsid w:val="00737B41"/>
    <w:rsid w:val="00746277"/>
    <w:rsid w:val="00762365"/>
    <w:rsid w:val="00762808"/>
    <w:rsid w:val="00764218"/>
    <w:rsid w:val="007669DD"/>
    <w:rsid w:val="00774BFD"/>
    <w:rsid w:val="00775246"/>
    <w:rsid w:val="0078128B"/>
    <w:rsid w:val="00790C52"/>
    <w:rsid w:val="00797803"/>
    <w:rsid w:val="007A2839"/>
    <w:rsid w:val="007A2ACF"/>
    <w:rsid w:val="007A6ED3"/>
    <w:rsid w:val="007C06BF"/>
    <w:rsid w:val="007C3BE5"/>
    <w:rsid w:val="007C515B"/>
    <w:rsid w:val="007E2307"/>
    <w:rsid w:val="007E50A0"/>
    <w:rsid w:val="007E50F2"/>
    <w:rsid w:val="007E6D20"/>
    <w:rsid w:val="007F0ACF"/>
    <w:rsid w:val="007F6B13"/>
    <w:rsid w:val="008003A4"/>
    <w:rsid w:val="00814376"/>
    <w:rsid w:val="00815329"/>
    <w:rsid w:val="008157EA"/>
    <w:rsid w:val="00832103"/>
    <w:rsid w:val="008330AE"/>
    <w:rsid w:val="008507A6"/>
    <w:rsid w:val="00850CF2"/>
    <w:rsid w:val="0086471C"/>
    <w:rsid w:val="008657B6"/>
    <w:rsid w:val="00866251"/>
    <w:rsid w:val="008704B4"/>
    <w:rsid w:val="00873060"/>
    <w:rsid w:val="00875766"/>
    <w:rsid w:val="00880331"/>
    <w:rsid w:val="00881F2E"/>
    <w:rsid w:val="00891A6F"/>
    <w:rsid w:val="008A4373"/>
    <w:rsid w:val="008B0FC2"/>
    <w:rsid w:val="008B1190"/>
    <w:rsid w:val="008B1F55"/>
    <w:rsid w:val="008B796F"/>
    <w:rsid w:val="008C1E00"/>
    <w:rsid w:val="008C22DD"/>
    <w:rsid w:val="008C4CBF"/>
    <w:rsid w:val="008C6D8A"/>
    <w:rsid w:val="008C7574"/>
    <w:rsid w:val="008E60F3"/>
    <w:rsid w:val="008E6985"/>
    <w:rsid w:val="008F15B3"/>
    <w:rsid w:val="008F4ECE"/>
    <w:rsid w:val="009022F7"/>
    <w:rsid w:val="0090246E"/>
    <w:rsid w:val="00904139"/>
    <w:rsid w:val="009223DB"/>
    <w:rsid w:val="009226D6"/>
    <w:rsid w:val="00925290"/>
    <w:rsid w:val="0093559C"/>
    <w:rsid w:val="00937F7F"/>
    <w:rsid w:val="00943820"/>
    <w:rsid w:val="0095130D"/>
    <w:rsid w:val="00953484"/>
    <w:rsid w:val="009600CE"/>
    <w:rsid w:val="00961112"/>
    <w:rsid w:val="00962AC2"/>
    <w:rsid w:val="00963733"/>
    <w:rsid w:val="009646E3"/>
    <w:rsid w:val="0096549E"/>
    <w:rsid w:val="00966D51"/>
    <w:rsid w:val="00972909"/>
    <w:rsid w:val="009811CF"/>
    <w:rsid w:val="009A0AB2"/>
    <w:rsid w:val="009A5079"/>
    <w:rsid w:val="009A77B1"/>
    <w:rsid w:val="009B07FF"/>
    <w:rsid w:val="009C42AA"/>
    <w:rsid w:val="009D0C9C"/>
    <w:rsid w:val="009D36E0"/>
    <w:rsid w:val="009D3FD7"/>
    <w:rsid w:val="009D7191"/>
    <w:rsid w:val="009E4413"/>
    <w:rsid w:val="009F076D"/>
    <w:rsid w:val="009F7E47"/>
    <w:rsid w:val="00A00A8C"/>
    <w:rsid w:val="00A058A1"/>
    <w:rsid w:val="00A05D95"/>
    <w:rsid w:val="00A06398"/>
    <w:rsid w:val="00A108FC"/>
    <w:rsid w:val="00A12725"/>
    <w:rsid w:val="00A12E56"/>
    <w:rsid w:val="00A15B35"/>
    <w:rsid w:val="00A216FF"/>
    <w:rsid w:val="00A261EC"/>
    <w:rsid w:val="00A356D8"/>
    <w:rsid w:val="00A374D2"/>
    <w:rsid w:val="00A416A8"/>
    <w:rsid w:val="00A4427E"/>
    <w:rsid w:val="00A44CB5"/>
    <w:rsid w:val="00A4616E"/>
    <w:rsid w:val="00A578CA"/>
    <w:rsid w:val="00A713D9"/>
    <w:rsid w:val="00A71C06"/>
    <w:rsid w:val="00A7446C"/>
    <w:rsid w:val="00A76268"/>
    <w:rsid w:val="00A77B82"/>
    <w:rsid w:val="00A81A04"/>
    <w:rsid w:val="00A87D29"/>
    <w:rsid w:val="00A95110"/>
    <w:rsid w:val="00A97FF9"/>
    <w:rsid w:val="00AA2E6B"/>
    <w:rsid w:val="00AA3647"/>
    <w:rsid w:val="00AA3E1A"/>
    <w:rsid w:val="00AB2ABF"/>
    <w:rsid w:val="00AC0C0D"/>
    <w:rsid w:val="00AC5147"/>
    <w:rsid w:val="00AD4AB3"/>
    <w:rsid w:val="00AE2F9C"/>
    <w:rsid w:val="00AE5D31"/>
    <w:rsid w:val="00AF092F"/>
    <w:rsid w:val="00AF14AB"/>
    <w:rsid w:val="00AF4F3C"/>
    <w:rsid w:val="00AF580B"/>
    <w:rsid w:val="00AF58E2"/>
    <w:rsid w:val="00AF7F99"/>
    <w:rsid w:val="00B02E82"/>
    <w:rsid w:val="00B05479"/>
    <w:rsid w:val="00B076D5"/>
    <w:rsid w:val="00B120CB"/>
    <w:rsid w:val="00B14661"/>
    <w:rsid w:val="00B15BC2"/>
    <w:rsid w:val="00B241C8"/>
    <w:rsid w:val="00B26482"/>
    <w:rsid w:val="00B3221A"/>
    <w:rsid w:val="00B372CB"/>
    <w:rsid w:val="00B37587"/>
    <w:rsid w:val="00B4145D"/>
    <w:rsid w:val="00B42659"/>
    <w:rsid w:val="00B43B8E"/>
    <w:rsid w:val="00B52D91"/>
    <w:rsid w:val="00B53702"/>
    <w:rsid w:val="00B60C32"/>
    <w:rsid w:val="00B6474F"/>
    <w:rsid w:val="00B66E1A"/>
    <w:rsid w:val="00B67B1F"/>
    <w:rsid w:val="00B72A34"/>
    <w:rsid w:val="00B80F2C"/>
    <w:rsid w:val="00B84521"/>
    <w:rsid w:val="00B84719"/>
    <w:rsid w:val="00BA2E41"/>
    <w:rsid w:val="00BA2FF1"/>
    <w:rsid w:val="00BA3FCF"/>
    <w:rsid w:val="00BB15D0"/>
    <w:rsid w:val="00BB17B9"/>
    <w:rsid w:val="00BB4238"/>
    <w:rsid w:val="00BB7B68"/>
    <w:rsid w:val="00BC0118"/>
    <w:rsid w:val="00BD0F6D"/>
    <w:rsid w:val="00BE0B1E"/>
    <w:rsid w:val="00BE69EC"/>
    <w:rsid w:val="00BF592B"/>
    <w:rsid w:val="00C04EFD"/>
    <w:rsid w:val="00C105C7"/>
    <w:rsid w:val="00C16BD4"/>
    <w:rsid w:val="00C16DC1"/>
    <w:rsid w:val="00C24A63"/>
    <w:rsid w:val="00C251F1"/>
    <w:rsid w:val="00C26017"/>
    <w:rsid w:val="00C35A66"/>
    <w:rsid w:val="00C360F5"/>
    <w:rsid w:val="00C42BAF"/>
    <w:rsid w:val="00C431DF"/>
    <w:rsid w:val="00C43EE1"/>
    <w:rsid w:val="00C47B19"/>
    <w:rsid w:val="00C5624A"/>
    <w:rsid w:val="00C57032"/>
    <w:rsid w:val="00C977CA"/>
    <w:rsid w:val="00CA0FE1"/>
    <w:rsid w:val="00CA13F4"/>
    <w:rsid w:val="00CA6CA9"/>
    <w:rsid w:val="00CB4FB5"/>
    <w:rsid w:val="00CB622D"/>
    <w:rsid w:val="00CC17CA"/>
    <w:rsid w:val="00CD28DC"/>
    <w:rsid w:val="00CD3119"/>
    <w:rsid w:val="00CD71D2"/>
    <w:rsid w:val="00CE3314"/>
    <w:rsid w:val="00CF2E11"/>
    <w:rsid w:val="00CF3041"/>
    <w:rsid w:val="00D015F0"/>
    <w:rsid w:val="00D14135"/>
    <w:rsid w:val="00D15EE8"/>
    <w:rsid w:val="00D170D9"/>
    <w:rsid w:val="00D17B06"/>
    <w:rsid w:val="00D24F9F"/>
    <w:rsid w:val="00D335CF"/>
    <w:rsid w:val="00D37E40"/>
    <w:rsid w:val="00D441CB"/>
    <w:rsid w:val="00D45279"/>
    <w:rsid w:val="00D5033A"/>
    <w:rsid w:val="00D5051E"/>
    <w:rsid w:val="00D51347"/>
    <w:rsid w:val="00D51924"/>
    <w:rsid w:val="00D5244A"/>
    <w:rsid w:val="00D6311C"/>
    <w:rsid w:val="00D64A6F"/>
    <w:rsid w:val="00D660D5"/>
    <w:rsid w:val="00D711D8"/>
    <w:rsid w:val="00D75583"/>
    <w:rsid w:val="00D90619"/>
    <w:rsid w:val="00D96B52"/>
    <w:rsid w:val="00DA33BB"/>
    <w:rsid w:val="00DB13FD"/>
    <w:rsid w:val="00DC067B"/>
    <w:rsid w:val="00DC70F1"/>
    <w:rsid w:val="00DD026A"/>
    <w:rsid w:val="00DD1BA2"/>
    <w:rsid w:val="00DD67A2"/>
    <w:rsid w:val="00DE0929"/>
    <w:rsid w:val="00DE0BC2"/>
    <w:rsid w:val="00DF45B0"/>
    <w:rsid w:val="00DF58B1"/>
    <w:rsid w:val="00E056F9"/>
    <w:rsid w:val="00E07C8B"/>
    <w:rsid w:val="00E1073C"/>
    <w:rsid w:val="00E13AA3"/>
    <w:rsid w:val="00E14FB8"/>
    <w:rsid w:val="00E1597A"/>
    <w:rsid w:val="00E24265"/>
    <w:rsid w:val="00E26F1D"/>
    <w:rsid w:val="00E30A41"/>
    <w:rsid w:val="00E34F41"/>
    <w:rsid w:val="00E361FB"/>
    <w:rsid w:val="00E4081A"/>
    <w:rsid w:val="00E45479"/>
    <w:rsid w:val="00E5042E"/>
    <w:rsid w:val="00E55330"/>
    <w:rsid w:val="00E61252"/>
    <w:rsid w:val="00E647E2"/>
    <w:rsid w:val="00E67295"/>
    <w:rsid w:val="00E76AAD"/>
    <w:rsid w:val="00E771D5"/>
    <w:rsid w:val="00E77E1E"/>
    <w:rsid w:val="00E824A9"/>
    <w:rsid w:val="00E83A78"/>
    <w:rsid w:val="00E87C22"/>
    <w:rsid w:val="00E971DC"/>
    <w:rsid w:val="00EA1973"/>
    <w:rsid w:val="00EB00A1"/>
    <w:rsid w:val="00EB06DF"/>
    <w:rsid w:val="00EB5AE9"/>
    <w:rsid w:val="00EB6766"/>
    <w:rsid w:val="00EC4EF1"/>
    <w:rsid w:val="00EC7246"/>
    <w:rsid w:val="00ED09A2"/>
    <w:rsid w:val="00ED51F7"/>
    <w:rsid w:val="00EF2990"/>
    <w:rsid w:val="00EF3B0A"/>
    <w:rsid w:val="00EF6FA6"/>
    <w:rsid w:val="00F040DD"/>
    <w:rsid w:val="00F10BFB"/>
    <w:rsid w:val="00F10F76"/>
    <w:rsid w:val="00F113F3"/>
    <w:rsid w:val="00F11E98"/>
    <w:rsid w:val="00F14177"/>
    <w:rsid w:val="00F1544E"/>
    <w:rsid w:val="00F22946"/>
    <w:rsid w:val="00F33DD4"/>
    <w:rsid w:val="00F43E34"/>
    <w:rsid w:val="00F44BE7"/>
    <w:rsid w:val="00F571D4"/>
    <w:rsid w:val="00F65E1F"/>
    <w:rsid w:val="00F666F9"/>
    <w:rsid w:val="00F73374"/>
    <w:rsid w:val="00F73AA5"/>
    <w:rsid w:val="00F75815"/>
    <w:rsid w:val="00F808A4"/>
    <w:rsid w:val="00F94303"/>
    <w:rsid w:val="00F94B21"/>
    <w:rsid w:val="00FA0D0E"/>
    <w:rsid w:val="00FA57B8"/>
    <w:rsid w:val="00FB5D85"/>
    <w:rsid w:val="00FC2DF0"/>
    <w:rsid w:val="00FC3B9F"/>
    <w:rsid w:val="00FC3FE0"/>
    <w:rsid w:val="00FD31C6"/>
    <w:rsid w:val="00FD7BC2"/>
    <w:rsid w:val="00FE255D"/>
    <w:rsid w:val="00FE6608"/>
    <w:rsid w:val="00FF1F16"/>
    <w:rsid w:val="00FF3503"/>
    <w:rsid w:val="00FF7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8A994"/>
  <w14:defaultImageDpi w14:val="0"/>
  <w15:docId w15:val="{8DC6A010-E669-436D-A548-9D365B7F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BC"/>
    <w:pPr>
      <w:spacing w:after="200" w:line="276" w:lineRule="auto"/>
    </w:pPr>
  </w:style>
  <w:style w:type="paragraph" w:styleId="Heading1">
    <w:name w:val="heading 1"/>
    <w:basedOn w:val="Normal"/>
    <w:next w:val="Normal"/>
    <w:link w:val="Heading1Char"/>
    <w:uiPriority w:val="99"/>
    <w:qFormat/>
    <w:rsid w:val="00FA57B8"/>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57B8"/>
    <w:rPr>
      <w:rFonts w:ascii="Cambria" w:hAnsi="Cambria"/>
      <w:b/>
      <w:color w:val="365F91"/>
      <w:sz w:val="28"/>
    </w:rPr>
  </w:style>
  <w:style w:type="paragraph" w:styleId="ListParagraph">
    <w:name w:val="List Paragraph"/>
    <w:basedOn w:val="Normal"/>
    <w:uiPriority w:val="99"/>
    <w:qFormat/>
    <w:rsid w:val="00244FD5"/>
    <w:pPr>
      <w:ind w:left="720"/>
    </w:pPr>
  </w:style>
  <w:style w:type="paragraph" w:styleId="Header">
    <w:name w:val="header"/>
    <w:basedOn w:val="Normal"/>
    <w:link w:val="HeaderChar"/>
    <w:rsid w:val="00E07C8B"/>
    <w:pPr>
      <w:tabs>
        <w:tab w:val="center" w:pos="4680"/>
        <w:tab w:val="right" w:pos="9360"/>
      </w:tabs>
      <w:spacing w:after="0" w:line="240" w:lineRule="auto"/>
    </w:pPr>
  </w:style>
  <w:style w:type="character" w:customStyle="1" w:styleId="HeaderChar">
    <w:name w:val="Header Char"/>
    <w:basedOn w:val="DefaultParagraphFont"/>
    <w:link w:val="Header"/>
    <w:qFormat/>
    <w:locked/>
    <w:rsid w:val="00E07C8B"/>
    <w:rPr>
      <w:sz w:val="22"/>
    </w:rPr>
  </w:style>
  <w:style w:type="paragraph" w:styleId="Footer">
    <w:name w:val="footer"/>
    <w:basedOn w:val="Normal"/>
    <w:link w:val="FooterChar"/>
    <w:uiPriority w:val="99"/>
    <w:rsid w:val="00E07C8B"/>
    <w:pPr>
      <w:tabs>
        <w:tab w:val="center" w:pos="4680"/>
        <w:tab w:val="right" w:pos="9360"/>
      </w:tabs>
      <w:spacing w:after="0" w:line="240" w:lineRule="auto"/>
    </w:pPr>
  </w:style>
  <w:style w:type="character" w:customStyle="1" w:styleId="FooterChar">
    <w:name w:val="Footer Char"/>
    <w:basedOn w:val="DefaultParagraphFont"/>
    <w:link w:val="Footer"/>
    <w:uiPriority w:val="99"/>
    <w:qFormat/>
    <w:locked/>
    <w:rsid w:val="00E07C8B"/>
    <w:rPr>
      <w:sz w:val="22"/>
    </w:rPr>
  </w:style>
  <w:style w:type="paragraph" w:styleId="BalloonText">
    <w:name w:val="Balloon Text"/>
    <w:basedOn w:val="Normal"/>
    <w:link w:val="BalloonTextChar"/>
    <w:uiPriority w:val="99"/>
    <w:semiHidden/>
    <w:rsid w:val="00E0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7C8B"/>
    <w:rPr>
      <w:rFonts w:ascii="Tahoma" w:hAnsi="Tahoma"/>
      <w:sz w:val="16"/>
    </w:rPr>
  </w:style>
  <w:style w:type="paragraph" w:styleId="PlainText">
    <w:name w:val="Plain Text"/>
    <w:basedOn w:val="Normal"/>
    <w:link w:val="PlainTextChar"/>
    <w:uiPriority w:val="99"/>
    <w:rsid w:val="00FA57B8"/>
    <w:pPr>
      <w:spacing w:after="0" w:line="240" w:lineRule="auto"/>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locked/>
    <w:rsid w:val="00FA57B8"/>
    <w:rPr>
      <w:rFonts w:ascii="Courier New" w:eastAsia="MS Mincho" w:hAnsi="Courier New"/>
    </w:rPr>
  </w:style>
  <w:style w:type="character" w:styleId="CommentReference">
    <w:name w:val="annotation reference"/>
    <w:basedOn w:val="DefaultParagraphFont"/>
    <w:uiPriority w:val="99"/>
    <w:semiHidden/>
    <w:rsid w:val="00BA2FF1"/>
    <w:rPr>
      <w:rFonts w:cs="Times New Roman"/>
      <w:sz w:val="16"/>
    </w:rPr>
  </w:style>
  <w:style w:type="paragraph" w:styleId="CommentText">
    <w:name w:val="annotation text"/>
    <w:basedOn w:val="Normal"/>
    <w:link w:val="CommentTextChar"/>
    <w:uiPriority w:val="99"/>
    <w:semiHidden/>
    <w:rsid w:val="00BA2FF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A2FF1"/>
    <w:rPr>
      <w:rFonts w:cs="Times New Roman"/>
    </w:rPr>
  </w:style>
  <w:style w:type="paragraph" w:styleId="CommentSubject">
    <w:name w:val="annotation subject"/>
    <w:basedOn w:val="CommentText"/>
    <w:next w:val="CommentText"/>
    <w:link w:val="CommentSubjectChar"/>
    <w:uiPriority w:val="99"/>
    <w:semiHidden/>
    <w:rsid w:val="00BA2FF1"/>
    <w:rPr>
      <w:b/>
      <w:bCs/>
    </w:rPr>
  </w:style>
  <w:style w:type="character" w:customStyle="1" w:styleId="CommentSubjectChar">
    <w:name w:val="Comment Subject Char"/>
    <w:basedOn w:val="CommentTextChar"/>
    <w:link w:val="CommentSubject"/>
    <w:uiPriority w:val="99"/>
    <w:semiHidden/>
    <w:locked/>
    <w:rsid w:val="00BA2FF1"/>
    <w:rPr>
      <w:rFonts w:cs="Times New Roman"/>
      <w:b/>
    </w:rPr>
  </w:style>
  <w:style w:type="table" w:styleId="TableGrid">
    <w:name w:val="Table Grid"/>
    <w:basedOn w:val="TableNormal"/>
    <w:uiPriority w:val="39"/>
    <w:locked/>
    <w:rsid w:val="0061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E76AAD"/>
    <w:rPr>
      <w:rFonts w:cs="Simplified Arabic"/>
      <w:sz w:val="28"/>
      <w:szCs w:val="28"/>
      <w:lang w:bidi="ar-KW"/>
    </w:rPr>
  </w:style>
  <w:style w:type="character" w:customStyle="1" w:styleId="WW8Num1z1">
    <w:name w:val="WW8Num1z1"/>
    <w:qFormat/>
    <w:rsid w:val="00E76AAD"/>
  </w:style>
  <w:style w:type="character" w:customStyle="1" w:styleId="WW8Num1z2">
    <w:name w:val="WW8Num1z2"/>
    <w:qFormat/>
    <w:rsid w:val="00E76AAD"/>
  </w:style>
  <w:style w:type="character" w:customStyle="1" w:styleId="WW8Num1z3">
    <w:name w:val="WW8Num1z3"/>
    <w:qFormat/>
    <w:rsid w:val="00E76AAD"/>
  </w:style>
  <w:style w:type="character" w:customStyle="1" w:styleId="WW8Num1z4">
    <w:name w:val="WW8Num1z4"/>
    <w:qFormat/>
    <w:rsid w:val="00E76AAD"/>
  </w:style>
  <w:style w:type="character" w:customStyle="1" w:styleId="WW8Num1z5">
    <w:name w:val="WW8Num1z5"/>
    <w:qFormat/>
    <w:rsid w:val="00E76AAD"/>
  </w:style>
  <w:style w:type="character" w:customStyle="1" w:styleId="WW8Num1z6">
    <w:name w:val="WW8Num1z6"/>
    <w:qFormat/>
    <w:rsid w:val="00E76AAD"/>
  </w:style>
  <w:style w:type="character" w:customStyle="1" w:styleId="WW8Num1z7">
    <w:name w:val="WW8Num1z7"/>
    <w:qFormat/>
    <w:rsid w:val="00E76AAD"/>
  </w:style>
  <w:style w:type="character" w:customStyle="1" w:styleId="WW8Num1z8">
    <w:name w:val="WW8Num1z8"/>
    <w:qFormat/>
    <w:rsid w:val="00E76AAD"/>
  </w:style>
  <w:style w:type="paragraph" w:customStyle="1" w:styleId="Heading">
    <w:name w:val="Heading"/>
    <w:basedOn w:val="Normal"/>
    <w:next w:val="BodyText"/>
    <w:qFormat/>
    <w:rsid w:val="00E76AAD"/>
    <w:pPr>
      <w:keepNext/>
      <w:bidi/>
      <w:spacing w:before="240" w:after="120" w:line="240" w:lineRule="auto"/>
    </w:pPr>
    <w:rPr>
      <w:rFonts w:ascii="Liberation Sans" w:eastAsia="Microsoft YaHei" w:hAnsi="Liberation Sans" w:cs="Lucida Sans"/>
      <w:sz w:val="28"/>
      <w:szCs w:val="28"/>
      <w:lang w:eastAsia="zh-CN"/>
    </w:rPr>
  </w:style>
  <w:style w:type="paragraph" w:styleId="BodyText">
    <w:name w:val="Body Text"/>
    <w:basedOn w:val="Normal"/>
    <w:link w:val="BodyTextChar"/>
    <w:rsid w:val="00E76AAD"/>
    <w:pPr>
      <w:bidi/>
      <w:spacing w:after="140"/>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E76AAD"/>
    <w:rPr>
      <w:rFonts w:ascii="Times New Roman" w:eastAsia="Times New Roman" w:hAnsi="Times New Roman" w:cs="Times New Roman"/>
      <w:sz w:val="24"/>
      <w:szCs w:val="24"/>
      <w:lang w:eastAsia="zh-CN"/>
    </w:rPr>
  </w:style>
  <w:style w:type="paragraph" w:styleId="List">
    <w:name w:val="List"/>
    <w:basedOn w:val="BodyText"/>
    <w:rsid w:val="00E76AAD"/>
    <w:rPr>
      <w:rFonts w:cs="Lucida Sans"/>
    </w:rPr>
  </w:style>
  <w:style w:type="paragraph" w:styleId="Caption">
    <w:name w:val="caption"/>
    <w:basedOn w:val="Normal"/>
    <w:qFormat/>
    <w:locked/>
    <w:rsid w:val="00E76AAD"/>
    <w:pPr>
      <w:suppressLineNumbers/>
      <w:bidi/>
      <w:spacing w:before="120" w:after="120" w:line="240" w:lineRule="auto"/>
    </w:pPr>
    <w:rPr>
      <w:rFonts w:ascii="Times New Roman" w:eastAsia="Times New Roman" w:hAnsi="Times New Roman" w:cs="Lucida Sans"/>
      <w:i/>
      <w:iCs/>
      <w:sz w:val="24"/>
      <w:szCs w:val="24"/>
      <w:lang w:eastAsia="zh-CN"/>
    </w:rPr>
  </w:style>
  <w:style w:type="paragraph" w:customStyle="1" w:styleId="Index">
    <w:name w:val="Index"/>
    <w:basedOn w:val="Normal"/>
    <w:qFormat/>
    <w:rsid w:val="00E76AAD"/>
    <w:pPr>
      <w:suppressLineNumbers/>
      <w:bidi/>
      <w:spacing w:after="0" w:line="240" w:lineRule="auto"/>
    </w:pPr>
    <w:rPr>
      <w:rFonts w:ascii="Times New Roman" w:eastAsia="Times New Roman" w:hAnsi="Times New Roman" w:cs="Lucida Sans"/>
      <w:sz w:val="24"/>
      <w:szCs w:val="24"/>
      <w:lang w:eastAsia="zh-CN"/>
    </w:rPr>
  </w:style>
  <w:style w:type="numbering" w:customStyle="1" w:styleId="WW8Num1">
    <w:name w:val="WW8Num1"/>
    <w:qFormat/>
    <w:rsid w:val="00E76AAD"/>
  </w:style>
  <w:style w:type="paragraph" w:styleId="Revision">
    <w:name w:val="Revision"/>
    <w:hidden/>
    <w:uiPriority w:val="99"/>
    <w:semiHidden/>
    <w:rsid w:val="00E76AAD"/>
    <w:rPr>
      <w:rFonts w:ascii="Times New Roman" w:eastAsia="Times New Roman" w:hAnsi="Times New Roman" w:cs="Times New Roman"/>
      <w:sz w:val="24"/>
      <w:szCs w:val="24"/>
      <w:lang w:eastAsia="zh-CN"/>
    </w:rPr>
  </w:style>
  <w:style w:type="paragraph" w:styleId="EndnoteText">
    <w:name w:val="endnote text"/>
    <w:basedOn w:val="Normal"/>
    <w:link w:val="EndnoteTextChar"/>
    <w:semiHidden/>
    <w:unhideWhenUsed/>
    <w:rsid w:val="00E76AAD"/>
    <w:pPr>
      <w:bidi/>
      <w:spacing w:after="0" w:line="240" w:lineRule="auto"/>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semiHidden/>
    <w:rsid w:val="00E76AAD"/>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E76AAD"/>
    <w:rPr>
      <w:vertAlign w:val="superscript"/>
    </w:rPr>
  </w:style>
  <w:style w:type="paragraph" w:styleId="NormalWeb">
    <w:name w:val="Normal (Web)"/>
    <w:basedOn w:val="Normal"/>
    <w:uiPriority w:val="99"/>
    <w:semiHidden/>
    <w:unhideWhenUsed/>
    <w:rsid w:val="008B1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FB12-8617-467A-ACE7-E4B2B757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6886</Words>
  <Characters>39252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Tehrani, Wafa</dc:creator>
  <cp:keywords/>
  <dc:description/>
  <cp:lastModifiedBy>Neda Behmardi </cp:lastModifiedBy>
  <cp:revision>4</cp:revision>
  <cp:lastPrinted>2013-01-10T07:37:00Z</cp:lastPrinted>
  <dcterms:created xsi:type="dcterms:W3CDTF">2023-04-14T03:17:00Z</dcterms:created>
  <dcterms:modified xsi:type="dcterms:W3CDTF">2023-04-14T03:24:00Z</dcterms:modified>
</cp:coreProperties>
</file>