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70D8" w14:textId="77777777" w:rsidR="00F52645" w:rsidRDefault="00F52645" w:rsidP="00F52645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[ترجمة]</w:t>
      </w:r>
    </w:p>
    <w:p w14:paraId="79E8ADED" w14:textId="4E5BAE8F" w:rsidR="005942C1" w:rsidRPr="00F52645" w:rsidRDefault="0045617C" w:rsidP="00F52645">
      <w:pPr>
        <w:bidi/>
        <w:spacing w:after="240" w:line="259" w:lineRule="auto"/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22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كانون الثّاني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/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يناير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2010</w:t>
      </w:r>
    </w:p>
    <w:p w14:paraId="426B5CB4" w14:textId="43394569" w:rsidR="0045617C" w:rsidRPr="00F52645" w:rsidRDefault="0045617C" w:rsidP="00F52645">
      <w:pPr>
        <w:bidi/>
        <w:spacing w:after="240" w:line="259" w:lineRule="auto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الس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يّد.......</w:t>
      </w:r>
    </w:p>
    <w:p w14:paraId="2BD02C80" w14:textId="7501180A" w:rsidR="005942C1" w:rsidRPr="00F52645" w:rsidRDefault="00600591" w:rsidP="00F52645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الحبيب 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الر</w:t>
      </w:r>
      <w:r w:rsidR="003B5A9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وحانيّ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العزيز، </w:t>
      </w:r>
    </w:p>
    <w:p w14:paraId="6C47EC6F" w14:textId="29A54F76" w:rsidR="0058290D" w:rsidRPr="00F52645" w:rsidRDefault="00600591" w:rsidP="002D533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استلم بيت العدل الأعظم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رسالتك</w:t>
      </w:r>
      <w:r w:rsidR="00271C5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QA"/>
        </w:rPr>
        <w:t xml:space="preserve"> </w:t>
      </w:r>
      <w:r w:rsidR="0045617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المؤر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45617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خة 11 كانون الثّاني/يناير 2010، </w:t>
      </w:r>
      <w:r w:rsidR="00C46D42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الّتي</w:t>
      </w:r>
      <w:r w:rsidR="006B01B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45617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تستفسر فيها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45617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عن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المبادئ </w:t>
      </w:r>
      <w:r w:rsidR="00C46D42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الّتي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ينبغي أن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يهتدي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بها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الأحب</w:t>
      </w:r>
      <w:r w:rsidR="00E95A10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اء الأعز</w:t>
      </w:r>
      <w:r w:rsidR="00AC1DB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اء في إيران</w:t>
      </w:r>
      <w:r w:rsidR="0045617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الوضع الراهن</w:t>
      </w:r>
      <w:r w:rsidR="0045617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7C4F3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حيال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مشاركتهم في </w:t>
      </w:r>
      <w:r w:rsidR="0045617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حياة المجتمع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وتقديرًا منه لاهتمامك بمصالح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لأمر المبارك</w:t>
      </w:r>
      <w:r w:rsidR="0058290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</w:t>
      </w:r>
      <w:r w:rsidR="0058290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وضوح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8290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أسئلتك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8290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المطروحة وعمقها،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قرّر أن نرسل لك</w:t>
      </w:r>
      <w:r w:rsidR="0058290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الرد</w:t>
      </w:r>
      <w:r w:rsidR="006B01B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الت</w:t>
      </w:r>
      <w:r w:rsidR="0058290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الي</w:t>
      </w:r>
      <w:r w:rsidR="0058290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نيابة</w:t>
      </w:r>
      <w:r w:rsidR="00CE6BC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ً</w:t>
      </w:r>
      <w:r w:rsidR="0058290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عنه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</w:p>
    <w:p w14:paraId="1E465889" w14:textId="29B62126" w:rsidR="006A15AA" w:rsidRPr="00F52645" w:rsidRDefault="005942C1" w:rsidP="00F5264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كما تعلم جي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د</w:t>
      </w:r>
      <w:r w:rsidR="00AB01E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ً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</w:t>
      </w:r>
      <w:r w:rsidR="0060059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B306F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أنّ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إيران </w:t>
      </w:r>
      <w:r w:rsidR="00B306F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في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الوقت الحاضر</w:t>
      </w:r>
      <w:r w:rsidR="0058290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</w:t>
      </w:r>
      <w:r w:rsidR="00B306F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قد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تشابكت</w:t>
      </w:r>
      <w:r w:rsidR="0060059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B306F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فيها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</w:t>
      </w:r>
      <w:r w:rsidR="0058290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مسائل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أساسي</w:t>
      </w:r>
      <w:r w:rsidR="00CE6BC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الخاصّة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العدالة ال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اجتماعيّ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 </w:t>
      </w:r>
      <w:r w:rsidR="00B306F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والصّالح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العام مع </w:t>
      </w:r>
      <w:r w:rsidR="006E270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الشّؤون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6E270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السّياسيّة الحزبي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E270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 ممّا صعّب الأمور على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ين</w:t>
      </w:r>
      <w:r w:rsidR="006E270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C46D42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الّذي</w:t>
      </w:r>
      <w:r w:rsidR="006E270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ن يعشقون بلدهم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ويتوقون</w:t>
      </w:r>
      <w:r w:rsidR="006E270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لتقدّمه في اختيار </w:t>
      </w:r>
      <w:r w:rsidR="006E270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أفضل مسار للعمل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ينبغي ع</w:t>
      </w:r>
      <w:r w:rsidR="006A15A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ليهم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اتّخاذه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6A15A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من المؤمّل أنّ تكون الملاحظات التّالية عونًا للأحبّاء في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تحديد هذا الخيار</w:t>
      </w:r>
      <w:r w:rsidR="006A15A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.</w:t>
      </w:r>
    </w:p>
    <w:p w14:paraId="0BBF3D24" w14:textId="4B2268A6" w:rsidR="00CC38B6" w:rsidRPr="00F52645" w:rsidRDefault="00435D36" w:rsidP="00F5264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في جميع أنحاء العالم، ينأى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ون بأنفسهم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ع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ن الاشتغال في السّياسة الحزبيّة،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ويجتنبون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التدخّل في العلاقات السّياسيّة بين الحكومات، ويمتنعون عن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التّورّط في الصّراع من أجل ا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لسّلطة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لقد اختار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ون هذا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السّبيل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بناءً على تعاليم دينهم،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لتحقيق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هدفهم الأعظم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المتمثّل في تأسيس مجتمع متّحد ودائم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التّقدّم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إنّ خيارهم هذا ليس انتقادًا لأحزاب سياسيّة معيّنة أو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لنُهُج جماعات أخرى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وغنيّ عن القول،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إنّهم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بسلوكهم هذا السّبيل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يرفضون رفضًا </w:t>
      </w:r>
      <w:r w:rsidR="004354E9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قاطعًا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أيّ شكل من أشكال الفتنة أو الل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جوء إلى العنف.</w:t>
      </w:r>
    </w:p>
    <w:p w14:paraId="4299387D" w14:textId="02158AD7" w:rsidR="00A01261" w:rsidRPr="00F52645" w:rsidRDefault="004354E9" w:rsidP="00F5264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ومع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أنّ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ين </w:t>
      </w:r>
      <w:r w:rsidR="00B306F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يجتنبون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النّشاطات السّياسيّة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الحزبيّة، إل</w:t>
      </w:r>
      <w:r w:rsidR="00AB01E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ّا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أنّ عليهم 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الانخراط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بجدّ وفع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الية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الحوار البنّاء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والمساعي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اجتماعيّ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 واسعة النّطاق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هدف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إصلاح العالم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وتقدّم ورخاء بلدانهم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عليهم الاضطلاع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بهذه النّشاطات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بكلّ تواضع وحكمة واحترام للقوانين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والأعراف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اجتماعيّ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 السّائدة، وبروح التّعلّم و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التّعاون مع الجماعات والأفراد </w:t>
      </w:r>
      <w:r w:rsidR="00C46D42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الّذي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ن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يماثلونهم في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الفكر، لأنّ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هم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يؤمنون إيمانًا تامًّا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بالقوّة البنّاءة لمبدأ الوحدة في التّنوّع والتّعدد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النّتائج الباهرة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للتّعاضد</w:t>
      </w:r>
      <w:r w:rsidR="00CC38B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والتّعاون.</w:t>
      </w:r>
    </w:p>
    <w:p w14:paraId="0B18E5E9" w14:textId="77777777" w:rsidR="00445A86" w:rsidRPr="00F52645" w:rsidRDefault="00CC38B6" w:rsidP="00F5264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أمّا بخصوص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المشاركة في التّ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ظ</w:t>
      </w:r>
      <w:r w:rsidR="00A01261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اهرات، 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A01261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حيث المبدأ 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ومن النّاحية العامّة، </w:t>
      </w:r>
      <w:r w:rsidR="00A01261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أفراد ال</w:t>
      </w:r>
      <w:r w:rsid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</w:t>
      </w:r>
      <w:r w:rsidR="00A01261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كلّ 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قطر</w:t>
      </w:r>
      <w:r w:rsidR="00A01261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مطلق الحريّة للمشاركة في تلك النّشاطات 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المسيرات السّلميّة </w:t>
      </w:r>
      <w:r w:rsidR="00C46D4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تنظّ</w:t>
      </w:r>
      <w:r w:rsidR="00B306F7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من أجل ترويج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مبادئ بنّاءة 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قبيل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تقدّم المرأة، وتعزيز العدالة ال</w:t>
      </w:r>
      <w:r w:rsidR="00E95A1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اجتماعيّ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وحماية البيئة، والقضاء على جميع أشكال التّمييز، وحماية حقوق الإنسان</w:t>
      </w:r>
      <w:r w:rsidR="00E95A1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ولكن عندما 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تنحرف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النّشاطات تدريجيًّا عن 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أهدافها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الأصلي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ّة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وتتّخذ الطّابع الحزبي</w:t>
      </w:r>
      <w:r w:rsidR="00F9686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 تتّجه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ممارسة العنف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155FD4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مثل هذه الحالات على الأحبّاء بالتّأكيد أن يتجنّبوا المشاركة فيها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5538CE98" w14:textId="331A7476" w:rsidR="00445A86" w:rsidRPr="00F52645" w:rsidRDefault="00A01261" w:rsidP="00F5264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من الطّبيعي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أن يتوق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الش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باب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إيران 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للعمل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جنبًا إلى جنب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مع إخوانهم المواطنين من أجل </w:t>
      </w:r>
      <w:r w:rsidR="007A5F8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ترويج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العدل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والرفاه العام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إنّ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المؤس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سات الإداري</w:t>
      </w:r>
      <w:r w:rsidR="00EA0B7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هي أدوات تهدف إلى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توجيه طاقات </w:t>
      </w:r>
      <w:r w:rsidR="00155FD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المؤمنين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وتنظيم الش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ؤون الدين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</w:t>
      </w:r>
      <w:r w:rsidR="00FC0FB7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 وال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اجتماعيّ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 للجامعة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لذلك،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يقوم الأفراد عادة</w:t>
      </w:r>
      <w:r w:rsidR="00FC0FB7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ً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بالت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شاور مع هذه المؤس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سات 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ليحدّدوا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ماهيّة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الخدمات</w:t>
      </w:r>
      <w:r w:rsidR="00164A5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C46D42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الّتي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يمكن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أن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يقدّموها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كأفراد </w:t>
      </w:r>
      <w:r w:rsidR="00B306F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على 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أفضل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وجه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ولكن </w:t>
      </w:r>
      <w:r w:rsidR="007A5F8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الظ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7A5F8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روف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الحالي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7A5F8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إيران 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وضعت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ين </w:t>
      </w:r>
      <w:r w:rsidR="006F7E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هناك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</w:t>
      </w:r>
      <w:r w:rsidR="007A5F8A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أوضاع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استثنائي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ة، فحتّى قبل عام واحد فقط،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استفادت الجامعة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من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نصائح وخدمات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مجموعات غير 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رسميّة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كانت،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بعلم 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تامّ من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الحكومة</w:t>
      </w:r>
      <w:r w:rsidR="005A540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تُعنى ب</w:t>
      </w:r>
      <w:r w:rsidR="00F9585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شؤون الأحب</w:t>
      </w:r>
      <w:r w:rsidR="00E95A10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F95854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اء 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رّو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حانيّ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 وال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اجتماعيّ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وفي أعقاب 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التّصريحات </w:t>
      </w:r>
      <w:r w:rsidR="00C46D42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الّتي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أدلى بها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مدّعي عام 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البلاد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في شباط/فبراير 2009، 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وما تبعه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من إيقاف </w:t>
      </w:r>
      <w:r w:rsidR="00AC48F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نشاطات هذه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المجموعات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قام بيت العدل الأعظم </w:t>
      </w:r>
      <w:r w:rsidR="005A540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بطمأنة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الأحب</w:t>
      </w:r>
      <w:r w:rsidR="00E95A10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اء </w:t>
      </w:r>
      <w:r w:rsidR="00B306F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وأكّد لهم </w:t>
      </w:r>
      <w:r w:rsidR="005A540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أن</w:t>
      </w:r>
      <w:r w:rsidR="00067980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َّ</w:t>
      </w:r>
      <w:r w:rsidR="005A540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ه 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باعتمادهم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على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قو</w:t>
      </w:r>
      <w:r w:rsidR="00603CA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 </w:t>
      </w:r>
      <w:r w:rsidR="005A540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الات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5A540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حاد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وحماية بعضهم بعضًا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 وتوك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لهم على الت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أييدات 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الل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اريبيّة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الإلهي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ة، سيتمكنون من إيجاد الس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ُّ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ُ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ل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والتّدابير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المناسبة لإدارة شؤونهم </w:t>
      </w:r>
      <w:r w:rsidR="002D533C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الرّوحانيّة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وال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اجتماعيّ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 وكذلك الاستمرار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في خدمة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وطنهم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وإخوانهم المواطنين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وشجّع</w:t>
      </w:r>
      <w:r w:rsidR="005A540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بيت العدل الأعظم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الأحب</w:t>
      </w:r>
      <w:r w:rsidR="00E95A10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اء</w:t>
      </w:r>
      <w:r w:rsidR="005A540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B306F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أن يتشاوروا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مع بعضهم البعض، وأن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يطمئنّوا </w:t>
      </w:r>
      <w:r w:rsidR="006B01B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يكونوا على ثقة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بأنّه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من خلال تمسّكهم</w:t>
      </w:r>
      <w:r w:rsidR="007062D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مبادئ المشورة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ة، 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ستكون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قراراتهم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وأفعالهم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مزيّنة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بطراز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المعرفة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والحكمة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وبالتّالي، يُحسن ا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لش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باب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صُنعًا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الت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شاور مع 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والديهم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وأفراد عائلتهم وآخرين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D3A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ممّن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يثقون </w:t>
      </w:r>
      <w:r w:rsidR="00C25145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بحسن تقديرهم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445A8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حول طبيعة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مشاركتهم في </w:t>
      </w:r>
      <w:r w:rsidR="00445A8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العمل ال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اجتماعيّ.  </w:t>
      </w:r>
    </w:p>
    <w:p w14:paraId="7F5A8AD6" w14:textId="094CF3DD" w:rsidR="00F171ED" w:rsidRPr="00F52645" w:rsidRDefault="00C25145" w:rsidP="00F5264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KW"/>
        </w:rPr>
      </w:pP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مشاوراتهم بشأن أفضل السّبُل لخدمة المجتمع، سيُدرك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بلا شكّ بأنّ التّ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ظاهرات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تُشكّل بالنّسبة لهم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الوسيلة الوحيدة، أو حتّى الأكثر فعاليّة، للمساهمة في تقدّم المجتمع</w:t>
      </w:r>
      <w:r w:rsidR="00E95A1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بل، إنّ أداء الواجبات </w:t>
      </w:r>
      <w:r w:rsidR="002D533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الرّوحانيّة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الفرديّة،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وترويج 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"الأعمال الطّيّبة الطّاهرة والأخلاق الرّاضية المرضيّة"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بهدف إصلاح </w:t>
      </w:r>
      <w:r w:rsidR="00AB01EB" w:rsidRPr="00F5264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العالم،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والمشاركة في الحوارات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الهادفة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البنّاءة</w:t>
      </w:r>
      <w:r w:rsidR="002D53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A14D7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بما في ذلك كتابة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مقالات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المناسبة كما اقترحتم</w:t>
      </w:r>
      <w:r w:rsidR="002D53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وكذلك المشاركة في نشاطات التّنمية ال</w:t>
      </w:r>
      <w:r w:rsidR="00E95A1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اجتماعيّ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والاقتصاديّة، هي برمّتها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الفعالي</w:t>
      </w:r>
      <w:r w:rsidR="002D533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46D42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يمكن لل</w:t>
      </w:r>
      <w:r w:rsid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خلالها 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 </w:t>
      </w:r>
      <w:r w:rsidR="00F171ED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يعملوا جنبًا إلى جنب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171ED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إخوانهم المواطنين في تعزيز الصّالح العام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لبلدهم</w:t>
      </w:r>
      <w:r w:rsidR="00E95A1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4F8D29FA" w14:textId="421ED929" w:rsidR="00821F9D" w:rsidRPr="00F52645" w:rsidRDefault="00C25145" w:rsidP="00F5264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المحتمل، بالطّبع،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يخطئ البعض أثناء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العمل على تحقيق هذا الهدف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لكن يجب على الأحبّاء أل</w:t>
      </w:r>
      <w:r w:rsidR="00AB01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ّا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ينتقدوا بعضهم البعض و</w:t>
      </w:r>
      <w:r w:rsidR="006B01BD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AB01E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ّا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يسمحوا لاختلاف الآراء أو ما يبدو في الظّاهر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تناقضًا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خطوط العمل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المختلفة 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يضعف أواصر المحبّة والودّ بينهم</w:t>
      </w:r>
      <w:r w:rsidR="00E95A1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بل</w:t>
      </w:r>
      <w:r w:rsidR="007C4F3B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C4F3B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حريّ بهم </w:t>
      </w:r>
      <w:r w:rsidR="00445A86"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 يستمرّو</w:t>
      </w:r>
      <w:r w:rsidRPr="00F5264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في مساعيهم ويتعلّموا من نتائجها</w:t>
      </w:r>
      <w:r w:rsidR="00E95A10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كما ينبغي أل</w:t>
      </w:r>
      <w:r w:rsidR="00AB01E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ّا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يغرب عن بال الأحبّاء أبدًا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بأن</w:t>
      </w:r>
      <w:r w:rsidR="00C13E4E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َّ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بعض المسؤولين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يسعون للاستفادة من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أي</w:t>
      </w:r>
      <w:r w:rsidR="00F171E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 وسيلة </w:t>
      </w:r>
      <w:r w:rsidR="00F171E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ممكنة 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لتقويض</w:t>
      </w:r>
      <w:r w:rsidR="00F171E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وجود </w:t>
      </w:r>
      <w:r w:rsidR="00B306F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لجامعة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بالذّات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وبالل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جوء إلى استخدام الأكاذيب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والافتراء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ات،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يصوّرون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الجامعة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 بأن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ها 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كيان سياسيّ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أو عدوٌّ ل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لإسلام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E58FF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أو حتّى في بعض الأحيان،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عميل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103B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لقوى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أجنبي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103B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ويتمادون كثيرًا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103B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إلى حدّ أنّهم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</w:t>
      </w:r>
      <w:r w:rsidR="008F00D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َ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ص</w:t>
      </w:r>
      <w:r w:rsidR="008F00D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ِ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مون</w:t>
      </w:r>
      <w:r w:rsidR="00103B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بعض الإيرانيّين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C46D42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lastRenderedPageBreak/>
        <w:t>الّذي</w:t>
      </w:r>
      <w:r w:rsidR="00103B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ن يسعون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لتحسين وضع إيران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بـِ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 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"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103B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"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</w:t>
      </w:r>
      <w:r w:rsidR="00103B06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آملين بهذه الوسيلة تشويه سمعتهم في أعين الجمهور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وفي الآونة الأخيرة،</w:t>
      </w:r>
      <w:r w:rsidR="000A323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انتهزوا فرصة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إلقاء القبض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على بعض الش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باب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أعقاب أحداث يوم عاشوراء لاتّهام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ين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زورًا وبهتانًا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خاصّة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في وسائل الإعلام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بالمساعدة في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تنظيم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التّظاهرات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وحيازة الأسلحة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وتعريض مصالح البلاد للخطر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وأنّ القيام بمثل هذه الأعمال يتمّ بأمر من المؤسّسات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والغاية الأساسي</w:t>
      </w:r>
      <w:r w:rsidR="008F00D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 من </w:t>
      </w:r>
      <w:r w:rsidR="00AE6A3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وراء هذه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3D1EC2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الاتّهامات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AE6A3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هي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نشر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الت</w:t>
      </w:r>
      <w:r w:rsidR="00AE6A3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ّعصب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بين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جمهور</w:t>
      </w:r>
      <w:r w:rsidR="00AE6A3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الن</w:t>
      </w:r>
      <w:r w:rsidR="00AE6A3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اس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وتثبيط همّة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ين </w:t>
      </w:r>
      <w:r w:rsidR="00483DA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عن </w:t>
      </w:r>
      <w:r w:rsidR="00AE6A3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أخذ دور فاعل في المجتمع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وعلى أيّة حال، </w:t>
      </w:r>
      <w:r w:rsidR="0056520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ف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حتّى أنبل مجهودات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ين سي</w:t>
      </w:r>
      <w:r w:rsidR="0056520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س</w:t>
      </w:r>
      <w:r w:rsidR="006B01B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ع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ى المسؤولون بنواياهم المُغرضة الخبيثة لإظهارها بعكس ذلك في نظر العموم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إن</w:t>
      </w:r>
      <w:r w:rsidR="008F00D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َّ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إلقاء القبض على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شباب شيراز الأعز</w:t>
      </w:r>
      <w:r w:rsidR="00A5190A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َّ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اء وسجنهم </w:t>
      </w:r>
      <w:r w:rsidR="00AE6A3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في 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عام 2006 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وهم</w:t>
      </w:r>
      <w:r w:rsidR="00AE6A3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يؤدّون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821F9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خدمة مرغوبة وضروريّة ل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أطفال </w:t>
      </w:r>
      <w:r w:rsidR="00821F9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العائلات الأقلّ حظًّا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 ليس إل</w:t>
      </w:r>
      <w:r w:rsidR="00AB01E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ّا</w:t>
      </w:r>
      <w:r w:rsidR="0051214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أحد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 xml:space="preserve"> </w:t>
      </w:r>
      <w:r w:rsidR="00821F9D" w:rsidRPr="00F52645">
        <w:rPr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الشّواهد على ذلك.</w:t>
      </w:r>
    </w:p>
    <w:p w14:paraId="75904DEF" w14:textId="3D973833" w:rsidR="00623AA8" w:rsidRPr="00F52645" w:rsidRDefault="00A7462D" w:rsidP="00F52645">
      <w:pPr>
        <w:autoSpaceDE w:val="0"/>
        <w:autoSpaceDN w:val="0"/>
        <w:bidi/>
        <w:adjustRightInd w:val="0"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على مدار</w:t>
      </w:r>
      <w:r w:rsidR="00821F9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العقود</w:t>
      </w:r>
      <w:r w:rsidR="00821F9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الثّلاثة</w:t>
      </w:r>
      <w:r w:rsidR="00821F9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الماضية،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عانت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الجامعة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 في مهد أمر</w:t>
      </w:r>
      <w:r w:rsidR="00E95A10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 xml:space="preserve">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الله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معاناة أليمة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وخلال الفترة نفسها، مرّ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شعب إيران 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الش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ريف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وقد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اكتسب فهمًا أعمق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لعديد من القضايا ال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اجتماعيّ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ة،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تطو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رات فكري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 عميقة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واليوم، </w:t>
      </w:r>
      <w:r w:rsidR="0056520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لم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يعد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بمقدور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الإيراني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ين المنصفين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أن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يستمرّوا في تجاهل</w:t>
      </w:r>
      <w:r w:rsidR="00E8484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سخف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ووهن ا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لاتّهامات الموجّهة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E8484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ضد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ين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C46D42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الّذي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ن يعتبرونهم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مواطنين مخلصين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يستحقّون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الت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مت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ع بكاف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ة </w:t>
      </w:r>
      <w:r w:rsidR="00344F9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حقوق </w:t>
      </w:r>
      <w:r w:rsidR="00344F9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الممنوحة لأيّ مواطن آخر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344F9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في الواقع، عدّة قليلة، </w:t>
      </w:r>
      <w:r w:rsidR="007C4F3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هذا </w:t>
      </w:r>
      <w:r w:rsidR="00344F9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إن وُجدت على الإطلاق، ترى بأنّ تسمية "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344F9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"، </w:t>
      </w:r>
      <w:r w:rsidR="00C46D42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الّتي</w:t>
      </w:r>
      <w:r w:rsidR="00344F9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غالبًا ما تطلق على من يحملون وجهات نظر تقدّميّة، هي وصمة عار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344F9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إنّ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أفعال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الش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باب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6520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المفعمي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ن بالحيويّة والحماس</w:t>
      </w:r>
      <w:r w:rsidR="00344F9C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</w:t>
      </w:r>
      <w:r w:rsidR="00C46D42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الّذي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ن يحرّكهم حب الوطن ومحب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 شعب تلك الأرض المقد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سة،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قد ساهمت</w:t>
      </w:r>
      <w:r w:rsidR="002C624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إلى حدّ كبير في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إيجاد </w:t>
      </w:r>
      <w:r w:rsidR="002C624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هذا التّغيير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6520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في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موقفهم هذا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إنّ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بيت العدل الأعظم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ينقل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2C624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أسمى آيات الإعجاب والثّناء</w:t>
      </w:r>
      <w:r w:rsidR="007C4F3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للش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7C4F3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باب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7C4F3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الأعزّا</w:t>
      </w:r>
      <w:r w:rsidR="00C313F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ء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</w:t>
      </w:r>
      <w:r w:rsidR="002C624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وكذلك ثقته</w:t>
      </w:r>
      <w:r w:rsidR="0060059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بأن</w:t>
      </w:r>
      <w:r w:rsidR="002C624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ّه</w:t>
      </w:r>
      <w:r w:rsidR="0056520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</w:t>
      </w:r>
      <w:r w:rsidR="002C624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من خلال الدّعاء </w:t>
      </w:r>
      <w:r w:rsidR="00E95A10" w:rsidRPr="00F52645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والمناجاة، ودعم</w:t>
      </w:r>
      <w:r w:rsidR="002C624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وتشجيع كبار السّن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2C624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، سيتلقّون العون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والمساعدة </w:t>
      </w:r>
      <w:r w:rsidR="002C624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في اختيار </w:t>
      </w:r>
      <w:r w:rsidR="00623AA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أكثر الوسائل </w:t>
      </w:r>
      <w:r w:rsidR="00C313F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حكمة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للإيفاء بالتزام</w:t>
      </w:r>
      <w:r w:rsidR="00C313F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هم </w:t>
      </w:r>
      <w:r w:rsidR="00623AA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في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مجال التّنمية</w:t>
      </w:r>
      <w:r w:rsidR="00623AA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اجتماعيّ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="00623AA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</w:t>
      </w:r>
      <w:r w:rsidR="00623AA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في </w:t>
      </w:r>
      <w:r w:rsidR="005942C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تمسكهم بأهداب الحكمة في جميع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فعّاليّاتهم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</w:p>
    <w:p w14:paraId="3C0ABC2A" w14:textId="718CAD17" w:rsidR="00F52645" w:rsidRDefault="005942C1" w:rsidP="00F52645">
      <w:pPr>
        <w:autoSpaceDE w:val="0"/>
        <w:autoSpaceDN w:val="0"/>
        <w:bidi/>
        <w:adjustRightInd w:val="0"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shd w:val="clear" w:color="auto" w:fill="EBEFF9"/>
          <w:rtl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كونوا </w:t>
      </w:r>
      <w:r w:rsidR="00623AA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مطمئنّين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بأن</w:t>
      </w:r>
      <w:r w:rsidR="00A75DA5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َّ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60059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بيت العدل الأعظم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سوف يتذك</w:t>
      </w:r>
      <w:r w:rsidR="002D533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ركم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أنتم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وشباب تلك الأرض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لدى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623AA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دعائه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في العتبات المقد</w:t>
      </w:r>
      <w:r w:rsidR="005B0D6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َّ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سة الع</w:t>
      </w:r>
      <w:r w:rsidR="00600591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ُ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ليا</w:t>
      </w:r>
      <w:r w:rsidR="00C313FB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حت</w:t>
      </w:r>
      <w:r w:rsidR="00F52645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ى يشملكم المزيد من الت</w:t>
      </w:r>
      <w:r w:rsidR="003B5A9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وفيق والت</w:t>
      </w:r>
      <w:r w:rsidR="00623AA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أييد بما فيه رضاء الله</w:t>
      </w:r>
      <w:r w:rsidR="006B01B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وسبب</w:t>
      </w:r>
      <w:r w:rsidR="006B01B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ًا 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لتقد</w:t>
      </w:r>
      <w:r w:rsidR="006B01B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م </w:t>
      </w:r>
      <w:r w:rsidR="00F42C73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التّرقي</w:t>
      </w:r>
      <w:r w:rsidR="003B5A9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الماد</w:t>
      </w:r>
      <w:r w:rsidR="003B5A9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</w:t>
      </w:r>
      <w:r w:rsidR="006B01B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</w:t>
      </w:r>
      <w:r w:rsidR="006B01B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الر</w:t>
      </w:r>
      <w:r w:rsidR="003B5A9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وحانيّ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للإيراني</w:t>
      </w:r>
      <w:r w:rsidR="003B5A9B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ين</w:t>
      </w:r>
      <w:r w:rsidR="00E95A10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.  </w:t>
      </w:r>
    </w:p>
    <w:p w14:paraId="02E1784B" w14:textId="77777777" w:rsidR="005942C1" w:rsidRPr="00F52645" w:rsidRDefault="005942C1" w:rsidP="00EB0B7F">
      <w:pPr>
        <w:autoSpaceDE w:val="0"/>
        <w:autoSpaceDN w:val="0"/>
        <w:bidi/>
        <w:adjustRightInd w:val="0"/>
        <w:spacing w:after="240" w:line="259" w:lineRule="auto"/>
        <w:jc w:val="center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مع 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الت</w:t>
      </w:r>
      <w:r w:rsidR="006B01BD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ّ</w:t>
      </w:r>
      <w:r w:rsidR="008977B7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حيات</w:t>
      </w:r>
      <w:r w:rsidR="00623AA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 xml:space="preserve"> الحبيّة ال</w:t>
      </w:r>
      <w:r w:rsid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بهائيّ</w:t>
      </w:r>
      <w:r w:rsidR="00623AA8"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ة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،</w:t>
      </w:r>
    </w:p>
    <w:p w14:paraId="1ED09157" w14:textId="16DEE312" w:rsidR="005942C1" w:rsidRPr="00F52645" w:rsidRDefault="005942C1" w:rsidP="002D533C">
      <w:pPr>
        <w:bidi/>
        <w:spacing w:after="240" w:line="259" w:lineRule="auto"/>
        <w:ind w:firstLine="576"/>
        <w:jc w:val="center"/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</w:pP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دائرة الس</w:t>
      </w:r>
      <w:r w:rsidR="00807BF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</w:rPr>
        <w:t>ّ</w:t>
      </w:r>
      <w:r w:rsidRPr="00F52645">
        <w:rPr>
          <w:rFonts w:ascii="Naskh MT for Bosch School" w:hAnsi="Naskh MT for Bosch School" w:cs="Naskh MT for Bosch School"/>
          <w:color w:val="000000"/>
          <w:sz w:val="23"/>
          <w:szCs w:val="23"/>
          <w:rtl/>
        </w:rPr>
        <w:t>كرتارية</w:t>
      </w:r>
    </w:p>
    <w:sectPr w:rsidR="005942C1" w:rsidRPr="00F52645" w:rsidSect="00B306F7">
      <w:headerReference w:type="default" r:id="rId7"/>
      <w:footerReference w:type="even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DBAC" w14:textId="77777777" w:rsidR="0031250F" w:rsidRDefault="0031250F">
      <w:r>
        <w:separator/>
      </w:r>
    </w:p>
  </w:endnote>
  <w:endnote w:type="continuationSeparator" w:id="0">
    <w:p w14:paraId="13E82C6C" w14:textId="77777777" w:rsidR="0031250F" w:rsidRDefault="0031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90C1" w14:textId="77777777" w:rsidR="000A3238" w:rsidRDefault="0080734C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E12C" w14:textId="77777777" w:rsidR="000A3238" w:rsidRDefault="000A3238" w:rsidP="0080734C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634D" w14:textId="77777777" w:rsidR="0031250F" w:rsidRDefault="0031250F">
      <w:r>
        <w:separator/>
      </w:r>
    </w:p>
  </w:footnote>
  <w:footnote w:type="continuationSeparator" w:id="0">
    <w:p w14:paraId="67FBE007" w14:textId="77777777" w:rsidR="0031250F" w:rsidRDefault="0031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81"/>
      <w:gridCol w:w="3081"/>
      <w:gridCol w:w="3081"/>
    </w:tblGrid>
    <w:tr w:rsidR="00C46D42" w14:paraId="09AF1BF9" w14:textId="77777777" w:rsidTr="00F52645">
      <w:tc>
        <w:tcPr>
          <w:tcW w:w="3081" w:type="dxa"/>
          <w:shd w:val="clear" w:color="auto" w:fill="auto"/>
        </w:tcPr>
        <w:p w14:paraId="63F93E86" w14:textId="78951B44" w:rsidR="00F52645" w:rsidRPr="00F52645" w:rsidRDefault="00F52645" w:rsidP="00F52645">
          <w:pPr>
            <w:spacing w:after="0" w:line="259" w:lineRule="auto"/>
            <w:rPr>
              <w:rFonts w:ascii="Naskh MT for Bosch School" w:hAnsi="Naskh MT for Bosch School" w:cs="Naskh MT for Bosch School"/>
              <w:color w:val="000000"/>
              <w:sz w:val="23"/>
              <w:szCs w:val="23"/>
              <w:lang w:bidi="ar-JO"/>
            </w:rPr>
          </w:pPr>
          <w:r w:rsidRPr="00F52645">
            <w:rPr>
              <w:rFonts w:ascii="Naskh MT for Bosch School" w:hAnsi="Naskh MT for Bosch School" w:cs="Naskh MT for Bosch School"/>
              <w:color w:val="000000"/>
              <w:sz w:val="23"/>
              <w:szCs w:val="23"/>
              <w:rtl/>
            </w:rPr>
            <w:t xml:space="preserve">22 </w:t>
          </w:r>
          <w:r w:rsidRPr="00F52645">
            <w:rPr>
              <w:rFonts w:ascii="Naskh MT for Bosch School" w:hAnsi="Naskh MT for Bosch School" w:cs="Naskh MT for Bosch School"/>
              <w:color w:val="000000"/>
              <w:sz w:val="23"/>
              <w:szCs w:val="23"/>
              <w:rtl/>
              <w:lang w:bidi="ar-JO"/>
            </w:rPr>
            <w:t>كانون الثّاني</w:t>
          </w:r>
          <w:r w:rsidRPr="00F52645">
            <w:rPr>
              <w:rFonts w:ascii="Naskh MT for Bosch School" w:hAnsi="Naskh MT for Bosch School" w:cs="Naskh MT for Bosch School"/>
              <w:color w:val="000000"/>
              <w:sz w:val="23"/>
              <w:szCs w:val="23"/>
              <w:rtl/>
            </w:rPr>
            <w:t>/يناير 2010</w:t>
          </w:r>
        </w:p>
      </w:tc>
      <w:tc>
        <w:tcPr>
          <w:tcW w:w="3081" w:type="dxa"/>
          <w:shd w:val="clear" w:color="auto" w:fill="auto"/>
        </w:tcPr>
        <w:p w14:paraId="6BE08C0B" w14:textId="77777777" w:rsidR="00F52645" w:rsidRDefault="00F52645" w:rsidP="00F52645">
          <w:pPr>
            <w:pStyle w:val="Header"/>
            <w:spacing w:after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20697B62" w14:textId="54E733CB" w:rsidR="00F52645" w:rsidRPr="00F52645" w:rsidRDefault="00F52645" w:rsidP="00F52645">
          <w:pPr>
            <w:pStyle w:val="Header"/>
            <w:bidi/>
            <w:spacing w:after="0"/>
            <w:rPr>
              <w:lang w:val="en-GB" w:bidi="ar-JO"/>
            </w:rPr>
          </w:pPr>
          <w:r w:rsidRPr="00F52645">
            <w:rPr>
              <w:rFonts w:ascii="Naskh MT for Bosch School" w:hAnsi="Naskh MT for Bosch School" w:cs="Naskh MT for Bosch School"/>
              <w:color w:val="000000"/>
              <w:sz w:val="23"/>
              <w:szCs w:val="23"/>
              <w:rtl/>
            </w:rPr>
            <w:t>الحبيب الر</w:t>
          </w:r>
          <w:r w:rsidR="003B5A9B">
            <w:rPr>
              <w:rFonts w:ascii="Naskh MT for Bosch School" w:hAnsi="Naskh MT for Bosch School" w:cs="Naskh MT for Bosch School" w:hint="cs"/>
              <w:color w:val="000000"/>
              <w:sz w:val="23"/>
              <w:szCs w:val="23"/>
              <w:rtl/>
            </w:rPr>
            <w:t>ّ</w:t>
          </w:r>
          <w:r w:rsidRPr="00F52645">
            <w:rPr>
              <w:rFonts w:ascii="Naskh MT for Bosch School" w:hAnsi="Naskh MT for Bosch School" w:cs="Naskh MT for Bosch School"/>
              <w:color w:val="000000"/>
              <w:sz w:val="23"/>
              <w:szCs w:val="23"/>
              <w:rtl/>
            </w:rPr>
            <w:t>وحاني</w:t>
          </w:r>
          <w:r w:rsidR="00E95A10">
            <w:rPr>
              <w:rFonts w:ascii="Naskh MT for Bosch School" w:hAnsi="Naskh MT for Bosch School" w:cs="Naskh MT for Bosch School" w:hint="cs"/>
              <w:color w:val="000000"/>
              <w:sz w:val="23"/>
              <w:szCs w:val="23"/>
              <w:rtl/>
            </w:rPr>
            <w:t>ّ</w:t>
          </w:r>
          <w:r w:rsidRPr="00F52645">
            <w:rPr>
              <w:rFonts w:ascii="Naskh MT for Bosch School" w:hAnsi="Naskh MT for Bosch School" w:cs="Naskh MT for Bosch School"/>
              <w:color w:val="000000"/>
              <w:sz w:val="23"/>
              <w:szCs w:val="23"/>
              <w:rtl/>
            </w:rPr>
            <w:t xml:space="preserve"> العزي</w:t>
          </w:r>
          <w:r w:rsidRPr="00F52645">
            <w:rPr>
              <w:rFonts w:ascii="Naskh MT for Bosch School" w:hAnsi="Naskh MT for Bosch School" w:cs="Naskh MT for Bosch School" w:hint="cs"/>
              <w:color w:val="000000"/>
              <w:sz w:val="23"/>
              <w:szCs w:val="23"/>
              <w:rtl/>
              <w:lang w:bidi="ar-JO"/>
            </w:rPr>
            <w:t>ز</w:t>
          </w:r>
        </w:p>
      </w:tc>
    </w:tr>
  </w:tbl>
  <w:p w14:paraId="1DD0C9DE" w14:textId="77777777" w:rsidR="00B306F7" w:rsidRPr="00F52645" w:rsidRDefault="00B306F7" w:rsidP="00F52645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67050"/>
    <w:multiLevelType w:val="hybridMultilevel"/>
    <w:tmpl w:val="8CAE5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9624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8B8"/>
    <w:rsid w:val="0002193F"/>
    <w:rsid w:val="000351B5"/>
    <w:rsid w:val="00035AF3"/>
    <w:rsid w:val="000371B8"/>
    <w:rsid w:val="00051D84"/>
    <w:rsid w:val="00067980"/>
    <w:rsid w:val="000812EE"/>
    <w:rsid w:val="00093AD3"/>
    <w:rsid w:val="0009500E"/>
    <w:rsid w:val="00096BA4"/>
    <w:rsid w:val="000A3238"/>
    <w:rsid w:val="000A4B72"/>
    <w:rsid w:val="000C594E"/>
    <w:rsid w:val="000E36E0"/>
    <w:rsid w:val="000F5088"/>
    <w:rsid w:val="00103B06"/>
    <w:rsid w:val="00104B66"/>
    <w:rsid w:val="0012763E"/>
    <w:rsid w:val="00143585"/>
    <w:rsid w:val="00151B90"/>
    <w:rsid w:val="00155FD4"/>
    <w:rsid w:val="00164A57"/>
    <w:rsid w:val="00176FE7"/>
    <w:rsid w:val="00193925"/>
    <w:rsid w:val="001B5F06"/>
    <w:rsid w:val="001C5F1A"/>
    <w:rsid w:val="00221103"/>
    <w:rsid w:val="002430EA"/>
    <w:rsid w:val="00264EE4"/>
    <w:rsid w:val="00271C56"/>
    <w:rsid w:val="002B2C2C"/>
    <w:rsid w:val="002B3B39"/>
    <w:rsid w:val="002B77BF"/>
    <w:rsid w:val="002C6243"/>
    <w:rsid w:val="002D533C"/>
    <w:rsid w:val="002E58FF"/>
    <w:rsid w:val="002E765D"/>
    <w:rsid w:val="0031250F"/>
    <w:rsid w:val="0031760F"/>
    <w:rsid w:val="00344F9C"/>
    <w:rsid w:val="00377997"/>
    <w:rsid w:val="003A1257"/>
    <w:rsid w:val="003A6398"/>
    <w:rsid w:val="003B5A9B"/>
    <w:rsid w:val="003D1EC2"/>
    <w:rsid w:val="003F5232"/>
    <w:rsid w:val="003F7590"/>
    <w:rsid w:val="00422F4E"/>
    <w:rsid w:val="004354E9"/>
    <w:rsid w:val="00435D36"/>
    <w:rsid w:val="00445A86"/>
    <w:rsid w:val="0045617C"/>
    <w:rsid w:val="00460F9A"/>
    <w:rsid w:val="00483DA3"/>
    <w:rsid w:val="0051214B"/>
    <w:rsid w:val="00565208"/>
    <w:rsid w:val="0058290D"/>
    <w:rsid w:val="005942C1"/>
    <w:rsid w:val="005A5401"/>
    <w:rsid w:val="005B0D63"/>
    <w:rsid w:val="00600591"/>
    <w:rsid w:val="00603CAA"/>
    <w:rsid w:val="00607A2A"/>
    <w:rsid w:val="00615E89"/>
    <w:rsid w:val="00623AA8"/>
    <w:rsid w:val="006271B8"/>
    <w:rsid w:val="00632079"/>
    <w:rsid w:val="0063410B"/>
    <w:rsid w:val="00637A5B"/>
    <w:rsid w:val="00655B27"/>
    <w:rsid w:val="00662532"/>
    <w:rsid w:val="00675AA3"/>
    <w:rsid w:val="00690AC4"/>
    <w:rsid w:val="006A15AA"/>
    <w:rsid w:val="006A181C"/>
    <w:rsid w:val="006B01BD"/>
    <w:rsid w:val="006B2557"/>
    <w:rsid w:val="006B5D68"/>
    <w:rsid w:val="006E0527"/>
    <w:rsid w:val="006E270A"/>
    <w:rsid w:val="006F7E06"/>
    <w:rsid w:val="007062DC"/>
    <w:rsid w:val="007400F2"/>
    <w:rsid w:val="0074048D"/>
    <w:rsid w:val="0077336D"/>
    <w:rsid w:val="00783176"/>
    <w:rsid w:val="007A5F8A"/>
    <w:rsid w:val="007C00FB"/>
    <w:rsid w:val="007C4F3B"/>
    <w:rsid w:val="007F58C0"/>
    <w:rsid w:val="00801B6C"/>
    <w:rsid w:val="0080734C"/>
    <w:rsid w:val="00807BFC"/>
    <w:rsid w:val="0082094D"/>
    <w:rsid w:val="00821F9D"/>
    <w:rsid w:val="008328BA"/>
    <w:rsid w:val="0084479C"/>
    <w:rsid w:val="008715C5"/>
    <w:rsid w:val="008977B7"/>
    <w:rsid w:val="008D0968"/>
    <w:rsid w:val="008D233A"/>
    <w:rsid w:val="008F00DB"/>
    <w:rsid w:val="00973DCD"/>
    <w:rsid w:val="009760B8"/>
    <w:rsid w:val="00997031"/>
    <w:rsid w:val="009B0AA5"/>
    <w:rsid w:val="009C593E"/>
    <w:rsid w:val="009D5ED3"/>
    <w:rsid w:val="009E20CC"/>
    <w:rsid w:val="009F507E"/>
    <w:rsid w:val="00A01261"/>
    <w:rsid w:val="00A14D74"/>
    <w:rsid w:val="00A218C0"/>
    <w:rsid w:val="00A4211D"/>
    <w:rsid w:val="00A5190A"/>
    <w:rsid w:val="00A7462D"/>
    <w:rsid w:val="00A75DA5"/>
    <w:rsid w:val="00A805B3"/>
    <w:rsid w:val="00AB01EB"/>
    <w:rsid w:val="00AC1DBA"/>
    <w:rsid w:val="00AC48F3"/>
    <w:rsid w:val="00AD3AC1"/>
    <w:rsid w:val="00AE6A31"/>
    <w:rsid w:val="00B15D02"/>
    <w:rsid w:val="00B306F7"/>
    <w:rsid w:val="00B3328C"/>
    <w:rsid w:val="00B377AC"/>
    <w:rsid w:val="00B47906"/>
    <w:rsid w:val="00B52E26"/>
    <w:rsid w:val="00B918B8"/>
    <w:rsid w:val="00BC293F"/>
    <w:rsid w:val="00BE5ED0"/>
    <w:rsid w:val="00BF3E2B"/>
    <w:rsid w:val="00C04A02"/>
    <w:rsid w:val="00C13E4E"/>
    <w:rsid w:val="00C25145"/>
    <w:rsid w:val="00C3003B"/>
    <w:rsid w:val="00C313FB"/>
    <w:rsid w:val="00C46D42"/>
    <w:rsid w:val="00C476FD"/>
    <w:rsid w:val="00C52DFD"/>
    <w:rsid w:val="00C651EC"/>
    <w:rsid w:val="00C65BC4"/>
    <w:rsid w:val="00C827EF"/>
    <w:rsid w:val="00CC38B6"/>
    <w:rsid w:val="00CE6BCA"/>
    <w:rsid w:val="00D045B0"/>
    <w:rsid w:val="00D0647C"/>
    <w:rsid w:val="00D41216"/>
    <w:rsid w:val="00DB215E"/>
    <w:rsid w:val="00DB7929"/>
    <w:rsid w:val="00E27DBC"/>
    <w:rsid w:val="00E754A3"/>
    <w:rsid w:val="00E84843"/>
    <w:rsid w:val="00E92B15"/>
    <w:rsid w:val="00E95A10"/>
    <w:rsid w:val="00EA0B73"/>
    <w:rsid w:val="00EB0B7F"/>
    <w:rsid w:val="00EE5460"/>
    <w:rsid w:val="00EF1687"/>
    <w:rsid w:val="00EF36DF"/>
    <w:rsid w:val="00F171ED"/>
    <w:rsid w:val="00F3106F"/>
    <w:rsid w:val="00F3375F"/>
    <w:rsid w:val="00F42C73"/>
    <w:rsid w:val="00F52645"/>
    <w:rsid w:val="00F9339E"/>
    <w:rsid w:val="00F95854"/>
    <w:rsid w:val="00F9686F"/>
    <w:rsid w:val="00FA2044"/>
    <w:rsid w:val="00FB71AD"/>
    <w:rsid w:val="00FC0FB7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77733"/>
  <w15:chartTrackingRefBased/>
  <w15:docId w15:val="{856B311D-BA47-4161-A26A-97FE6F1E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8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77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A32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A3238"/>
  </w:style>
  <w:style w:type="paragraph" w:styleId="Header">
    <w:name w:val="header"/>
    <w:basedOn w:val="Normal"/>
    <w:link w:val="HeaderChar"/>
    <w:uiPriority w:val="99"/>
    <w:rsid w:val="008073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734C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C38B6"/>
    <w:pPr>
      <w:ind w:left="720"/>
      <w:contextualSpacing/>
    </w:pPr>
    <w:rPr>
      <w:rFonts w:eastAsia="Calibri"/>
    </w:rPr>
  </w:style>
  <w:style w:type="paragraph" w:styleId="NoSpacing">
    <w:name w:val="No Spacing"/>
    <w:link w:val="NoSpacingChar"/>
    <w:uiPriority w:val="1"/>
    <w:qFormat/>
    <w:rsid w:val="00B306F7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306F7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locked/>
    <w:rsid w:val="00F5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(مترجمة عن الفارسية)</vt:lpstr>
    </vt:vector>
  </TitlesOfParts>
  <Company>Grizli777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(مترجمة عن الفارسية)</dc:title>
  <dc:subject/>
  <dc:creator>LUA</dc:creator>
  <cp:keywords/>
  <cp:lastModifiedBy>Neda Behmardi </cp:lastModifiedBy>
  <cp:revision>6</cp:revision>
  <cp:lastPrinted>2023-12-15T11:19:00Z</cp:lastPrinted>
  <dcterms:created xsi:type="dcterms:W3CDTF">2023-12-15T06:59:00Z</dcterms:created>
  <dcterms:modified xsi:type="dcterms:W3CDTF">2023-12-15T11:20:00Z</dcterms:modified>
</cp:coreProperties>
</file>