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EDDB" w14:textId="77777777" w:rsidR="00EA5D1A" w:rsidRDefault="00EA5D1A" w:rsidP="00EA5D1A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5CA7A72D" w14:textId="77777777" w:rsidR="00CB681C" w:rsidRPr="004A516B" w:rsidRDefault="00CB681C" w:rsidP="00EA5D1A">
      <w:pPr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17 أيّار/مايو 2009</w:t>
      </w:r>
    </w:p>
    <w:p w14:paraId="26C5412A" w14:textId="6F49BE4C" w:rsidR="00CB681C" w:rsidRPr="004A516B" w:rsidRDefault="00CB681C" w:rsidP="004A516B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="00B34E6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كافّة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المحافل الرّوحانيّة المركزيّة</w:t>
      </w:r>
    </w:p>
    <w:p w14:paraId="7861BD99" w14:textId="77777777" w:rsidR="00CB681C" w:rsidRPr="004A516B" w:rsidRDefault="00CB681C" w:rsidP="004A516B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 الأعزّاء،</w:t>
      </w:r>
    </w:p>
    <w:p w14:paraId="58B39283" w14:textId="77777777" w:rsidR="00D97F7E" w:rsidRPr="004A516B" w:rsidRDefault="00CB681C" w:rsidP="004A516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لقد أشار بيت العدل الأعظم في رسالة رضوان 2008 إلى </w:t>
      </w:r>
      <w:r w:rsidR="00093C69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اتّساع تأثير القوى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المحرّكة </w:t>
      </w:r>
      <w:r w:rsidR="001958A8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النّاجمة</w:t>
      </w:r>
      <w:r w:rsidR="009306C8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التّفاعل </w:t>
      </w:r>
      <w:r w:rsidR="00D97F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القائم بين المشاركين الثّلاثة في خطّة السّنوات الخمس، ولم يعد الاحتفال بالضّيافة التّسع عشريّة بمنأى عن التّأثّر بهذه القوى المحرّكة المتنامية.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D97F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فالقسم الرّوحاني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97F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الضّيافة، في كلّ مكان، يثريه حسّ من المهابة والإجلال </w:t>
      </w:r>
      <w:r w:rsidR="000D68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نابع </w:t>
      </w:r>
      <w:r w:rsidR="00D97F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الدّعاء الشّخصي</w:t>
      </w:r>
      <w:r w:rsidR="001958A8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97F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وجلسات الدّعاء المنتظمة. 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D97F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والقسم الإداري</w:t>
      </w:r>
      <w:r w:rsidR="001958A8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97F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تحرّكه تقارير عن تقدّم الأمر المبارك، </w:t>
      </w:r>
      <w:r w:rsidR="000D68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ورؤىً</w:t>
      </w:r>
      <w:r w:rsidR="00D97F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يشارك بها أحبّاء </w:t>
      </w:r>
      <w:r w:rsidR="00093C69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متحمسون من مختلف فئات الس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93C69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93C69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ان، سواء</w:t>
      </w:r>
      <w:r w:rsidR="00D97F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</w:t>
      </w:r>
      <w:r w:rsidR="00093C69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المؤمنين </w:t>
      </w:r>
      <w:r w:rsidR="00D97F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الجدد أو القدامى</w:t>
      </w:r>
      <w:r w:rsidR="000D68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D97F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D68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منخرطون </w:t>
      </w:r>
      <w:r w:rsidR="00D97F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النّشاطات البهائيّة.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D97F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أمّا القسم الاجتماعي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97F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فيسمو فوق آداب الرّسميّات ليصبح </w:t>
      </w:r>
      <w:r w:rsidR="00471FC5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حدثًا</w:t>
      </w:r>
      <w:r w:rsidR="00E8204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بهيجًا يلمّ شمل العشّاق الغي</w:t>
      </w:r>
      <w:r w:rsidR="00D97F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ورين والأصحاب الممُتحنين ال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97F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ذين يوحّدهم هدف واحد وترتقي بأحاديثهم أفكارٌ روحانيّة.</w:t>
      </w:r>
    </w:p>
    <w:p w14:paraId="7C089636" w14:textId="77777777" w:rsidR="004B0C6E" w:rsidRPr="004A516B" w:rsidRDefault="00D97F7E" w:rsidP="004A516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وردًّا على أسئلة طُرحت </w:t>
      </w:r>
      <w:r w:rsidR="00CE6110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خلال الخطّة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حول الضّيافة التّسع عشريّة</w:t>
      </w:r>
      <w:r w:rsidR="004B0C6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وصف بيت العدل الأعظم كيفيّة استخدام مبادئ </w:t>
      </w:r>
      <w:r w:rsidR="00471FC5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أساسي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71FC5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4B0C6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معيّنة ضمن جامعة تتوسّع باستمرار وتحتضن نفوسًا من مختلف المشارب والمنابت، ولكون ملاحظاته بهذا الصّدد قد تكون بحقّ محطّ اهتمام كافّة المحافل الرّوحانيّة المركزيّة، لذا </w:t>
      </w:r>
      <w:r w:rsidR="00CE6110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طُلب منّا </w:t>
      </w:r>
      <w:r w:rsidR="004B0C6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 نكتب لكم التّالي.</w:t>
      </w:r>
    </w:p>
    <w:p w14:paraId="707781A9" w14:textId="77777777" w:rsidR="004B0C6E" w:rsidRPr="00B34E66" w:rsidRDefault="004B0C6E" w:rsidP="00455B76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i/>
          <w:iCs/>
          <w:sz w:val="23"/>
          <w:szCs w:val="23"/>
          <w:rtl/>
          <w:lang w:bidi="ar-JO"/>
        </w:rPr>
      </w:pPr>
      <w:r w:rsidRPr="00B34E66">
        <w:rPr>
          <w:rFonts w:ascii="Naskh MT for Bosch School" w:hAnsi="Naskh MT for Bosch School" w:cs="Naskh MT for Bosch School"/>
          <w:i/>
          <w:iCs/>
          <w:sz w:val="23"/>
          <w:szCs w:val="23"/>
          <w:rtl/>
          <w:lang w:bidi="ar-JO"/>
        </w:rPr>
        <w:t>الل</w:t>
      </w:r>
      <w:r w:rsidR="00E8204E" w:rsidRPr="00B34E66">
        <w:rPr>
          <w:rFonts w:ascii="Naskh MT for Bosch School" w:hAnsi="Naskh MT for Bosch School" w:cs="Naskh MT for Bosch School" w:hint="cs"/>
          <w:i/>
          <w:iCs/>
          <w:sz w:val="23"/>
          <w:szCs w:val="23"/>
          <w:rtl/>
          <w:lang w:bidi="ar-JO"/>
        </w:rPr>
        <w:t>ّ</w:t>
      </w:r>
      <w:r w:rsidRPr="00B34E66">
        <w:rPr>
          <w:rFonts w:ascii="Naskh MT for Bosch School" w:hAnsi="Naskh MT for Bosch School" w:cs="Naskh MT for Bosch School"/>
          <w:i/>
          <w:iCs/>
          <w:sz w:val="23"/>
          <w:szCs w:val="23"/>
          <w:rtl/>
          <w:lang w:bidi="ar-JO"/>
        </w:rPr>
        <w:t>امركزيّة في</w:t>
      </w:r>
      <w:r w:rsidR="00471FC5" w:rsidRPr="00B34E66">
        <w:rPr>
          <w:rFonts w:ascii="Naskh MT for Bosch School" w:hAnsi="Naskh MT for Bosch School" w:cs="Naskh MT for Bosch School"/>
          <w:i/>
          <w:iCs/>
          <w:sz w:val="23"/>
          <w:szCs w:val="23"/>
          <w:rtl/>
          <w:lang w:bidi="ar-JO"/>
        </w:rPr>
        <w:t xml:space="preserve"> عقد </w:t>
      </w:r>
      <w:r w:rsidRPr="00B34E66">
        <w:rPr>
          <w:rFonts w:ascii="Naskh MT for Bosch School" w:hAnsi="Naskh MT for Bosch School" w:cs="Naskh MT for Bosch School"/>
          <w:i/>
          <w:iCs/>
          <w:sz w:val="23"/>
          <w:szCs w:val="23"/>
          <w:rtl/>
          <w:lang w:bidi="ar-JO"/>
        </w:rPr>
        <w:t>الضّيافة في المراكز الحضريّة</w:t>
      </w:r>
    </w:p>
    <w:p w14:paraId="33B62DE7" w14:textId="77777777" w:rsidR="004B0C6E" w:rsidRPr="004A516B" w:rsidRDefault="004B0C6E" w:rsidP="004A516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الل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امركزيّة في </w:t>
      </w:r>
      <w:r w:rsidR="00471FC5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عقد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الضّيافة التّسع عشريّة في المراكز الحضريّة حيث تقيم حاليًّا نسبة كبيرة من </w:t>
      </w:r>
      <w:r w:rsidR="000D68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D68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اس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لهو نتيجة حتميّة لنموّ الأمر المبارك</w:t>
      </w:r>
      <w:r w:rsidR="00A8336F" w:rsidRPr="004A516B">
        <w:rPr>
          <w:rFonts w:ascii="Naskh MT for Bosch School" w:hAnsi="Naskh MT for Bosch School" w:cs="Naskh MT for Bosch School"/>
          <w:sz w:val="23"/>
          <w:szCs w:val="23"/>
          <w:lang w:bidi="ar-JO"/>
        </w:rPr>
        <w:t>،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ومعلَم يَسِم مرحلة هام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0D687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E6110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التّطوّر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العضويّ ل</w:t>
      </w:r>
      <w:r w:rsidR="00CE6110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جامعة </w:t>
      </w:r>
      <w:r w:rsidR="00CE6110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محل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يّة.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وبينما ينبغي الحرص </w:t>
      </w:r>
      <w:r w:rsidR="00CE6110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تجنّب </w:t>
      </w:r>
      <w:r w:rsidR="00134BC6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34BC6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روع ب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هذه الممارسة باندفاع ودون تريّث </w:t>
      </w:r>
      <w:r w:rsidR="00134BC6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بينما لا يزال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عدد الأحبّاء في المدينة بكاملها صغير نسبيًّا، على المحفل الرّوحاني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المحلّي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 لا يشعر بأنّه مجبر على الاستمرار في اتّباع نمط ضيافة للجامعة بأكملها إذا لم يعد ذلك مواتيًا.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وقد يلزم إجراء مثل هذا التّغيير إذا كان</w:t>
      </w:r>
      <w:r w:rsidR="00134BC6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ضيق الوقت أو محدودي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34BC6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34BC6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المَرافق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يعيقان إ</w:t>
      </w:r>
      <w:r w:rsidR="0018412A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قامة الأقسام الثّلاثة للضّيافة،</w:t>
      </w:r>
      <w:r w:rsidR="00C118C3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34BC6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ولا سيّما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الجزء </w:t>
      </w:r>
      <w:r w:rsidR="0018412A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المكرّس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للمشورة في شؤون الجامعة</w:t>
      </w:r>
      <w:r w:rsidR="00134BC6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18412A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موقع واحد على نحو مرض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ولقد أظهرت </w:t>
      </w:r>
      <w:r w:rsidR="00D0504B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التّجربة</w:t>
      </w:r>
      <w:r w:rsidR="00E8204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لغاية الآن التّأثير المفيد لل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8204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مركزيّة في </w:t>
      </w:r>
      <w:r w:rsidR="0018412A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عقد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الضّيافة على نوعيّة </w:t>
      </w:r>
      <w:r w:rsidR="00D0504B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المشاركة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وروابط الألفة والمودّة، وعمليّة النّموّ بكاملها.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ومع أنّ بعض </w:t>
      </w:r>
      <w:r w:rsidR="0018412A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لأحبّاء قد يتوقون للحماس ال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ذي تولّده </w:t>
      </w:r>
      <w:r w:rsidR="00E8204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الاجتماعات الكبيرة للجامعة، إل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8204E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أنّ هذه الحاجة </w:t>
      </w:r>
      <w:r w:rsidR="00D0504B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يُمكن تلبيتها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مناسبات أخرى ينظّمها المحفل الرّوحاني</w:t>
      </w:r>
      <w:r w:rsidR="0018412A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6F0BB3FB" w14:textId="77777777" w:rsidR="00F57055" w:rsidRPr="004A516B" w:rsidRDefault="004B0C6E" w:rsidP="004A516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 xml:space="preserve">وقد طُلب منّا بهذا الخصوص أن </w:t>
      </w:r>
      <w:r w:rsidR="00F57055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نوجّه عنايتكم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رسالة بيت العدل </w:t>
      </w:r>
      <w:r w:rsidR="0018412A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لأعظم المؤرّخة 27 كانون الأوّل/ديسمبر 2005 ال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تي </w:t>
      </w:r>
      <w:r w:rsidR="00901EE0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شارت إلى أنّه مع </w:t>
      </w:r>
      <w:r w:rsidR="0018412A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استمرار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استجماع عمليّة</w:t>
      </w:r>
      <w:r w:rsidR="00901EE0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ِ النّموّ ا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لقوّة</w:t>
      </w:r>
      <w:r w:rsidR="00901EE0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الدّافعة</w:t>
      </w:r>
      <w:r w:rsidR="00901EE0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 في أنحاء العالم، فمن الضّروري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901EE0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تقسيم المراكز الحضريّة إلى مناطق </w:t>
      </w:r>
      <w:r w:rsidR="0018412A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="00901EE0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صغر تدريجيًّا</w:t>
      </w:r>
      <w:r w:rsidR="0018412A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901EE0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وربّما إلى أحياء في النّهاية</w:t>
      </w:r>
      <w:r w:rsidR="0018412A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901EE0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كوسيلة لتسهيل التّخطيط والتّطبيق. 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901EE0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وعليه لن تصبح مثل هذه المناطق مراكز للنّشاط فقط، كما توصي الرّسالة، بل ستُقام الضّيافة التّسع عشريّة في كلّ واحدة منها.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901EE0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</w:t>
      </w:r>
      <w:r w:rsidR="00FF4B64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الوقت الحاضر، </w:t>
      </w:r>
      <w:r w:rsidR="00901EE0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تُقام الضّيافة في بعض المدن ف</w:t>
      </w:r>
      <w:r w:rsidR="00F57055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 أنحاء العالم </w:t>
      </w:r>
      <w:r w:rsidR="0018412A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</w:t>
      </w:r>
      <w:r w:rsidR="00F57055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مستوى </w:t>
      </w:r>
      <w:r w:rsidR="00AC4F7D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الجوار</w:t>
      </w:r>
      <w:r w:rsidR="00F57055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للحيّ.</w:t>
      </w:r>
    </w:p>
    <w:p w14:paraId="2F04A5D0" w14:textId="77777777" w:rsidR="00AC4F7D" w:rsidRPr="004A516B" w:rsidRDefault="00F57055" w:rsidP="004A516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تقسيم </w:t>
      </w:r>
      <w:r w:rsidR="00D0504B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جامعة </w:t>
      </w:r>
      <w:r w:rsidR="00D0504B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محل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يّة إلى مناطق بهدف الاحتفال بالضّيافة أمر لا يخلو من </w:t>
      </w:r>
      <w:r w:rsidR="00D0504B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بعض ال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6842AD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حدّيات، ففي كثير من المدن حول العالم، على سبيل المثال، </w:t>
      </w:r>
      <w:r w:rsidR="00C715D5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تم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715D5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فصل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النّاس في مناطق معيّنة وفق عوامل مختلفة من قبيل: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الجن</w:t>
      </w:r>
      <w:r w:rsidR="009D2638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 والعرق والظّروف الاقتصاديّة.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9D2638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D2638" w:rsidRPr="004A516B">
        <w:rPr>
          <w:rFonts w:ascii="Naskh MT for Bosch School" w:hAnsi="Naskh MT for Bosch School" w:cs="Naskh MT for Bosch School"/>
          <w:sz w:val="23"/>
          <w:szCs w:val="23"/>
          <w:lang w:bidi="ar-JO"/>
        </w:rPr>
        <w:t>و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المحفل الرّوحاني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المحلّي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 يضع نصب عينه أنّ الحواجز الرّاسخة في المجتمع الأوسع ستستمرّ </w:t>
      </w:r>
      <w:r w:rsidR="00C715D5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عن غير قصد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الجامعة البهائيّة المحل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 ككلّ.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AC4F7D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وبالمثل، فعليه أن يدرك </w:t>
      </w:r>
      <w:r w:rsidR="00C715D5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بأن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715D5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تلبية رغبة الأحب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715D5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اء</w:t>
      </w:r>
      <w:r w:rsidR="00AC4F7D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715D5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المؤمنين </w:t>
      </w:r>
      <w:r w:rsidR="00AC4F7D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حديثًا في الجامعة المحل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C4F7D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 في تحمّل مسؤوليّة شؤون الأمر المبارك تتمّ على نحو أيسر في الاجتماعات ال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C4F7D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تي تُعقد بالقرب من منازلهم وفي بيئة مألوفة لديهم.</w:t>
      </w:r>
    </w:p>
    <w:p w14:paraId="6059D954" w14:textId="77777777" w:rsidR="00EB6D96" w:rsidRPr="004A516B" w:rsidRDefault="00AC4F7D" w:rsidP="004A516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ينبغي للمحفل المحلّي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</w:t>
      </w:r>
      <w:r w:rsidR="00FF4B64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ند أخذه قرارًا بجعل الضّيافة لا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مركزيّة أن يحدّد كيفيّة تنظيم القسم الرّوحاني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ومشاركة الأحبّاء بالتّقارير والأخبار والإعلانات.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وبشكل عام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F4B64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يجب توزيع مجموعة عامّة من المواد للقسم الإداري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الضّيافة في كلّ شهر بهائي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كلّ منطقة </w:t>
      </w:r>
      <w:r w:rsidR="00C22A3C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مخص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22A3C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صة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لاستضافة ا</w:t>
      </w:r>
      <w:r w:rsidR="00C22A3C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جتماع، بما فيها أيّة مواضيع أو أسئلة خاصّة يجب طرحه</w:t>
      </w:r>
      <w:r w:rsidR="0018412A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وعلى المحفل أيضًا أن يتأكّد من أنّ المشاورات في كلّ منطقة مثمرة ومجدية، وبأنّ وجهات نظر الأحبّاء تصل إليه، وأنّه يستجيب للاقتراحات والتّوصيات بأسلوب </w:t>
      </w:r>
      <w:r w:rsidR="00C22A3C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يتّسم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بالمحبّة والإيجابيّة</w:t>
      </w:r>
      <w:r w:rsidR="00EB6D96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  <w:r w:rsidR="00E8204E" w:rsidRPr="004A516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EB6D96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ولتحقيق ذلك، قد يقرّر تعيين واحد أو اثنين من الأحبّاء </w:t>
      </w:r>
      <w:r w:rsidR="00C22A3C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لترؤّس </w:t>
      </w:r>
      <w:r w:rsidR="00EB6D96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الاجتماع بالنّيابة عنه وتسجيل نتائج المشاورات واستلام التّبرعات.</w:t>
      </w:r>
    </w:p>
    <w:p w14:paraId="71F35144" w14:textId="77777777" w:rsidR="007A7364" w:rsidRPr="00B34E66" w:rsidRDefault="00654D03" w:rsidP="00455B76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i/>
          <w:iCs/>
          <w:sz w:val="23"/>
          <w:szCs w:val="23"/>
        </w:rPr>
      </w:pPr>
      <w:r w:rsidRPr="00B34E66">
        <w:rPr>
          <w:rFonts w:ascii="Naskh MT for Bosch School" w:hAnsi="Naskh MT for Bosch School" w:cs="Naskh MT for Bosch School"/>
          <w:i/>
          <w:iCs/>
          <w:sz w:val="23"/>
          <w:szCs w:val="23"/>
          <w:rtl/>
        </w:rPr>
        <w:t>اختيار الل</w:t>
      </w:r>
      <w:r w:rsidR="00E8204E" w:rsidRPr="00B34E66">
        <w:rPr>
          <w:rFonts w:ascii="Naskh MT for Bosch School" w:hAnsi="Naskh MT for Bosch School" w:cs="Naskh MT for Bosch School" w:hint="cs"/>
          <w:i/>
          <w:iCs/>
          <w:sz w:val="23"/>
          <w:szCs w:val="23"/>
          <w:rtl/>
        </w:rPr>
        <w:t>ّ</w:t>
      </w:r>
      <w:r w:rsidRPr="00B34E66">
        <w:rPr>
          <w:rFonts w:ascii="Naskh MT for Bosch School" w:hAnsi="Naskh MT for Bosch School" w:cs="Naskh MT for Bosch School"/>
          <w:i/>
          <w:iCs/>
          <w:sz w:val="23"/>
          <w:szCs w:val="23"/>
          <w:rtl/>
        </w:rPr>
        <w:t xml:space="preserve">غة </w:t>
      </w:r>
    </w:p>
    <w:p w14:paraId="1E81912C" w14:textId="47B87502" w:rsidR="007A7364" w:rsidRPr="004A516B" w:rsidRDefault="007A7364" w:rsidP="004A516B">
      <w:pPr>
        <w:tabs>
          <w:tab w:val="right" w:pos="38"/>
        </w:tabs>
        <w:bidi/>
        <w:spacing w:after="240" w:line="259" w:lineRule="auto"/>
        <w:ind w:left="38"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كمبدأ عام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، ينبغي عقد الضّيافات التّسع عشريّة وغيرها من الاجتماعات البهائيّة </w:t>
      </w:r>
      <w:r w:rsidR="00EB6D96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الرّسميّة </w:t>
      </w:r>
      <w:r w:rsidR="00C118C3" w:rsidRPr="004A516B">
        <w:rPr>
          <w:rFonts w:ascii="Naskh MT for Bosch School" w:hAnsi="Naskh MT for Bosch School" w:cs="Naskh MT for Bosch School"/>
          <w:sz w:val="23"/>
          <w:szCs w:val="23"/>
          <w:rtl/>
        </w:rPr>
        <w:t>بالل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C118C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غة </w:t>
      </w:r>
      <w:r w:rsidR="00C22A3C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المألوفة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تي يتحدّث بها سكّان المنطقة</w:t>
      </w:r>
      <w:r w:rsidR="00EB6D96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المحل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EB6D96" w:rsidRPr="004A516B">
        <w:rPr>
          <w:rFonts w:ascii="Naskh MT for Bosch School" w:hAnsi="Naskh MT for Bosch School" w:cs="Naskh MT for Bosch School"/>
          <w:sz w:val="23"/>
          <w:szCs w:val="23"/>
          <w:rtl/>
        </w:rPr>
        <w:t>يّة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ومع ذلك، ونظرًا </w:t>
      </w:r>
      <w:r w:rsidR="00EB6D96" w:rsidRPr="004A516B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لتّغيير</w:t>
      </w:r>
      <w:r w:rsidR="00EB6D96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المستمرّ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الظّروف الاجتماعيّة </w:t>
      </w:r>
      <w:r w:rsidR="0018412A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والاقتصاديّة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في جميع أنحاء العالم، </w:t>
      </w:r>
      <w:r w:rsidR="00EB6D96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فمن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المعقول أن نفترض </w:t>
      </w:r>
      <w:r w:rsidR="00EB6D96" w:rsidRPr="004A516B">
        <w:rPr>
          <w:rFonts w:ascii="Naskh MT for Bosch School" w:hAnsi="Naskh MT for Bosch School" w:cs="Naskh MT for Bosch School"/>
          <w:sz w:val="23"/>
          <w:szCs w:val="23"/>
          <w:rtl/>
        </w:rPr>
        <w:t>أنّ أعدادًا متزايدة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النّاس </w:t>
      </w:r>
      <w:r w:rsidR="00EB6D96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سيُضطرّون </w:t>
      </w:r>
      <w:r w:rsidR="00FF3DC9" w:rsidRPr="004A516B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لهجرة إلى </w:t>
      </w:r>
      <w:r w:rsidR="00EB6D96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المراكز الحضريّة مشكّلي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ن جيوب</w:t>
      </w:r>
      <w:r w:rsidR="00EB6D96" w:rsidRPr="004A516B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الأقل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يّات لكلّ منها لغة م</w:t>
      </w:r>
      <w:r w:rsidR="002767F2" w:rsidRPr="004A516B">
        <w:rPr>
          <w:rFonts w:ascii="Naskh MT for Bosch School" w:hAnsi="Naskh MT for Bosch School" w:cs="Naskh MT for Bosch School"/>
          <w:sz w:val="23"/>
          <w:szCs w:val="23"/>
          <w:rtl/>
        </w:rPr>
        <w:t>ت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ميّزة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كما </w:t>
      </w:r>
      <w:r w:rsidR="00EB6D96" w:rsidRPr="004A516B">
        <w:rPr>
          <w:rFonts w:ascii="Naskh MT for Bosch School" w:hAnsi="Naskh MT for Bosch School" w:cs="Naskh MT for Bosch School"/>
          <w:sz w:val="23"/>
          <w:szCs w:val="23"/>
          <w:rtl/>
        </w:rPr>
        <w:t>هو ملحوظ حاليًّا</w:t>
      </w:r>
      <w:r w:rsidR="00C22A3C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على سبيل المثال، في </w:t>
      </w:r>
      <w:r w:rsidR="00EB6D96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>ت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جمّعات </w:t>
      </w:r>
      <w:r w:rsidR="00EB6D96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الخاصّة ب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السّك</w:t>
      </w:r>
      <w:r w:rsidR="00B34E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>ان النّاطقين ب</w:t>
      </w:r>
      <w:r w:rsidR="0018412A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إ</w:t>
      </w:r>
      <w:r w:rsidR="0018412A" w:rsidRPr="004A516B">
        <w:rPr>
          <w:rFonts w:ascii="Naskh MT for Bosch School" w:hAnsi="Naskh MT for Bosch School" w:cs="Naskh MT for Bosch School"/>
          <w:sz w:val="23"/>
          <w:szCs w:val="23"/>
          <w:rtl/>
        </w:rPr>
        <w:t>سبانيّة في أمريكا الشّماليّة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وبعض سكّان القبائل في أفريقيا.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مثل هذه الحالات، عندما تُعقد ال</w:t>
      </w:r>
      <w:r w:rsidR="00EB6D96" w:rsidRPr="004A516B">
        <w:rPr>
          <w:rFonts w:ascii="Naskh MT for Bosch School" w:hAnsi="Naskh MT for Bosch School" w:cs="Naskh MT for Bosch School"/>
          <w:sz w:val="23"/>
          <w:szCs w:val="23"/>
          <w:rtl/>
        </w:rPr>
        <w:t>ضّيافة التّسع عشريّة على نحو لا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مركزيّ، </w:t>
      </w:r>
      <w:r w:rsidR="00EB6D96" w:rsidRPr="004A516B">
        <w:rPr>
          <w:rFonts w:ascii="Naskh MT for Bosch School" w:hAnsi="Naskh MT for Bosch School" w:cs="Naskh MT for Bosch School"/>
          <w:sz w:val="23"/>
          <w:szCs w:val="23"/>
          <w:rtl/>
        </w:rPr>
        <w:t>فال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مسألة </w:t>
      </w:r>
      <w:r w:rsidR="00EB6D96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EB6D96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تي قد تُثار بالفعل هي 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إذا كان </w:t>
      </w:r>
      <w:r w:rsidR="0006637D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من الممكن تنفيذ 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البرنامج بالل</w:t>
      </w:r>
      <w:r w:rsidR="002767F2" w:rsidRPr="004A516B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>غة ال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>تي تتكلّم بها أقل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>يّة السّك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ان </w:t>
      </w:r>
      <w:r w:rsidR="0006637D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السّائدة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</w:t>
      </w:r>
      <w:r w:rsidR="00C22A3C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الحيّ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. 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06637D" w:rsidRPr="004A516B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>في هذه المرحلة، لا يرغب بيت العدل الأعظم بوضع أيّ</w:t>
      </w:r>
      <w:r w:rsidR="0006637D" w:rsidRPr="004A516B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 xml:space="preserve">قواعد صارمة أو </w:t>
      </w:r>
      <w:r w:rsidR="0006637D" w:rsidRPr="004A516B">
        <w:rPr>
          <w:rFonts w:ascii="Naskh MT for Bosch School" w:hAnsi="Naskh MT for Bosch School" w:cs="Naskh MT for Bosch School"/>
          <w:sz w:val="23"/>
          <w:szCs w:val="23"/>
          <w:rtl/>
        </w:rPr>
        <w:t>ثابتة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06637D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بل 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يترك </w:t>
      </w:r>
      <w:r w:rsidR="0006637D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الخيار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للمحافل الرّوحانيّة </w:t>
      </w:r>
      <w:r w:rsidR="00F2726A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المحليّة المعنيّة</w:t>
      </w:r>
      <w:r w:rsidR="0006637D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لتقرّر</w:t>
      </w:r>
      <w:r w:rsidR="00F2726A" w:rsidRPr="004A516B">
        <w:rPr>
          <w:rFonts w:ascii="Naskh MT for Bosch School" w:hAnsi="Naskh MT for Bosch School" w:cs="Naskh MT for Bosch School"/>
          <w:sz w:val="23"/>
          <w:szCs w:val="23"/>
          <w:rtl/>
        </w:rPr>
        <w:t>، بهداية</w:t>
      </w:r>
      <w:r w:rsidR="00AB08D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2726A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المحفل الرّوحاني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F2726A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المركزي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F2726A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، كيفيّة معالجة هذه المسألة </w:t>
      </w:r>
      <w:r w:rsidR="0006637D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ومقاربتها </w:t>
      </w:r>
      <w:r w:rsidR="00F2726A" w:rsidRPr="004A516B">
        <w:rPr>
          <w:rFonts w:ascii="Naskh MT for Bosch School" w:hAnsi="Naskh MT for Bosch School" w:cs="Naskh MT for Bosch School"/>
          <w:sz w:val="23"/>
          <w:szCs w:val="23"/>
          <w:rtl/>
        </w:rPr>
        <w:t>بمرونة و</w:t>
      </w:r>
      <w:r w:rsidR="00C22A3C" w:rsidRPr="004A516B">
        <w:rPr>
          <w:rFonts w:ascii="Naskh MT for Bosch School" w:hAnsi="Naskh MT for Bosch School" w:cs="Naskh MT for Bosch School"/>
          <w:sz w:val="23"/>
          <w:szCs w:val="23"/>
          <w:rtl/>
        </w:rPr>
        <w:t>ب</w:t>
      </w:r>
      <w:r w:rsidR="00F2726A" w:rsidRPr="004A516B">
        <w:rPr>
          <w:rFonts w:ascii="Naskh MT for Bosch School" w:hAnsi="Naskh MT for Bosch School" w:cs="Naskh MT for Bosch School"/>
          <w:sz w:val="23"/>
          <w:szCs w:val="23"/>
          <w:rtl/>
        </w:rPr>
        <w:t>موقف تعلّمي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F2726A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آن معًا.</w:t>
      </w:r>
    </w:p>
    <w:p w14:paraId="6BAAF503" w14:textId="0A6DA134" w:rsidR="003B69FD" w:rsidRPr="004A516B" w:rsidRDefault="0006637D" w:rsidP="004A516B">
      <w:pPr>
        <w:bidi/>
        <w:spacing w:after="240" w:line="259" w:lineRule="auto"/>
        <w:ind w:left="38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F2726A" w:rsidRPr="004A516B">
        <w:rPr>
          <w:rFonts w:ascii="Naskh MT for Bosch School" w:hAnsi="Naskh MT for Bosch School" w:cs="Naskh MT for Bosch School"/>
          <w:sz w:val="23"/>
          <w:szCs w:val="23"/>
          <w:rtl/>
        </w:rPr>
        <w:t>بطبيعة الحال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، سواء </w:t>
      </w:r>
      <w:r w:rsidR="000D0FA5" w:rsidRPr="004A516B">
        <w:rPr>
          <w:rFonts w:ascii="Naskh MT for Bosch School" w:hAnsi="Naskh MT for Bosch School" w:cs="Naskh MT for Bosch School"/>
          <w:sz w:val="23"/>
          <w:szCs w:val="23"/>
          <w:rtl/>
        </w:rPr>
        <w:t>ع</w:t>
      </w:r>
      <w:r w:rsidR="003B69FD" w:rsidRPr="004A516B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="000D0FA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قدت الضّيافة التّسع عشريّة 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>مركزي</w:t>
      </w:r>
      <w:r w:rsidR="0018412A" w:rsidRPr="004A516B">
        <w:rPr>
          <w:rFonts w:ascii="Naskh MT for Bosch School" w:hAnsi="Naskh MT for Bosch School" w:cs="Naskh MT for Bosch School"/>
          <w:sz w:val="23"/>
          <w:szCs w:val="23"/>
          <w:rtl/>
        </w:rPr>
        <w:t>ًّ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ا </w:t>
      </w:r>
      <w:r w:rsidR="000D0FA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أو 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>في عد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مواقع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سيرغب</w:t>
      </w:r>
      <w:r w:rsidR="000D0FA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المحفل الرّوحاني</w:t>
      </w:r>
      <w:r w:rsidR="002767F2" w:rsidRPr="004A516B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0D0FA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767F2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المحل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767F2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يّ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ب</w:t>
      </w:r>
      <w:r w:rsidR="000D0FA5" w:rsidRPr="004A516B">
        <w:rPr>
          <w:rFonts w:ascii="Naskh MT for Bosch School" w:hAnsi="Naskh MT for Bosch School" w:cs="Naskh MT for Bosch School"/>
          <w:sz w:val="23"/>
          <w:szCs w:val="23"/>
          <w:rtl/>
        </w:rPr>
        <w:t>أن يشعر جميع الأحبّاء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بأن</w:t>
      </w:r>
      <w:r w:rsidR="000D0FA5" w:rsidRPr="004A516B">
        <w:rPr>
          <w:rFonts w:ascii="Naskh MT for Bosch School" w:hAnsi="Naskh MT for Bosch School" w:cs="Naskh MT for Bosch School"/>
          <w:sz w:val="23"/>
          <w:szCs w:val="23"/>
          <w:rtl/>
        </w:rPr>
        <w:t>ّهم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جزء من </w:t>
      </w:r>
      <w:r w:rsidR="000D0FA5" w:rsidRPr="004A516B">
        <w:rPr>
          <w:rFonts w:ascii="Naskh MT for Bosch School" w:hAnsi="Naskh MT for Bosch School" w:cs="Naskh MT for Bosch School"/>
          <w:sz w:val="23"/>
          <w:szCs w:val="23"/>
          <w:rtl/>
        </w:rPr>
        <w:t>جامعة واحدة متّحدة بغض الن</w:t>
      </w:r>
      <w:r w:rsidR="00B34E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0D0FA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ظر عن اختلاف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الل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غة</w:t>
      </w:r>
      <w:r w:rsidR="000D0FA5" w:rsidRPr="004A516B">
        <w:rPr>
          <w:rFonts w:ascii="Naskh MT for Bosch School" w:hAnsi="Naskh MT for Bosch School" w:cs="Naskh MT for Bosch School"/>
          <w:sz w:val="23"/>
          <w:szCs w:val="23"/>
          <w:rtl/>
        </w:rPr>
        <w:t>، وسوف ي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>ت</w:t>
      </w:r>
      <w:r w:rsidR="000D0FA5" w:rsidRPr="004A516B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خذ خطوات لضمان </w:t>
      </w:r>
      <w:r w:rsidR="000D0FA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خلق جوّ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مضياف</w:t>
      </w:r>
      <w:r w:rsidR="000D0FA5" w:rsidRPr="004A516B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0D0FA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>تحقيق</w:t>
      </w:r>
      <w:r w:rsidR="00C22A3C" w:rsidRPr="004A516B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ا لهذه الغاية،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قد</w:t>
      </w:r>
      <w:r w:rsidR="000D0FA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يتم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0D0FA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إدراج</w:t>
      </w:r>
      <w:r w:rsidR="000D0FA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مختارات </w:t>
      </w:r>
      <w:r w:rsidR="000D0FA5" w:rsidRPr="004A516B">
        <w:rPr>
          <w:rFonts w:ascii="Naskh MT for Bosch School" w:hAnsi="Naskh MT for Bosch School" w:cs="Naskh MT for Bosch School"/>
          <w:sz w:val="23"/>
          <w:szCs w:val="23"/>
          <w:rtl/>
        </w:rPr>
        <w:t>من الآثار المباركة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53B1E" w:rsidRPr="004A516B">
        <w:rPr>
          <w:rFonts w:ascii="Naskh MT for Bosch School" w:hAnsi="Naskh MT for Bosch School" w:cs="Naskh MT for Bosch School"/>
          <w:sz w:val="23"/>
          <w:szCs w:val="23"/>
          <w:rtl/>
        </w:rPr>
        <w:t>باللّغات</w:t>
      </w:r>
      <w:r w:rsidR="000D0FA5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53B1E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المتنوّعة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53B1E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953B1E" w:rsidRPr="004A516B">
        <w:rPr>
          <w:rFonts w:ascii="Naskh MT for Bosch School" w:hAnsi="Naskh MT for Bosch School" w:cs="Naskh MT for Bosch School"/>
          <w:sz w:val="23"/>
          <w:szCs w:val="23"/>
          <w:rtl/>
        </w:rPr>
        <w:t>تي يتحدّث بها الأحبّاء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برنامج القسم الرّوحاني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الضّيافة</w:t>
      </w:r>
      <w:r w:rsidR="00953B1E" w:rsidRPr="004A516B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53B1E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وعلاوة على ذلك، 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ينبغي </w:t>
      </w:r>
      <w:r w:rsidR="00953B1E" w:rsidRPr="004A516B">
        <w:rPr>
          <w:rFonts w:ascii="Naskh MT for Bosch School" w:hAnsi="Naskh MT for Bosch School" w:cs="Naskh MT for Bosch School"/>
          <w:sz w:val="23"/>
          <w:szCs w:val="23"/>
          <w:rtl/>
        </w:rPr>
        <w:t>إيجاد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وسائل مناسبة</w:t>
      </w:r>
      <w:r w:rsidR="00953B1E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لإبلاغ الأحبّاء ال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953B1E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ذين لا يتحدّثون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بطلاقة </w:t>
      </w:r>
      <w:r w:rsidR="00953B1E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اللّغة ال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953B1E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تي تدار بها الضّيافة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بفحوى</w:t>
      </w:r>
      <w:r w:rsidR="00953B1E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الرّسائل والإعلانات الر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953B1E" w:rsidRPr="004A516B">
        <w:rPr>
          <w:rFonts w:ascii="Naskh MT for Bosch School" w:hAnsi="Naskh MT for Bosch School" w:cs="Naskh MT for Bosch School"/>
          <w:sz w:val="23"/>
          <w:szCs w:val="23"/>
          <w:rtl/>
        </w:rPr>
        <w:t>ئيسيّة.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953B1E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كما </w:t>
      </w:r>
      <w:r w:rsidR="00953B1E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ينبغي أن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يُمنحو</w:t>
      </w:r>
      <w:r w:rsidR="0018412A" w:rsidRPr="004A516B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خلال المشاورات</w:t>
      </w:r>
      <w:r w:rsidR="00953B1E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فرصة</w:t>
      </w:r>
      <w:r w:rsidR="008D36C7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53B1E" w:rsidRPr="004A516B">
        <w:rPr>
          <w:rFonts w:ascii="Naskh MT for Bosch School" w:hAnsi="Naskh MT for Bosch School" w:cs="Naskh MT for Bosch School"/>
          <w:sz w:val="23"/>
          <w:szCs w:val="23"/>
          <w:rtl/>
        </w:rPr>
        <w:t>للت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953B1E" w:rsidRPr="004A516B">
        <w:rPr>
          <w:rFonts w:ascii="Naskh MT for Bosch School" w:hAnsi="Naskh MT for Bosch School" w:cs="Naskh MT for Bosch School"/>
          <w:sz w:val="23"/>
          <w:szCs w:val="23"/>
          <w:rtl/>
        </w:rPr>
        <w:t>عبير</w:t>
      </w:r>
      <w:r w:rsidR="008D36C7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53B1E" w:rsidRPr="004A516B">
        <w:rPr>
          <w:rFonts w:ascii="Naskh MT for Bosch School" w:hAnsi="Naskh MT for Bosch School" w:cs="Naskh MT for Bosch School"/>
          <w:sz w:val="23"/>
          <w:szCs w:val="23"/>
          <w:rtl/>
        </w:rPr>
        <w:t>عن وجهات نظرهم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ب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>لغتهم إذا لزم الأمر.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8D36C7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8412A" w:rsidRPr="004A516B">
        <w:rPr>
          <w:rFonts w:ascii="Naskh MT for Bosch School" w:hAnsi="Naskh MT for Bosch School" w:cs="Naskh MT for Bosch School"/>
          <w:sz w:val="23"/>
          <w:szCs w:val="23"/>
          <w:rtl/>
        </w:rPr>
        <w:t>كما ينبغي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D36C7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توفير </w:t>
      </w:r>
      <w:r w:rsidR="00953B1E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ترجمة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حيثما لزم</w:t>
      </w:r>
      <w:r w:rsidR="00953B1E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نحو لا يتعارض مع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حسن</w:t>
      </w:r>
      <w:r w:rsidR="00953B1E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سير</w:t>
      </w:r>
      <w:r w:rsidR="003B69FD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الاجتماع. </w:t>
      </w:r>
    </w:p>
    <w:p w14:paraId="18865E7E" w14:textId="77777777" w:rsidR="003B69FD" w:rsidRPr="00B34E66" w:rsidRDefault="00654D03" w:rsidP="00E86055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i/>
          <w:iCs/>
          <w:sz w:val="23"/>
          <w:szCs w:val="23"/>
          <w:rtl/>
        </w:rPr>
      </w:pPr>
      <w:r w:rsidRPr="00B34E66">
        <w:rPr>
          <w:rFonts w:ascii="Naskh MT for Bosch School" w:hAnsi="Naskh MT for Bosch School" w:cs="Naskh MT for Bosch School"/>
          <w:i/>
          <w:iCs/>
          <w:sz w:val="23"/>
          <w:szCs w:val="23"/>
          <w:rtl/>
        </w:rPr>
        <w:t xml:space="preserve">حضور </w:t>
      </w:r>
      <w:r w:rsidR="003B69FD" w:rsidRPr="00B34E66">
        <w:rPr>
          <w:rFonts w:ascii="Naskh MT for Bosch School" w:hAnsi="Naskh MT for Bosch School" w:cs="Naskh MT for Bosch School"/>
          <w:i/>
          <w:iCs/>
          <w:sz w:val="23"/>
          <w:szCs w:val="23"/>
          <w:rtl/>
        </w:rPr>
        <w:t>غير البهائيّين</w:t>
      </w:r>
    </w:p>
    <w:p w14:paraId="75E3B88C" w14:textId="77777777" w:rsidR="0027203A" w:rsidRPr="004A516B" w:rsidRDefault="00A2290B" w:rsidP="004A516B">
      <w:pPr>
        <w:tabs>
          <w:tab w:val="right" w:pos="360"/>
        </w:tabs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إ</w:t>
      </w:r>
      <w:r w:rsidR="003B69FD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نّ الضّيافة التّسع عشريّة هي </w:t>
      </w:r>
      <w:r w:rsidR="0006637D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من </w:t>
      </w:r>
      <w:r w:rsidR="003B69FD" w:rsidRPr="004A516B">
        <w:rPr>
          <w:rFonts w:ascii="Naskh MT for Bosch School" w:hAnsi="Naskh MT for Bosch School" w:cs="Naskh MT for Bosch School"/>
          <w:sz w:val="23"/>
          <w:szCs w:val="23"/>
          <w:rtl/>
        </w:rPr>
        <w:t>مؤسّس</w:t>
      </w:r>
      <w:r w:rsidR="0006637D" w:rsidRPr="004A516B">
        <w:rPr>
          <w:rFonts w:ascii="Naskh MT for Bosch School" w:hAnsi="Naskh MT for Bosch School" w:cs="Naskh MT for Bosch School"/>
          <w:sz w:val="23"/>
          <w:szCs w:val="23"/>
          <w:rtl/>
        </w:rPr>
        <w:t>ات</w:t>
      </w:r>
      <w:r w:rsidR="003B69FD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6637D" w:rsidRPr="004A516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0772F3" w:rsidRPr="004A516B">
        <w:rPr>
          <w:rFonts w:ascii="Naskh MT for Bosch School" w:hAnsi="Naskh MT for Bosch School" w:cs="Naskh MT for Bosch School"/>
          <w:sz w:val="23"/>
          <w:szCs w:val="23"/>
          <w:rtl/>
        </w:rPr>
        <w:t>لأمر المبارك، وتعمل</w:t>
      </w:r>
      <w:r w:rsidR="003B69FD" w:rsidRPr="004A516B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8D36C7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72F3" w:rsidRPr="004A516B">
        <w:rPr>
          <w:rFonts w:ascii="Naskh MT for Bosch School" w:hAnsi="Naskh MT for Bosch School" w:cs="Naskh MT for Bosch School"/>
          <w:sz w:val="23"/>
          <w:szCs w:val="23"/>
          <w:rtl/>
        </w:rPr>
        <w:t>من أحد النّواحي، كأداة</w:t>
      </w:r>
      <w:r w:rsidR="003B69FD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72F3" w:rsidRPr="004A516B">
        <w:rPr>
          <w:rFonts w:ascii="Naskh MT for Bosch School" w:hAnsi="Naskh MT for Bosch School" w:cs="Naskh MT for Bosch School"/>
          <w:sz w:val="23"/>
          <w:szCs w:val="23"/>
          <w:rtl/>
        </w:rPr>
        <w:t>تتناول بها</w:t>
      </w:r>
      <w:r w:rsidR="003B69FD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72F3" w:rsidRPr="004A516B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3B69FD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لجامعة البهائيّة شؤونها </w:t>
      </w:r>
      <w:r w:rsidR="000772F3" w:rsidRPr="004A516B">
        <w:rPr>
          <w:rFonts w:ascii="Naskh MT for Bosch School" w:hAnsi="Naskh MT for Bosch School" w:cs="Naskh MT for Bosch School"/>
          <w:sz w:val="23"/>
          <w:szCs w:val="23"/>
          <w:rtl/>
        </w:rPr>
        <w:t>بأسلوب مباشر</w:t>
      </w:r>
      <w:r w:rsidR="003B69FD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وصريح، دون خوف من خلق سوء </w:t>
      </w:r>
      <w:r w:rsidR="000772F3" w:rsidRPr="004A516B">
        <w:rPr>
          <w:rFonts w:ascii="Naskh MT for Bosch School" w:hAnsi="Naskh MT for Bosch School" w:cs="Naskh MT for Bosch School"/>
          <w:sz w:val="23"/>
          <w:szCs w:val="23"/>
          <w:rtl/>
        </w:rPr>
        <w:t>فهم</w:t>
      </w:r>
      <w:r w:rsidR="003B69FD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72F3" w:rsidRPr="004A516B">
        <w:rPr>
          <w:rFonts w:ascii="Naskh MT for Bosch School" w:hAnsi="Naskh MT for Bosch School" w:cs="Naskh MT for Bosch School"/>
          <w:sz w:val="23"/>
          <w:szCs w:val="23"/>
          <w:rtl/>
        </w:rPr>
        <w:t>لدى</w:t>
      </w:r>
      <w:r w:rsidR="003B69FD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غير المطّلعين على أهدافها. 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3B69FD" w:rsidRPr="004A516B">
        <w:rPr>
          <w:rFonts w:ascii="Naskh MT for Bosch School" w:hAnsi="Naskh MT for Bosch School" w:cs="Naskh MT for Bosch School"/>
          <w:sz w:val="23"/>
          <w:szCs w:val="23"/>
          <w:rtl/>
        </w:rPr>
        <w:t>ولهذا السّبب</w:t>
      </w:r>
      <w:r w:rsidR="0027203A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تقتصر المشاركة على أعضاء الجامعة البهائيّة فقط.</w:t>
      </w:r>
    </w:p>
    <w:p w14:paraId="3C2BDC94" w14:textId="77777777" w:rsidR="00864898" w:rsidRPr="004A516B" w:rsidRDefault="0027203A" w:rsidP="004A516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B34E66">
        <w:rPr>
          <w:rFonts w:ascii="Naskh MT for Bosch School" w:hAnsi="Naskh MT for Bosch School" w:cs="Naskh MT for Bosch School"/>
          <w:sz w:val="23"/>
          <w:szCs w:val="23"/>
          <w:rtl/>
        </w:rPr>
        <w:t>وبصفة عام</w:t>
      </w:r>
      <w:r w:rsidR="00AA635E" w:rsidRPr="00B34E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34E66">
        <w:rPr>
          <w:rFonts w:ascii="Naskh MT for Bosch School" w:hAnsi="Naskh MT for Bosch School" w:cs="Naskh MT for Bosch School"/>
          <w:sz w:val="23"/>
          <w:szCs w:val="23"/>
          <w:rtl/>
        </w:rPr>
        <w:t>ة، لا يشجّ</w:t>
      </w:r>
      <w:r w:rsidR="000772F3" w:rsidRPr="00B34E66">
        <w:rPr>
          <w:rFonts w:ascii="Naskh MT for Bosch School" w:hAnsi="Naskh MT for Bosch School" w:cs="Naskh MT for Bosch School"/>
          <w:sz w:val="23"/>
          <w:szCs w:val="23"/>
          <w:rtl/>
        </w:rPr>
        <w:t>َ</w:t>
      </w:r>
      <w:r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ع </w:t>
      </w:r>
      <w:r w:rsidR="000772F3" w:rsidRPr="00B34E66"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="00654D03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على </w:t>
      </w:r>
      <w:r w:rsidR="00654D03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دعوة </w:t>
      </w:r>
      <w:r w:rsidR="002767F2" w:rsidRPr="00B34E66">
        <w:rPr>
          <w:rFonts w:ascii="Naskh MT for Bosch School" w:hAnsi="Naskh MT for Bosch School" w:cs="Naskh MT for Bosch School"/>
          <w:sz w:val="23"/>
          <w:szCs w:val="23"/>
          <w:rtl/>
        </w:rPr>
        <w:t>غير البهائيّين للاحتفال</w:t>
      </w:r>
      <w:r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767F2" w:rsidRPr="00B34E66">
        <w:rPr>
          <w:rFonts w:ascii="Naskh MT for Bosch School" w:hAnsi="Naskh MT for Bosch School" w:cs="Naskh MT for Bosch School"/>
          <w:sz w:val="23"/>
          <w:szCs w:val="23"/>
          <w:rtl/>
        </w:rPr>
        <w:t>ب</w:t>
      </w:r>
      <w:r w:rsidRPr="00B34E66">
        <w:rPr>
          <w:rFonts w:ascii="Naskh MT for Bosch School" w:hAnsi="Naskh MT for Bosch School" w:cs="Naskh MT for Bosch School"/>
          <w:sz w:val="23"/>
          <w:szCs w:val="23"/>
          <w:rtl/>
        </w:rPr>
        <w:t>الضّيافة</w:t>
      </w:r>
      <w:r w:rsidR="00654D03" w:rsidRPr="00B34E66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0772F3" w:rsidRPr="004A516B">
        <w:rPr>
          <w:rFonts w:ascii="Naskh MT for Bosch School" w:hAnsi="Naskh MT for Bosch School" w:cs="Naskh MT for Bosch School"/>
          <w:sz w:val="23"/>
          <w:szCs w:val="23"/>
          <w:rtl/>
        </w:rPr>
        <w:t>إل</w:t>
      </w:r>
      <w:r w:rsidR="0073494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0772F3" w:rsidRPr="004A516B">
        <w:rPr>
          <w:rFonts w:ascii="Naskh MT for Bosch School" w:hAnsi="Naskh MT for Bosch School" w:cs="Naskh MT for Bosch School"/>
          <w:sz w:val="23"/>
          <w:szCs w:val="23"/>
          <w:rtl/>
        </w:rPr>
        <w:t>ا أنّ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أصدقاء الأمر المبارك يحضرو</w:t>
      </w:r>
      <w:r w:rsidR="000772F3" w:rsidRPr="004A516B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72F3" w:rsidRPr="004A516B">
        <w:rPr>
          <w:rFonts w:ascii="Naskh MT for Bosch School" w:hAnsi="Naskh MT for Bosch School" w:cs="Naskh MT for Bosch School"/>
          <w:sz w:val="23"/>
          <w:szCs w:val="23"/>
          <w:rtl/>
        </w:rPr>
        <w:t>أحيانًا دون توقّع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ولا يجوز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D36C7" w:rsidRPr="004A516B">
        <w:rPr>
          <w:rFonts w:ascii="Naskh MT for Bosch School" w:hAnsi="Naskh MT for Bosch School" w:cs="Naskh MT for Bosch School"/>
          <w:sz w:val="23"/>
          <w:szCs w:val="23"/>
          <w:rtl/>
        </w:rPr>
        <w:t>صدّهم</w:t>
      </w:r>
      <w:r w:rsidR="000920EB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. 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0772F3" w:rsidRPr="004A516B">
        <w:rPr>
          <w:rFonts w:ascii="Naskh MT for Bosch School" w:hAnsi="Naskh MT for Bosch School" w:cs="Naskh MT for Bosch School"/>
          <w:sz w:val="23"/>
          <w:szCs w:val="23"/>
          <w:rtl/>
        </w:rPr>
        <w:t>بل إنّ اللّطف وروح المودّة يستلزمان استقبالهم بالتّرحاب</w:t>
      </w:r>
      <w:r w:rsidR="00CF5CC4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. 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0772F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وعلى </w:t>
      </w:r>
      <w:r w:rsidR="00910DB7" w:rsidRPr="004A516B">
        <w:rPr>
          <w:rFonts w:ascii="Naskh MT for Bosch School" w:hAnsi="Naskh MT for Bosch School" w:cs="Naskh MT for Bosch School"/>
          <w:sz w:val="23"/>
          <w:szCs w:val="23"/>
          <w:rtl/>
        </w:rPr>
        <w:t>ضوء ذلك</w:t>
      </w:r>
      <w:r w:rsidR="00CF5CC4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910DB7" w:rsidRPr="004A516B">
        <w:rPr>
          <w:rFonts w:ascii="Naskh MT for Bosch School" w:hAnsi="Naskh MT for Bosch School" w:cs="Naskh MT for Bosch School"/>
          <w:sz w:val="23"/>
          <w:szCs w:val="23"/>
          <w:rtl/>
        </w:rPr>
        <w:t>كان يتمّ</w:t>
      </w:r>
      <w:r w:rsidR="000772F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التّرحيب بالزّائرين</w:t>
      </w:r>
      <w:r w:rsidR="00CF5CC4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غير المتوقّعين،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1F9D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331F9D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ذين كانوا </w:t>
      </w:r>
      <w:r w:rsidR="000772F3" w:rsidRPr="004A516B">
        <w:rPr>
          <w:rFonts w:ascii="Naskh MT for Bosch School" w:hAnsi="Naskh MT for Bosch School" w:cs="Naskh MT for Bosch School"/>
          <w:sz w:val="23"/>
          <w:szCs w:val="23"/>
          <w:rtl/>
        </w:rPr>
        <w:t>على العموم نادرين في الماضي</w:t>
      </w:r>
      <w:r w:rsidR="00CF5CC4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0772F3" w:rsidRPr="004A516B">
        <w:rPr>
          <w:rFonts w:ascii="Naskh MT for Bosch School" w:hAnsi="Naskh MT for Bosch School" w:cs="Naskh MT for Bosch School"/>
          <w:sz w:val="23"/>
          <w:szCs w:val="23"/>
          <w:rtl/>
        </w:rPr>
        <w:t>لحضور القسمين</w:t>
      </w:r>
      <w:r w:rsidR="00331F9D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الرّوحاني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331F9D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والاجتماعي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331F9D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</w:t>
      </w:r>
      <w:r w:rsidR="00331F9D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الضّيافة، </w:t>
      </w:r>
      <w:r w:rsidR="00864898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ولكن </w:t>
      </w:r>
      <w:r w:rsidR="00910DB7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كان </w:t>
      </w:r>
      <w:r w:rsidR="00331F9D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يُطلب منهم </w:t>
      </w:r>
      <w:r w:rsidR="00910DB7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إمّا </w:t>
      </w:r>
      <w:r w:rsidR="00331F9D" w:rsidRPr="00B34E66">
        <w:rPr>
          <w:rFonts w:ascii="Naskh MT for Bosch School" w:hAnsi="Naskh MT for Bosch School" w:cs="Naskh MT for Bosch School"/>
          <w:sz w:val="23"/>
          <w:szCs w:val="23"/>
          <w:rtl/>
        </w:rPr>
        <w:t>المغادرة خلال القسم الإداري</w:t>
      </w:r>
      <w:r w:rsidR="00AA635E" w:rsidRPr="00B34E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331F9D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10DB7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أو </w:t>
      </w:r>
      <w:r w:rsidR="0018412A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كان </w:t>
      </w:r>
      <w:r w:rsidR="00910DB7" w:rsidRPr="00B34E66">
        <w:rPr>
          <w:rFonts w:ascii="Naskh MT for Bosch School" w:hAnsi="Naskh MT for Bosch School" w:cs="Naskh MT for Bosch School"/>
          <w:sz w:val="23"/>
          <w:szCs w:val="23"/>
          <w:rtl/>
        </w:rPr>
        <w:t>يُلغى ذلك الجزء من البرنامج بالكل</w:t>
      </w:r>
      <w:r w:rsidR="00AA635E" w:rsidRPr="00B34E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910DB7" w:rsidRPr="00B34E66">
        <w:rPr>
          <w:rFonts w:ascii="Naskh MT for Bosch School" w:hAnsi="Naskh MT for Bosch School" w:cs="Naskh MT for Bosch School"/>
          <w:sz w:val="23"/>
          <w:szCs w:val="23"/>
          <w:rtl/>
        </w:rPr>
        <w:t>يّة</w:t>
      </w:r>
      <w:r w:rsidR="00654D03" w:rsidRPr="00B34E66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79B9EE35" w14:textId="77777777" w:rsidR="001C29D4" w:rsidRPr="004A516B" w:rsidRDefault="00864898" w:rsidP="004A516B">
      <w:pPr>
        <w:tabs>
          <w:tab w:val="left" w:pos="510"/>
        </w:tabs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الآن، و</w:t>
      </w:r>
      <w:r w:rsidR="00910DB7" w:rsidRPr="004A516B">
        <w:rPr>
          <w:rFonts w:ascii="Naskh MT for Bosch School" w:hAnsi="Naskh MT for Bosch School" w:cs="Naskh MT for Bosch School"/>
          <w:sz w:val="23"/>
          <w:szCs w:val="23"/>
          <w:rtl/>
        </w:rPr>
        <w:t>مع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10DB7" w:rsidRPr="004A516B">
        <w:rPr>
          <w:rFonts w:ascii="Naskh MT for Bosch School" w:hAnsi="Naskh MT for Bosch School" w:cs="Naskh MT for Bosch School"/>
          <w:sz w:val="23"/>
          <w:szCs w:val="23"/>
          <w:rtl/>
        </w:rPr>
        <w:t>استحكام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إطار عمل </w:t>
      </w:r>
      <w:r w:rsidR="00910DB7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الخطّة 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في الكثير من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الأماكن، </w:t>
      </w:r>
      <w:r w:rsidR="00910DB7" w:rsidRPr="004A516B">
        <w:rPr>
          <w:rFonts w:ascii="Naskh MT for Bosch School" w:hAnsi="Naskh MT for Bosch School" w:cs="Naskh MT for Bosch School"/>
          <w:sz w:val="23"/>
          <w:szCs w:val="23"/>
          <w:rtl/>
        </w:rPr>
        <w:t>فإنّ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أعداد</w:t>
      </w:r>
      <w:r w:rsidR="00910DB7" w:rsidRPr="004A516B">
        <w:rPr>
          <w:rFonts w:ascii="Naskh MT for Bosch School" w:hAnsi="Naskh MT for Bosch School" w:cs="Naskh MT for Bosch School"/>
          <w:sz w:val="23"/>
          <w:szCs w:val="23"/>
          <w:rtl/>
        </w:rPr>
        <w:t>ًا متنامية من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الأفراد </w:t>
      </w:r>
      <w:r w:rsidR="00910DB7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يتمتّعون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بسهولة الدّخول إلى حياة الجامعة البهائيّة من خلال النّشاطات </w:t>
      </w:r>
      <w:r w:rsidR="006842AD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الأساسي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6842AD" w:rsidRPr="004A516B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910DB7" w:rsidRPr="004A516B">
        <w:rPr>
          <w:rFonts w:ascii="Naskh MT for Bosch School" w:hAnsi="Naskh MT for Bosch School" w:cs="Naskh MT for Bosch School"/>
          <w:sz w:val="23"/>
          <w:szCs w:val="23"/>
          <w:rtl/>
        </w:rPr>
        <w:t>وهناك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احتمال </w:t>
      </w:r>
      <w:r w:rsidR="00910DB7" w:rsidRPr="004A516B">
        <w:rPr>
          <w:rFonts w:ascii="Naskh MT for Bosch School" w:hAnsi="Naskh MT for Bosch School" w:cs="Naskh MT for Bosch School"/>
          <w:sz w:val="23"/>
          <w:szCs w:val="23"/>
          <w:rtl/>
        </w:rPr>
        <w:t>يتزايد بشكل كبير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10818" w:rsidRPr="00B34E66">
        <w:rPr>
          <w:rFonts w:ascii="Naskh MT for Bosch School" w:hAnsi="Naskh MT for Bosch School" w:cs="Naskh MT for Bosch School"/>
          <w:sz w:val="23"/>
          <w:szCs w:val="23"/>
          <w:rtl/>
        </w:rPr>
        <w:t>ب</w:t>
      </w:r>
      <w:r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أن </w:t>
      </w:r>
      <w:r w:rsidR="00902E0E" w:rsidRPr="00B34E66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9306C8" w:rsidRPr="00B34E66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="00902E0E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علم </w:t>
      </w:r>
      <w:r w:rsidRPr="00B34E66">
        <w:rPr>
          <w:rFonts w:ascii="Naskh MT for Bosch School" w:hAnsi="Naskh MT for Bosch School" w:cs="Naskh MT for Bosch School"/>
          <w:sz w:val="23"/>
          <w:szCs w:val="23"/>
          <w:rtl/>
        </w:rPr>
        <w:t>أولئك</w:t>
      </w:r>
      <w:r w:rsidR="0048574C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10DB7" w:rsidRPr="00B34E66">
        <w:rPr>
          <w:rFonts w:ascii="Naskh MT for Bosch School" w:hAnsi="Naskh MT for Bosch School" w:cs="Naskh MT for Bosch School"/>
          <w:sz w:val="23"/>
          <w:szCs w:val="23"/>
          <w:rtl/>
        </w:rPr>
        <w:t>القريبون</w:t>
      </w:r>
      <w:r w:rsidR="0048574C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الأمر المبارك عن الضّيافة التّسع عشريّة ويحضروا الاحتفال بها.</w:t>
      </w:r>
      <w:r w:rsidR="00AA635E" w:rsidRPr="00B34E66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654D03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10DB7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وقد قرّر بيت العدل الأعظم أنّه </w:t>
      </w:r>
      <w:r w:rsidR="0048574C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في مثل هذه الحالات، </w:t>
      </w:r>
      <w:r w:rsidR="002767F2" w:rsidRPr="00B34E66">
        <w:rPr>
          <w:rFonts w:ascii="Naskh MT for Bosch School" w:hAnsi="Naskh MT for Bosch School" w:cs="Naskh MT for Bosch School"/>
          <w:sz w:val="23"/>
          <w:szCs w:val="23"/>
          <w:rtl/>
        </w:rPr>
        <w:t>يستطيع القائمون على تنفيذ البرنامج تعديل القسم الإداري</w:t>
      </w:r>
      <w:r w:rsidR="00AA635E" w:rsidRPr="00B34E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767F2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الضّيافة بشكل يلائم استضافة الزّوّار </w:t>
      </w:r>
      <w:r w:rsidR="00AA635E" w:rsidRPr="00B34E66">
        <w:rPr>
          <w:rFonts w:ascii="Naskh MT for Bosch School" w:hAnsi="Naskh MT for Bosch School" w:cs="Naskh MT for Bosch School"/>
          <w:sz w:val="23"/>
          <w:szCs w:val="23"/>
          <w:rtl/>
        </w:rPr>
        <w:t>بدل</w:t>
      </w:r>
      <w:r w:rsidR="00AA635E" w:rsidRPr="00B34E66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AA635E" w:rsidRPr="00B34E66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2767F2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إلغاء هذا القسم بالكامل أو الطّلب منهم الانسحاب منه. </w:t>
      </w:r>
      <w:r w:rsidR="00AA635E" w:rsidRPr="00B34E66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910DB7" w:rsidRPr="00B34E66">
        <w:rPr>
          <w:rFonts w:ascii="Naskh MT for Bosch School" w:hAnsi="Naskh MT for Bosch School" w:cs="Naskh MT for Bosch School"/>
          <w:sz w:val="23"/>
          <w:szCs w:val="23"/>
          <w:rtl/>
        </w:rPr>
        <w:t>ف</w:t>
      </w:r>
      <w:r w:rsidR="0048574C" w:rsidRPr="00B34E66">
        <w:rPr>
          <w:rFonts w:ascii="Naskh MT for Bosch School" w:hAnsi="Naskh MT for Bosch School" w:cs="Naskh MT for Bosch School"/>
          <w:sz w:val="23"/>
          <w:szCs w:val="23"/>
          <w:rtl/>
        </w:rPr>
        <w:t>يمكن</w:t>
      </w:r>
      <w:r w:rsidR="00DB2B6D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أن تجري</w:t>
      </w:r>
      <w:r w:rsidR="00910DB7" w:rsidRPr="00B34E66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DB2B6D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10DB7" w:rsidRPr="00B34E66">
        <w:rPr>
          <w:rFonts w:ascii="Naskh MT for Bosch School" w:hAnsi="Naskh MT for Bosch School" w:cs="Naskh MT for Bosch School"/>
          <w:sz w:val="23"/>
          <w:szCs w:val="23"/>
          <w:rtl/>
        </w:rPr>
        <w:t>كما هو معتاد،</w:t>
      </w:r>
      <w:r w:rsidR="00DB2B6D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المشاركة </w:t>
      </w:r>
      <w:r w:rsidR="0048574C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بالأخبار </w:t>
      </w:r>
      <w:r w:rsidR="001C29D4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والمعلومات </w:t>
      </w:r>
      <w:r w:rsidR="0048574C" w:rsidRPr="00B34E66">
        <w:rPr>
          <w:rFonts w:ascii="Naskh MT for Bosch School" w:hAnsi="Naskh MT for Bosch School" w:cs="Naskh MT for Bosch School"/>
          <w:sz w:val="23"/>
          <w:szCs w:val="23"/>
          <w:rtl/>
        </w:rPr>
        <w:t>المحل</w:t>
      </w:r>
      <w:r w:rsidR="00AA635E" w:rsidRPr="00B34E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48574C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يّة والمركزيّة المتعلّقة بالمناسبات الاجتماعيّة، وكذلك التّشاور حول مواضيع </w:t>
      </w:r>
      <w:r w:rsidR="001C29D4" w:rsidRPr="00B34E66">
        <w:rPr>
          <w:rFonts w:ascii="Naskh MT for Bosch School" w:hAnsi="Naskh MT for Bosch School" w:cs="Naskh MT for Bosch School"/>
          <w:sz w:val="23"/>
          <w:szCs w:val="23"/>
          <w:rtl/>
        </w:rPr>
        <w:t>يهتمّ بها العموم</w:t>
      </w:r>
      <w:r w:rsidR="0048574C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قبيل</w:t>
      </w:r>
      <w:r w:rsidR="00DB2B6D" w:rsidRPr="00B34E66">
        <w:rPr>
          <w:rFonts w:ascii="Naskh MT for Bosch School" w:hAnsi="Naskh MT for Bosch School" w:cs="Naskh MT for Bosch School"/>
          <w:sz w:val="23"/>
          <w:szCs w:val="23"/>
          <w:rtl/>
        </w:rPr>
        <w:t>:</w:t>
      </w:r>
      <w:r w:rsidR="00AA635E" w:rsidRPr="00B34E66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DB2B6D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عمل التّبليغ، ومشاريع </w:t>
      </w:r>
      <w:r w:rsidR="00C67D5F" w:rsidRPr="00B34E66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DB2B6D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خدمة، </w:t>
      </w:r>
      <w:r w:rsidR="001C29D4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والتّبرّعات، </w:t>
      </w:r>
      <w:r w:rsidR="00DB2B6D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وما إلى ذلك. </w:t>
      </w:r>
      <w:r w:rsidR="00AA635E" w:rsidRPr="00B34E66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DB2B6D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في حين </w:t>
      </w:r>
      <w:r w:rsidR="001C29D4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أنّ </w:t>
      </w:r>
      <w:r w:rsidR="00DB2B6D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مناقشة </w:t>
      </w:r>
      <w:r w:rsidR="001C29D4" w:rsidRPr="00B34E66">
        <w:rPr>
          <w:rFonts w:ascii="Naskh MT for Bosch School" w:hAnsi="Naskh MT for Bosch School" w:cs="Naskh MT for Bosch School"/>
          <w:sz w:val="23"/>
          <w:szCs w:val="23"/>
          <w:rtl/>
        </w:rPr>
        <w:t>قضايا</w:t>
      </w:r>
      <w:r w:rsidR="00DB2B6D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 حسّاسة أو </w:t>
      </w:r>
      <w:r w:rsidR="001C29D4" w:rsidRPr="00B34E66">
        <w:rPr>
          <w:rFonts w:ascii="Naskh MT for Bosch School" w:hAnsi="Naskh MT for Bosch School" w:cs="Naskh MT for Bosch School"/>
          <w:sz w:val="23"/>
          <w:szCs w:val="23"/>
          <w:rtl/>
        </w:rPr>
        <w:t>مشاكل</w:t>
      </w:r>
      <w:r w:rsidR="00DB2B6D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 ذات صلة بها أو مواضيع أخرى يمكن تأجيلها إلى وقت آخر عندما يكون بمقدور الأحبّاء التّعبير عن أنفسهم بكلّ حريّة </w:t>
      </w:r>
      <w:r w:rsidR="001C29D4" w:rsidRPr="00B34E66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DB2B6D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دون أن </w:t>
      </w:r>
      <w:r w:rsidR="001C29D4" w:rsidRPr="00B34E66">
        <w:rPr>
          <w:rFonts w:ascii="Naskh MT for Bosch School" w:hAnsi="Naskh MT for Bosch School" w:cs="Naskh MT for Bosch School"/>
          <w:sz w:val="23"/>
          <w:szCs w:val="23"/>
          <w:rtl/>
        </w:rPr>
        <w:t>يمنعهم من القيام بذلك</w:t>
      </w:r>
      <w:r w:rsidR="00DB2B6D" w:rsidRPr="00B34E66">
        <w:rPr>
          <w:rFonts w:ascii="Naskh MT for Bosch School" w:hAnsi="Naskh MT for Bosch School" w:cs="Naskh MT for Bosch School"/>
          <w:sz w:val="23"/>
          <w:szCs w:val="23"/>
          <w:rtl/>
        </w:rPr>
        <w:t xml:space="preserve"> حضور الزّوّار.</w:t>
      </w:r>
    </w:p>
    <w:p w14:paraId="6CF45C4A" w14:textId="77777777" w:rsidR="00494A03" w:rsidRPr="004A516B" w:rsidRDefault="00AA635E" w:rsidP="004A516B">
      <w:pPr>
        <w:tabs>
          <w:tab w:val="right" w:pos="412"/>
        </w:tabs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lastRenderedPageBreak/>
        <w:t>ي</w:t>
      </w:r>
      <w:r w:rsidR="000920EB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مكن </w:t>
      </w:r>
      <w:r w:rsidR="001C29D4" w:rsidRPr="004A516B">
        <w:rPr>
          <w:rFonts w:ascii="Naskh MT for Bosch School" w:hAnsi="Naskh MT for Bosch School" w:cs="Naskh MT for Bosch School"/>
          <w:sz w:val="23"/>
          <w:szCs w:val="23"/>
          <w:rtl/>
        </w:rPr>
        <w:t>تبنّي</w:t>
      </w:r>
      <w:r w:rsidR="000920EB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C29D4" w:rsidRPr="004A516B">
        <w:rPr>
          <w:rFonts w:ascii="Naskh MT for Bosch School" w:hAnsi="Naskh MT for Bosch School" w:cs="Naskh MT for Bosch School"/>
          <w:sz w:val="23"/>
          <w:szCs w:val="23"/>
          <w:rtl/>
        </w:rPr>
        <w:t>مقاربة</w:t>
      </w:r>
      <w:r w:rsidR="000920EB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مماثل</w:t>
      </w:r>
      <w:r w:rsidR="001C29D4" w:rsidRPr="004A516B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0920EB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للقسم الإداري</w:t>
      </w:r>
      <w:r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0920EB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عندما تُعقد الضّيافة في منزل عائلة بهائيّة بعض أفراد</w:t>
      </w:r>
      <w:r w:rsidR="001C29D4" w:rsidRPr="004A516B">
        <w:rPr>
          <w:rFonts w:ascii="Naskh MT for Bosch School" w:hAnsi="Naskh MT for Bosch School" w:cs="Naskh MT for Bosch School"/>
          <w:sz w:val="23"/>
          <w:szCs w:val="23"/>
          <w:rtl/>
        </w:rPr>
        <w:t>ها</w:t>
      </w:r>
      <w:r w:rsidR="000920EB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غير البهائيّين</w:t>
      </w:r>
      <w:r w:rsidR="00494A03" w:rsidRPr="004A516B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0920EB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1C29D4" w:rsidRPr="004A516B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494A03" w:rsidRPr="004A516B">
        <w:rPr>
          <w:rFonts w:ascii="Naskh MT for Bosch School" w:hAnsi="Naskh MT for Bosch School" w:cs="Naskh MT for Bosch School"/>
          <w:sz w:val="23"/>
          <w:szCs w:val="23"/>
          <w:rtl/>
        </w:rPr>
        <w:t>كجزء من الت</w:t>
      </w:r>
      <w:r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494A03" w:rsidRPr="004A516B">
        <w:rPr>
          <w:rFonts w:ascii="Naskh MT for Bosch School" w:hAnsi="Naskh MT for Bosch School" w:cs="Naskh MT for Bosch School"/>
          <w:sz w:val="23"/>
          <w:szCs w:val="23"/>
          <w:rtl/>
        </w:rPr>
        <w:t>خطيط لهذه المناسبات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494A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يجب التّفكير مليًّا، </w:t>
      </w:r>
      <w:r w:rsidR="001C29D4" w:rsidRPr="004A516B">
        <w:rPr>
          <w:rFonts w:ascii="Naskh MT for Bosch School" w:hAnsi="Naskh MT for Bosch School" w:cs="Naskh MT for Bosch School"/>
          <w:sz w:val="23"/>
          <w:szCs w:val="23"/>
          <w:rtl/>
        </w:rPr>
        <w:t>في المتطلّبات الخاصّة ب</w:t>
      </w:r>
      <w:r w:rsidR="00494A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حسن الضّيافة </w:t>
      </w:r>
      <w:r w:rsidR="001C29D4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والمحبّة </w:t>
      </w:r>
      <w:r w:rsidR="00494A03" w:rsidRPr="007707FD">
        <w:rPr>
          <w:rFonts w:ascii="Naskh MT for Bosch School" w:hAnsi="Naskh MT for Bosch School" w:cs="Naskh MT for Bosch School"/>
          <w:sz w:val="23"/>
          <w:szCs w:val="23"/>
          <w:rtl/>
        </w:rPr>
        <w:t xml:space="preserve">من جهة، </w:t>
      </w:r>
      <w:r w:rsidR="001C29D4" w:rsidRPr="007707FD">
        <w:rPr>
          <w:rFonts w:ascii="Naskh MT for Bosch School" w:hAnsi="Naskh MT for Bosch School" w:cs="Naskh MT for Bosch School"/>
          <w:sz w:val="23"/>
          <w:szCs w:val="23"/>
          <w:rtl/>
        </w:rPr>
        <w:t xml:space="preserve">ومتطلّبات الخصوصيّة والمناقشة الحرّة </w:t>
      </w:r>
      <w:r w:rsidR="00494A03" w:rsidRPr="007707FD">
        <w:rPr>
          <w:rFonts w:ascii="Naskh MT for Bosch School" w:hAnsi="Naskh MT for Bosch School" w:cs="Naskh MT for Bosch School"/>
          <w:sz w:val="23"/>
          <w:szCs w:val="23"/>
          <w:rtl/>
        </w:rPr>
        <w:t>حول مواضيع هام</w:t>
      </w:r>
      <w:r w:rsidRPr="007707F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494A03" w:rsidRPr="007707FD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1C29D4" w:rsidRPr="007707FD">
        <w:rPr>
          <w:rFonts w:ascii="Naskh MT for Bosch School" w:hAnsi="Naskh MT for Bosch School" w:cs="Naskh MT for Bosch School"/>
          <w:sz w:val="23"/>
          <w:szCs w:val="23"/>
          <w:rtl/>
        </w:rPr>
        <w:t>ولها خصوصيّتها من جهة أخرى</w:t>
      </w:r>
      <w:r w:rsidR="00654D03" w:rsidRPr="007707FD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Pr="007707FD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654D03" w:rsidRPr="007707FD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C29D4" w:rsidRPr="007707FD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494A03" w:rsidRPr="007707FD">
        <w:rPr>
          <w:rFonts w:ascii="Naskh MT for Bosch School" w:hAnsi="Naskh MT for Bosch School" w:cs="Naskh MT for Bosch School"/>
          <w:sz w:val="23"/>
          <w:szCs w:val="23"/>
          <w:rtl/>
        </w:rPr>
        <w:t>ينبغي على المحفل المحل</w:t>
      </w:r>
      <w:r w:rsidR="00E86055" w:rsidRPr="007707F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494A03" w:rsidRPr="007707FD">
        <w:rPr>
          <w:rFonts w:ascii="Naskh MT for Bosch School" w:hAnsi="Naskh MT for Bosch School" w:cs="Naskh MT for Bosch School"/>
          <w:sz w:val="23"/>
          <w:szCs w:val="23"/>
          <w:rtl/>
        </w:rPr>
        <w:t>يّ</w:t>
      </w:r>
      <w:r w:rsidR="00654D03" w:rsidRPr="007707FD">
        <w:rPr>
          <w:rFonts w:ascii="Naskh MT for Bosch School" w:hAnsi="Naskh MT for Bosch School" w:cs="Naskh MT for Bosch School"/>
          <w:sz w:val="23"/>
          <w:szCs w:val="23"/>
          <w:rtl/>
        </w:rPr>
        <w:t>، بالت</w:t>
      </w:r>
      <w:r w:rsidRPr="007707F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654D03" w:rsidRPr="007707FD">
        <w:rPr>
          <w:rFonts w:ascii="Naskh MT for Bosch School" w:hAnsi="Naskh MT for Bosch School" w:cs="Naskh MT for Bosch School"/>
          <w:sz w:val="23"/>
          <w:szCs w:val="23"/>
          <w:rtl/>
        </w:rPr>
        <w:t xml:space="preserve">شاور مع </w:t>
      </w:r>
      <w:r w:rsidR="00494A03" w:rsidRPr="007707FD">
        <w:rPr>
          <w:rFonts w:ascii="Naskh MT for Bosch School" w:hAnsi="Naskh MT for Bosch School" w:cs="Naskh MT for Bosch School"/>
          <w:sz w:val="23"/>
          <w:szCs w:val="23"/>
          <w:rtl/>
        </w:rPr>
        <w:t>الأحبّاء ال</w:t>
      </w:r>
      <w:r w:rsidRPr="007707F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494A03" w:rsidRPr="007707FD">
        <w:rPr>
          <w:rFonts w:ascii="Naskh MT for Bosch School" w:hAnsi="Naskh MT for Bosch School" w:cs="Naskh MT for Bosch School"/>
          <w:sz w:val="23"/>
          <w:szCs w:val="23"/>
          <w:rtl/>
        </w:rPr>
        <w:t xml:space="preserve">ذين لديهم </w:t>
      </w:r>
      <w:r w:rsidR="001C29D4" w:rsidRPr="007707FD">
        <w:rPr>
          <w:rFonts w:ascii="Naskh MT for Bosch School" w:hAnsi="Naskh MT for Bosch School" w:cs="Naskh MT for Bosch School"/>
          <w:sz w:val="23"/>
          <w:szCs w:val="23"/>
          <w:rtl/>
        </w:rPr>
        <w:t>مثل هؤلاء الأقرباء</w:t>
      </w:r>
      <w:r w:rsidR="00494A03" w:rsidRPr="007707FD">
        <w:rPr>
          <w:rFonts w:ascii="Naskh MT for Bosch School" w:hAnsi="Naskh MT for Bosch School" w:cs="Naskh MT for Bosch School"/>
          <w:sz w:val="23"/>
          <w:szCs w:val="23"/>
          <w:rtl/>
        </w:rPr>
        <w:t>، أن يسعى</w:t>
      </w:r>
      <w:r w:rsidR="00C118C3" w:rsidRPr="007707FD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707FD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Pr="007707FD">
        <w:rPr>
          <w:rFonts w:ascii="Naskh MT for Bosch School" w:hAnsi="Naskh MT for Bosch School" w:cs="Naskh MT for Bosch School" w:hint="cs"/>
          <w:sz w:val="23"/>
          <w:szCs w:val="23"/>
          <w:rtl/>
        </w:rPr>
        <w:t>إ</w:t>
      </w:r>
      <w:r w:rsidR="00494A03" w:rsidRPr="007707FD">
        <w:rPr>
          <w:rFonts w:ascii="Naskh MT for Bosch School" w:hAnsi="Naskh MT for Bosch School" w:cs="Naskh MT for Bosch School"/>
          <w:sz w:val="23"/>
          <w:szCs w:val="23"/>
          <w:rtl/>
        </w:rPr>
        <w:t>يجاد وسيلة ل</w:t>
      </w:r>
      <w:r w:rsidR="001C29D4" w:rsidRPr="007707FD">
        <w:rPr>
          <w:rFonts w:ascii="Naskh MT for Bosch School" w:hAnsi="Naskh MT for Bosch School" w:cs="Naskh MT for Bosch School"/>
          <w:sz w:val="23"/>
          <w:szCs w:val="23"/>
          <w:rtl/>
        </w:rPr>
        <w:t>لت</w:t>
      </w:r>
      <w:r w:rsidRPr="007707F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C29D4" w:rsidRPr="007707FD">
        <w:rPr>
          <w:rFonts w:ascii="Naskh MT for Bosch School" w:hAnsi="Naskh MT for Bosch School" w:cs="Naskh MT for Bosch School"/>
          <w:sz w:val="23"/>
          <w:szCs w:val="23"/>
          <w:rtl/>
        </w:rPr>
        <w:t xml:space="preserve">وصّل إلى </w:t>
      </w:r>
      <w:r w:rsidR="00494A03" w:rsidRPr="007707FD">
        <w:rPr>
          <w:rFonts w:ascii="Naskh MT for Bosch School" w:hAnsi="Naskh MT for Bosch School" w:cs="Naskh MT for Bosch School"/>
          <w:sz w:val="23"/>
          <w:szCs w:val="23"/>
          <w:rtl/>
        </w:rPr>
        <w:t>حل</w:t>
      </w:r>
      <w:r w:rsidR="001C29D4" w:rsidRPr="007707FD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494A03" w:rsidRPr="007707FD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مرض</w:t>
      </w:r>
      <w:r w:rsidR="00902E0E" w:rsidRPr="007707FD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494A03" w:rsidRPr="007707FD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لكل</w:t>
      </w:r>
      <w:r w:rsidRPr="007707F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494A03" w:rsidRPr="007707FD">
        <w:rPr>
          <w:rFonts w:ascii="Naskh MT for Bosch School" w:hAnsi="Naskh MT for Bosch School" w:cs="Naskh MT for Bosch School"/>
          <w:sz w:val="23"/>
          <w:szCs w:val="23"/>
          <w:rtl/>
        </w:rPr>
        <w:t xml:space="preserve"> حالة تبرز أمامه</w:t>
      </w:r>
      <w:r w:rsidR="00654D03" w:rsidRPr="007707FD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</w:p>
    <w:p w14:paraId="75857898" w14:textId="77777777" w:rsidR="001C29D4" w:rsidRPr="007707FD" w:rsidRDefault="00654D03" w:rsidP="00455B76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i/>
          <w:iCs/>
          <w:sz w:val="23"/>
          <w:szCs w:val="23"/>
          <w:rtl/>
        </w:rPr>
      </w:pPr>
      <w:r w:rsidRPr="007707FD">
        <w:rPr>
          <w:rFonts w:ascii="Naskh MT for Bosch School" w:hAnsi="Naskh MT for Bosch School" w:cs="Naskh MT for Bosch School"/>
          <w:i/>
          <w:iCs/>
          <w:sz w:val="23"/>
          <w:szCs w:val="23"/>
          <w:rtl/>
        </w:rPr>
        <w:t>تراكم الخبرة</w:t>
      </w:r>
    </w:p>
    <w:p w14:paraId="1C7046D9" w14:textId="77777777" w:rsidR="00AA635E" w:rsidRPr="004A516B" w:rsidRDefault="00F63290" w:rsidP="004A516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 w:hint="cs"/>
          <w:sz w:val="23"/>
          <w:szCs w:val="23"/>
          <w:rtl/>
        </w:rPr>
      </w:pP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إنّ التّوسّع المستمرّ للجامعة البهائيّة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الس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>نوات المقبلة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7D5F" w:rsidRPr="004A516B">
        <w:rPr>
          <w:rFonts w:ascii="Naskh MT for Bosch School" w:hAnsi="Naskh MT for Bosch School" w:cs="Naskh MT for Bosch School"/>
          <w:sz w:val="23"/>
          <w:szCs w:val="23"/>
          <w:rtl/>
        </w:rPr>
        <w:t>سي</w:t>
      </w:r>
      <w:r w:rsidR="00AE7A89" w:rsidRPr="004A516B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="00C67D5F" w:rsidRPr="004A516B">
        <w:rPr>
          <w:rFonts w:ascii="Naskh MT for Bosch School" w:hAnsi="Naskh MT for Bosch School" w:cs="Naskh MT for Bosch School"/>
          <w:sz w:val="23"/>
          <w:szCs w:val="23"/>
          <w:rtl/>
        </w:rPr>
        <w:t>برز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بالت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ّأكيد 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>مجموعة من الت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>حد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>يات ال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>تي ستؤث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>ر على كيفي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1C29D4" w:rsidRPr="004A516B">
        <w:rPr>
          <w:rFonts w:ascii="Naskh MT for Bosch School" w:hAnsi="Naskh MT for Bosch School" w:cs="Naskh MT for Bosch School"/>
          <w:sz w:val="23"/>
          <w:szCs w:val="23"/>
          <w:rtl/>
        </w:rPr>
        <w:t>إقامة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الجوانب الرّوحانيّة والإداريّة والاجتماعيّة للضّيافة التّسع عشريّة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</w:t>
      </w:r>
      <w:r w:rsidR="001C29D4" w:rsidRPr="004A516B">
        <w:rPr>
          <w:rFonts w:ascii="Naskh MT for Bosch School" w:hAnsi="Naskh MT for Bosch School" w:cs="Naskh MT for Bosch School"/>
          <w:sz w:val="23"/>
          <w:szCs w:val="23"/>
          <w:rtl/>
        </w:rPr>
        <w:t>مناطق متنوّعة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. 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وستقع مسؤولي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ة التّصدّي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لهذه التّحد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يات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، في </w:t>
      </w:r>
      <w:r w:rsidR="00471FC5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المرحلة</w:t>
      </w:r>
      <w:r w:rsidR="001C29D4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</w:t>
      </w:r>
      <w:r w:rsidR="00471FC5" w:rsidRPr="004A516B">
        <w:rPr>
          <w:rFonts w:ascii="Naskh MT for Bosch School" w:hAnsi="Naskh MT for Bosch School" w:cs="Naskh MT for Bosch School"/>
          <w:sz w:val="23"/>
          <w:szCs w:val="23"/>
          <w:rtl/>
        </w:rPr>
        <w:t>ولى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على المحافل الرّوحانيّة المحل</w:t>
      </w:r>
      <w:r w:rsidR="00E8605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يّة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1A5AAE67" w14:textId="77777777" w:rsidR="00471FC5" w:rsidRPr="004A516B" w:rsidRDefault="00471FC5" w:rsidP="004A516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لذا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ف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من واجبها </w:t>
      </w:r>
      <w:r w:rsidR="003800B9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أن 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>تكون متيقّظة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>ظ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روف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والأوضاع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في 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>جامع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>تها المحل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>يّة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وتتشاور مع الأحبّاء، وتستجيب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لعدد كبير من الاحتياجات والظّروف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بكلّ عناية، وتتحلّى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دائمًا 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بالمرونة 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>دون المساس ب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المبادئ الأساسي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>ة.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وفي هذا الص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>دد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ف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>من الط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>بيعي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أن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ّها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ستنش</w:t>
      </w:r>
      <w:r w:rsidR="00AE7A89" w:rsidRPr="004A516B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د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ن</w:t>
      </w:r>
      <w:r w:rsidR="009306C8" w:rsidRPr="004A516B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>صح وإرشاد أعضاء هيئة المعاونين.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كما ستقوم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المحافل الرّوحانيّة المركزيّة، بالتّعاون مع المشاو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َ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رين،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بمتابعة 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AE7A89" w:rsidRPr="004A516B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E421B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طوّرات عن كثب، </w:t>
      </w:r>
      <w:r w:rsidR="003800B9" w:rsidRPr="004A516B">
        <w:rPr>
          <w:rFonts w:ascii="Naskh MT for Bosch School" w:hAnsi="Naskh MT for Bosch School" w:cs="Naskh MT for Bosch School"/>
          <w:sz w:val="23"/>
          <w:szCs w:val="23"/>
          <w:rtl/>
        </w:rPr>
        <w:t>وتطّلع على المقاربات ال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3800B9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تي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استُخدمت</w:t>
      </w:r>
      <w:r w:rsidR="003800B9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مختلف المناطق، وتسهّل التّعلّم لتحديد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3800B9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مقاربة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تي </w:t>
      </w:r>
      <w:r w:rsidR="003800B9" w:rsidRPr="004A516B">
        <w:rPr>
          <w:rFonts w:ascii="Naskh MT for Bosch School" w:hAnsi="Naskh MT for Bosch School" w:cs="Naskh MT for Bosch School"/>
          <w:sz w:val="23"/>
          <w:szCs w:val="23"/>
          <w:rtl/>
        </w:rPr>
        <w:t>أثبتت نجاعتها أكثر على مرّ الزّمن، وتقدّم التّوجيه والتّشجيع.</w:t>
      </w:r>
    </w:p>
    <w:p w14:paraId="23E16868" w14:textId="2010422B" w:rsidR="003800B9" w:rsidRPr="004A516B" w:rsidRDefault="00471FC5" w:rsidP="004A516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طُلب منّا أن 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>نؤك</w:t>
      </w:r>
      <w:r w:rsidR="00AA635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د لكم </w:t>
      </w:r>
      <w:r w:rsidR="003800B9" w:rsidRPr="004A516B">
        <w:rPr>
          <w:rFonts w:ascii="Naskh MT for Bosch School" w:hAnsi="Naskh MT for Bosch School" w:cs="Naskh MT for Bosch School"/>
          <w:sz w:val="23"/>
          <w:szCs w:val="23"/>
          <w:rtl/>
        </w:rPr>
        <w:t>تضرّع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800B9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وابتهال 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بيت العدل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الأعظم</w:t>
      </w:r>
      <w:r w:rsidR="00654D03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800B9"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في المقامات المقدّسة عسى أن يؤيّد 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الجمال المبارك جهودكم القائمة لتوجيه </w:t>
      </w:r>
      <w:r w:rsidR="003800B9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الأحبّاء في الاضطلاع بمسؤوليّاتهم الحيويّة لإعلاء أمر</w:t>
      </w:r>
      <w:r w:rsidR="007707FD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3800B9" w:rsidRPr="004A516B">
        <w:rPr>
          <w:rFonts w:ascii="Naskh MT for Bosch School" w:hAnsi="Naskh MT for Bosch School" w:cs="Naskh MT for Bosch School"/>
          <w:sz w:val="23"/>
          <w:szCs w:val="23"/>
          <w:rtl/>
        </w:rPr>
        <w:t>الله في جميع أنحاء العالم.</w:t>
      </w:r>
    </w:p>
    <w:p w14:paraId="196F2018" w14:textId="77777777" w:rsidR="003800B9" w:rsidRPr="004A516B" w:rsidRDefault="003800B9" w:rsidP="007707FD">
      <w:pPr>
        <w:bidi/>
        <w:spacing w:after="240" w:line="259" w:lineRule="auto"/>
        <w:ind w:left="720" w:firstLine="720"/>
        <w:jc w:val="center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مع التّحيّات الحب</w:t>
      </w:r>
      <w:r w:rsidR="00E03D2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E03D2E" w:rsidRPr="004A516B">
        <w:rPr>
          <w:rFonts w:ascii="Naskh MT for Bosch School" w:hAnsi="Naskh MT for Bosch School" w:cs="Naskh MT for Bosch School"/>
          <w:sz w:val="23"/>
          <w:szCs w:val="23"/>
          <w:rtl/>
        </w:rPr>
        <w:t>يّة البهائيّة</w:t>
      </w:r>
    </w:p>
    <w:p w14:paraId="572F090A" w14:textId="77777777" w:rsidR="003800B9" w:rsidRPr="004A516B" w:rsidRDefault="003800B9" w:rsidP="007707FD">
      <w:pPr>
        <w:bidi/>
        <w:spacing w:after="240" w:line="259" w:lineRule="auto"/>
        <w:ind w:left="720" w:firstLine="720"/>
        <w:jc w:val="center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دائرة السّكرتاري</w:t>
      </w:r>
      <w:r w:rsidR="00E03D2E" w:rsidRPr="004A516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4A516B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</w:p>
    <w:sectPr w:rsidR="003800B9" w:rsidRPr="004A516B" w:rsidSect="00A01C4A">
      <w:headerReference w:type="even" r:id="rId6"/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6F67" w14:textId="77777777" w:rsidR="00A01C4A" w:rsidRDefault="00A01C4A">
      <w:r>
        <w:separator/>
      </w:r>
    </w:p>
  </w:endnote>
  <w:endnote w:type="continuationSeparator" w:id="0">
    <w:p w14:paraId="18A13C9D" w14:textId="77777777" w:rsidR="00A01C4A" w:rsidRDefault="00A0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4158" w14:textId="77777777" w:rsidR="00A01C4A" w:rsidRDefault="00A01C4A">
      <w:r>
        <w:separator/>
      </w:r>
    </w:p>
  </w:footnote>
  <w:footnote w:type="continuationSeparator" w:id="0">
    <w:p w14:paraId="7FF3DD8E" w14:textId="77777777" w:rsidR="00A01C4A" w:rsidRDefault="00A0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1CBD" w14:textId="77777777" w:rsidR="00A2290B" w:rsidRDefault="00A2290B" w:rsidP="00C67D5F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592E8A" w14:textId="77777777" w:rsidR="00A2290B" w:rsidRDefault="00A2290B" w:rsidP="00FF3DC9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8D0BA9" w14:paraId="175E87E7" w14:textId="77777777" w:rsidTr="00DA6FF5">
      <w:tc>
        <w:tcPr>
          <w:tcW w:w="3080" w:type="dxa"/>
          <w:shd w:val="clear" w:color="auto" w:fill="auto"/>
        </w:tcPr>
        <w:p w14:paraId="46C9E69A" w14:textId="77777777" w:rsidR="00DA6FF5" w:rsidRPr="00DA6FF5" w:rsidRDefault="00DA6FF5" w:rsidP="00DA6FF5">
          <w:pPr>
            <w:bidi/>
            <w:spacing w:line="259" w:lineRule="auto"/>
            <w:jc w:val="right"/>
            <w:rPr>
              <w:rFonts w:ascii="Naskh MT for Bosch School" w:hAnsi="Naskh MT for Bosch School" w:cs="Naskh MT for Bosch School"/>
              <w:sz w:val="23"/>
              <w:szCs w:val="23"/>
              <w:lang w:bidi="ar-JO"/>
            </w:rPr>
          </w:pPr>
          <w:r w:rsidRPr="00DA6FF5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17 أيّار/مايو 2009</w:t>
          </w:r>
        </w:p>
      </w:tc>
      <w:tc>
        <w:tcPr>
          <w:tcW w:w="3081" w:type="dxa"/>
          <w:shd w:val="clear" w:color="auto" w:fill="auto"/>
        </w:tcPr>
        <w:p w14:paraId="4AA0848D" w14:textId="77777777" w:rsidR="00DA6FF5" w:rsidRDefault="00DA6FF5" w:rsidP="00DA6FF5">
          <w:pPr>
            <w:pStyle w:val="Head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  <w:tc>
        <w:tcPr>
          <w:tcW w:w="3081" w:type="dxa"/>
          <w:shd w:val="clear" w:color="auto" w:fill="auto"/>
        </w:tcPr>
        <w:p w14:paraId="0B09F090" w14:textId="0A4445EA" w:rsidR="00DA6FF5" w:rsidRPr="00DA6FF5" w:rsidRDefault="00DA6FF5" w:rsidP="00DA6FF5">
          <w:pPr>
            <w:bidi/>
            <w:spacing w:line="259" w:lineRule="auto"/>
            <w:rPr>
              <w:rFonts w:ascii="Naskh MT for Bosch School" w:hAnsi="Naskh MT for Bosch School" w:cs="Naskh MT for Bosch School"/>
              <w:sz w:val="23"/>
              <w:szCs w:val="23"/>
              <w:lang w:bidi="ar-JO"/>
            </w:rPr>
          </w:pPr>
          <w:r w:rsidRPr="00DA6FF5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 xml:space="preserve">إلى </w:t>
          </w:r>
          <w:r w:rsidR="00B34E66">
            <w:rPr>
              <w:rFonts w:ascii="Naskh MT for Bosch School" w:hAnsi="Naskh MT for Bosch School" w:cs="Naskh MT for Bosch School" w:hint="cs"/>
              <w:sz w:val="23"/>
              <w:szCs w:val="23"/>
              <w:rtl/>
              <w:lang w:bidi="ar-JO"/>
            </w:rPr>
            <w:t xml:space="preserve">كافّة </w:t>
          </w:r>
          <w:r w:rsidRPr="00DA6FF5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 xml:space="preserve">المحافل الرّوحانيّة المركزيّة </w:t>
          </w:r>
        </w:p>
      </w:tc>
    </w:tr>
  </w:tbl>
  <w:p w14:paraId="20905640" w14:textId="77777777" w:rsidR="00DA6FF5" w:rsidRDefault="00DA6F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4D03"/>
    <w:rsid w:val="00011C10"/>
    <w:rsid w:val="00035B1B"/>
    <w:rsid w:val="0006637D"/>
    <w:rsid w:val="000772F3"/>
    <w:rsid w:val="000920EB"/>
    <w:rsid w:val="00093C69"/>
    <w:rsid w:val="000D0FA5"/>
    <w:rsid w:val="000D687E"/>
    <w:rsid w:val="00134BC6"/>
    <w:rsid w:val="0014220D"/>
    <w:rsid w:val="00150A53"/>
    <w:rsid w:val="0015529B"/>
    <w:rsid w:val="0018412A"/>
    <w:rsid w:val="00185278"/>
    <w:rsid w:val="001958A8"/>
    <w:rsid w:val="001C29D4"/>
    <w:rsid w:val="0021622C"/>
    <w:rsid w:val="0027203A"/>
    <w:rsid w:val="002767F2"/>
    <w:rsid w:val="00285125"/>
    <w:rsid w:val="0030196D"/>
    <w:rsid w:val="00310818"/>
    <w:rsid w:val="00331F9D"/>
    <w:rsid w:val="003800B9"/>
    <w:rsid w:val="003A07AD"/>
    <w:rsid w:val="003A5B75"/>
    <w:rsid w:val="003B69FD"/>
    <w:rsid w:val="00440B90"/>
    <w:rsid w:val="00442C1B"/>
    <w:rsid w:val="00455B76"/>
    <w:rsid w:val="00465A71"/>
    <w:rsid w:val="00471FC5"/>
    <w:rsid w:val="0048574C"/>
    <w:rsid w:val="00494A03"/>
    <w:rsid w:val="004A516B"/>
    <w:rsid w:val="004B0C6E"/>
    <w:rsid w:val="0050682B"/>
    <w:rsid w:val="005A6AAF"/>
    <w:rsid w:val="005C3566"/>
    <w:rsid w:val="005E3C17"/>
    <w:rsid w:val="0060214D"/>
    <w:rsid w:val="00654D03"/>
    <w:rsid w:val="00670DBD"/>
    <w:rsid w:val="006842AD"/>
    <w:rsid w:val="006F435D"/>
    <w:rsid w:val="0073494E"/>
    <w:rsid w:val="00746B6A"/>
    <w:rsid w:val="007707FD"/>
    <w:rsid w:val="007A7364"/>
    <w:rsid w:val="0083599B"/>
    <w:rsid w:val="00864898"/>
    <w:rsid w:val="00886B4C"/>
    <w:rsid w:val="008D0BA9"/>
    <w:rsid w:val="008D36C7"/>
    <w:rsid w:val="008E0BBA"/>
    <w:rsid w:val="00901EE0"/>
    <w:rsid w:val="00902E0E"/>
    <w:rsid w:val="00910DB7"/>
    <w:rsid w:val="009306C8"/>
    <w:rsid w:val="00953B1E"/>
    <w:rsid w:val="009D2638"/>
    <w:rsid w:val="00A01C4A"/>
    <w:rsid w:val="00A2290B"/>
    <w:rsid w:val="00A25B46"/>
    <w:rsid w:val="00A34CC5"/>
    <w:rsid w:val="00A8336F"/>
    <w:rsid w:val="00AA635E"/>
    <w:rsid w:val="00AB08D5"/>
    <w:rsid w:val="00AC4F7D"/>
    <w:rsid w:val="00AE0E46"/>
    <w:rsid w:val="00AE7A89"/>
    <w:rsid w:val="00B34E66"/>
    <w:rsid w:val="00BF5CA8"/>
    <w:rsid w:val="00C118C3"/>
    <w:rsid w:val="00C133E9"/>
    <w:rsid w:val="00C22A3C"/>
    <w:rsid w:val="00C67D5F"/>
    <w:rsid w:val="00C715D5"/>
    <w:rsid w:val="00C73F48"/>
    <w:rsid w:val="00CB681C"/>
    <w:rsid w:val="00CE421B"/>
    <w:rsid w:val="00CE6110"/>
    <w:rsid w:val="00CF5CC4"/>
    <w:rsid w:val="00D0504B"/>
    <w:rsid w:val="00D87936"/>
    <w:rsid w:val="00D97F7E"/>
    <w:rsid w:val="00DA6FF5"/>
    <w:rsid w:val="00DB2B6D"/>
    <w:rsid w:val="00E02A6B"/>
    <w:rsid w:val="00E03D2E"/>
    <w:rsid w:val="00E042A4"/>
    <w:rsid w:val="00E46697"/>
    <w:rsid w:val="00E529A9"/>
    <w:rsid w:val="00E565ED"/>
    <w:rsid w:val="00E65C4F"/>
    <w:rsid w:val="00E80881"/>
    <w:rsid w:val="00E8204E"/>
    <w:rsid w:val="00E86055"/>
    <w:rsid w:val="00EA5D1A"/>
    <w:rsid w:val="00EB6D96"/>
    <w:rsid w:val="00F249F7"/>
    <w:rsid w:val="00F2726A"/>
    <w:rsid w:val="00F57055"/>
    <w:rsid w:val="00F63290"/>
    <w:rsid w:val="00F9185B"/>
    <w:rsid w:val="00FA2009"/>
    <w:rsid w:val="00FA675E"/>
    <w:rsid w:val="00FF3DC9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763E5"/>
  <w15:chartTrackingRefBased/>
  <w15:docId w15:val="{22698C94-D447-46CD-9A7F-F79867B3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Simplified Arabic"/>
      <w:sz w:val="22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80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F3D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3DC9"/>
  </w:style>
  <w:style w:type="paragraph" w:styleId="Footer">
    <w:name w:val="footer"/>
    <w:basedOn w:val="Normal"/>
    <w:rsid w:val="00FF3D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93C6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A6FF5"/>
    <w:rPr>
      <w:rFonts w:cs="Simplified Arabic"/>
      <w:sz w:val="22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257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ري ٪ في عام 2008 فان الرسالة ، وبيت العدل العالمي تشير إلى اتساع</vt:lpstr>
    </vt:vector>
  </TitlesOfParts>
  <Company>Home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ري ٪ في عام 2008 فان الرسالة ، وبيت العدل العالمي تشير إلى اتساع</dc:title>
  <dc:subject/>
  <dc:creator>Home</dc:creator>
  <cp:keywords/>
  <cp:lastModifiedBy>Neda Behmardi </cp:lastModifiedBy>
  <cp:revision>3</cp:revision>
  <dcterms:created xsi:type="dcterms:W3CDTF">2024-01-19T13:07:00Z</dcterms:created>
  <dcterms:modified xsi:type="dcterms:W3CDTF">2024-01-19T13:18:00Z</dcterms:modified>
</cp:coreProperties>
</file>