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13552" w14:textId="77777777" w:rsidR="00A03A96" w:rsidRDefault="00A03A96" w:rsidP="00A03A96">
      <w:pPr>
        <w:spacing w:after="240" w:line="259" w:lineRule="auto"/>
        <w:jc w:val="center"/>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[ترجمة]</w:t>
      </w:r>
    </w:p>
    <w:p w14:paraId="77E72FF3" w14:textId="77777777" w:rsidR="00F45E5A" w:rsidRPr="00AF7C91" w:rsidRDefault="00F45E5A" w:rsidP="00AF7C91">
      <w:pPr>
        <w:spacing w:after="240" w:line="259" w:lineRule="auto"/>
        <w:jc w:val="both"/>
        <w:rPr>
          <w:rFonts w:ascii="Naskh MT for Bosch School" w:hAnsi="Naskh MT for Bosch School" w:cs="Naskh MT for Bosch School" w:hint="cs"/>
          <w:sz w:val="23"/>
          <w:szCs w:val="23"/>
          <w:rtl/>
          <w:lang w:bidi="ar-JO"/>
        </w:rPr>
      </w:pPr>
      <w:r w:rsidRPr="00AF7C91">
        <w:rPr>
          <w:rFonts w:ascii="Naskh MT for Bosch School" w:hAnsi="Naskh MT for Bosch School" w:cs="Naskh MT for Bosch School"/>
          <w:sz w:val="23"/>
          <w:szCs w:val="23"/>
          <w:rtl/>
          <w:lang w:bidi="ar-JO"/>
        </w:rPr>
        <w:t>3 حزيران/يونيو 2008</w:t>
      </w:r>
    </w:p>
    <w:p w14:paraId="7B278113" w14:textId="77777777" w:rsidR="00F45E5A" w:rsidRPr="00AF7C91" w:rsidRDefault="00F45E5A" w:rsidP="00AF7C91">
      <w:pPr>
        <w:spacing w:after="240" w:line="259" w:lineRule="auto"/>
        <w:jc w:val="both"/>
        <w:rPr>
          <w:rFonts w:ascii="Naskh MT for Bosch School" w:hAnsi="Naskh MT for Bosch School" w:cs="Naskh MT for Bosch School"/>
          <w:sz w:val="23"/>
          <w:szCs w:val="23"/>
          <w:rtl/>
          <w:lang w:bidi="ar-JO"/>
        </w:rPr>
      </w:pPr>
      <w:r w:rsidRPr="00AF7C91">
        <w:rPr>
          <w:rFonts w:ascii="Naskh MT for Bosch School" w:hAnsi="Naskh MT for Bosch School" w:cs="Naskh MT for Bosch School"/>
          <w:sz w:val="23"/>
          <w:szCs w:val="23"/>
          <w:rtl/>
          <w:lang w:bidi="ar-JO"/>
        </w:rPr>
        <w:t xml:space="preserve">إلى المؤمنين الأعزّاء في مهد </w:t>
      </w:r>
      <w:r w:rsidR="00B71194">
        <w:rPr>
          <w:rFonts w:ascii="Naskh MT for Bosch School" w:hAnsi="Naskh MT for Bosch School" w:cs="Naskh MT for Bosch School"/>
          <w:sz w:val="23"/>
          <w:szCs w:val="23"/>
          <w:rtl/>
          <w:lang w:bidi="ar-JO"/>
        </w:rPr>
        <w:t>أمر الله</w:t>
      </w:r>
    </w:p>
    <w:p w14:paraId="358FAEC3" w14:textId="7C91438B" w:rsidR="00F45E5A" w:rsidRPr="00AF7C91" w:rsidRDefault="00F45E5A" w:rsidP="00AF7C91">
      <w:pPr>
        <w:spacing w:after="240" w:line="259" w:lineRule="auto"/>
        <w:ind w:firstLine="576"/>
        <w:jc w:val="both"/>
        <w:rPr>
          <w:rFonts w:ascii="Naskh MT for Bosch School" w:hAnsi="Naskh MT for Bosch School" w:cs="Naskh MT for Bosch School"/>
          <w:sz w:val="23"/>
          <w:szCs w:val="23"/>
          <w:rtl/>
          <w:lang w:bidi="ar-JO"/>
        </w:rPr>
      </w:pPr>
      <w:r w:rsidRPr="00AF7C91">
        <w:rPr>
          <w:rFonts w:ascii="Naskh MT for Bosch School" w:hAnsi="Naskh MT for Bosch School" w:cs="Naskh MT for Bosch School"/>
          <w:sz w:val="23"/>
          <w:szCs w:val="23"/>
          <w:rtl/>
          <w:lang w:bidi="ar-JO"/>
        </w:rPr>
        <w:t>مضى ما يقرب من ثلاثة أسابيع على إلقاء القبض على أعضاء الهيئة الجليلة "ياران إيران"، ولم تتوف</w:t>
      </w:r>
      <w:r w:rsidR="0038425D">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ر أيّة معلومات دقيقة عن مكان سجنهم أو عن أحوالهم</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وهذا الحجْب للأخبار والحرمان الّذي عاناه هؤلاء الأعزّاء من الاتّصال بعائلاتهم وتوكيل محام للد</w:t>
      </w:r>
      <w:r w:rsidR="0038425D">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فاع عن حقوقهم هو مبعث قلق شديد للبهائيّين في العالم ولكافّة أهل العدل والإنصاف</w:t>
      </w:r>
      <w:r w:rsidR="00B21C67">
        <w:rPr>
          <w:rFonts w:ascii="Naskh MT for Bosch School" w:hAnsi="Naskh MT for Bosch School" w:cs="Naskh MT for Bosch School"/>
          <w:sz w:val="23"/>
          <w:szCs w:val="23"/>
          <w:rtl/>
          <w:lang w:bidi="ar-JO"/>
        </w:rPr>
        <w:t xml:space="preserve">.  </w:t>
      </w:r>
    </w:p>
    <w:p w14:paraId="6430483A" w14:textId="6BD91FC8" w:rsidR="00F45E5A" w:rsidRPr="00AF7C91" w:rsidRDefault="00F45E5A" w:rsidP="00AF7C91">
      <w:pPr>
        <w:spacing w:after="240" w:line="259" w:lineRule="auto"/>
        <w:ind w:firstLine="576"/>
        <w:jc w:val="both"/>
        <w:rPr>
          <w:rFonts w:ascii="Naskh MT for Bosch School" w:hAnsi="Naskh MT for Bosch School" w:cs="Naskh MT for Bosch School"/>
          <w:sz w:val="23"/>
          <w:szCs w:val="23"/>
          <w:rtl/>
          <w:lang w:bidi="ar-JO"/>
        </w:rPr>
      </w:pPr>
      <w:r w:rsidRPr="00AF7C91">
        <w:rPr>
          <w:rFonts w:ascii="Naskh MT for Bosch School" w:hAnsi="Naskh MT for Bosch School" w:cs="Naskh MT for Bosch School"/>
          <w:sz w:val="23"/>
          <w:szCs w:val="23"/>
          <w:rtl/>
          <w:lang w:bidi="ar-JO"/>
        </w:rPr>
        <w:t>إنّ ما يسكّن بعض الشّيء من آلام قلوبنا المكلومة هو ما تظهرونه أنتم يا عشّاق جمال الكبرياء من شجاعة وثبات في مواجهة هذه المحنة</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حيث تقومون متّحد</w:t>
      </w:r>
      <w:r w:rsidR="0038425D">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ين متمسّكين بالتّعاليم الإلهيّة، معتمدين على التّأييدات الغيبيّة على أداء واجباتكم الرّوحانيّة، والسّعي لحفظ المصالح الأمريّة وحمايتها</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إنّ دفاع الصّحافة وغيرها من وسائل الإعلام عن أحبّاء إيران المظلومين، وتأييد النّاشطين ال</w:t>
      </w:r>
      <w:r w:rsidR="002D2A20">
        <w:rPr>
          <w:rFonts w:ascii="Naskh MT for Bosch School" w:hAnsi="Naskh MT for Bosch School" w:cs="Naskh MT for Bosch School" w:hint="cs"/>
          <w:sz w:val="23"/>
          <w:szCs w:val="23"/>
          <w:rtl/>
          <w:lang w:bidi="ar-JO"/>
        </w:rPr>
        <w:t>ا</w:t>
      </w:r>
      <w:r w:rsidRPr="00AF7C91">
        <w:rPr>
          <w:rFonts w:ascii="Naskh MT for Bosch School" w:hAnsi="Naskh MT for Bosch School" w:cs="Naskh MT for Bosch School"/>
          <w:sz w:val="23"/>
          <w:szCs w:val="23"/>
          <w:rtl/>
          <w:lang w:bidi="ar-JO"/>
        </w:rPr>
        <w:t>جتماعيّين لهم، وتعاطف المفكّرين الإيرانييّن معهم، هو أيضًا مبعث أمل وموجب تقدير وامتنان قلبيّ خالص</w:t>
      </w:r>
      <w:r w:rsidR="00B21C67">
        <w:rPr>
          <w:rFonts w:ascii="Naskh MT for Bosch School" w:hAnsi="Naskh MT for Bosch School" w:cs="Naskh MT for Bosch School"/>
          <w:sz w:val="23"/>
          <w:szCs w:val="23"/>
          <w:rtl/>
          <w:lang w:bidi="ar-JO"/>
        </w:rPr>
        <w:t xml:space="preserve">.  </w:t>
      </w:r>
    </w:p>
    <w:p w14:paraId="2B4FCDA9" w14:textId="0DD877D5" w:rsidR="00F45E5A" w:rsidRPr="00AF7C91" w:rsidRDefault="00F45E5A" w:rsidP="00AF7C91">
      <w:pPr>
        <w:spacing w:after="240" w:line="259" w:lineRule="auto"/>
        <w:ind w:firstLine="576"/>
        <w:jc w:val="both"/>
        <w:rPr>
          <w:rFonts w:ascii="Naskh MT for Bosch School" w:hAnsi="Naskh MT for Bosch School" w:cs="Naskh MT for Bosch School"/>
          <w:sz w:val="23"/>
          <w:szCs w:val="23"/>
          <w:rtl/>
          <w:lang w:bidi="ar-JO"/>
        </w:rPr>
      </w:pPr>
      <w:r w:rsidRPr="00AF7C91">
        <w:rPr>
          <w:rFonts w:ascii="Naskh MT for Bosch School" w:hAnsi="Naskh MT for Bosch School" w:cs="Naskh MT for Bosch School"/>
          <w:sz w:val="23"/>
          <w:szCs w:val="23"/>
          <w:rtl/>
          <w:lang w:bidi="ar-JO"/>
        </w:rPr>
        <w:t>لاحظوا كيف أنّ أعدادًا متزايدة من الإيرانيّين الأعزّاء وهم يحيون تقاليدهم العريقة، يحترمون حقوق الإنسان، ويعتقدون أنّ الزّمن الّذي يستطيع فيه التّعصّب الجاهليّ أن يحطّ من شأن البعض ويبثّ الفرقة بين النّاس قد ولّى، وإنّ الس</w:t>
      </w:r>
      <w:r w:rsidR="0038425D">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عادة الحقيقيّة للأمّة الإيرانيّة تكمن في تنوّعها واتّحادها</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كونوا على ثق</w:t>
      </w:r>
      <w:r w:rsidR="00E13E28">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ة بأنّ الإيرانيّين قاطبة سيسعون لتحقيق هذه الآمال والتّطل</w:t>
      </w:r>
      <w:r w:rsidR="0038425D">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عات</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وكم يبعث على الحزن والأسى أنّ قلّة من أولئك الّذين سوّدت سحب التّعصّب قلوبهم وهيمنت العداوة والبغضاء على مشاعرهم الإنسانيّة، عاجزون عن إدراك أنّ البهائيّين لا غاية لهم سوى خدمة الجنس البشريّ ومدّ يد العون لتأسيس مدنيّة روحانيّة، ولهذا ينسبون إليكم مؤامرات لا أساس لها، ويقومون باضطهادكم وقهركم وإيقاع الأذى بكم، لأنّكم متمسّكون بعقائد دينكم وفرائضه وأحكامه</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 xml:space="preserve">ولكن تذكّروا نصيحة حضرة </w:t>
      </w:r>
      <w:r w:rsidR="00B71194">
        <w:rPr>
          <w:rFonts w:ascii="Naskh MT for Bosch School" w:hAnsi="Naskh MT for Bosch School" w:cs="Naskh MT for Bosch School"/>
          <w:sz w:val="23"/>
          <w:szCs w:val="23"/>
          <w:rtl/>
          <w:lang w:bidi="ar-JO"/>
        </w:rPr>
        <w:t>بهاء الله</w:t>
      </w:r>
      <w:r w:rsidRPr="00AF7C91">
        <w:rPr>
          <w:rFonts w:ascii="Naskh MT for Bosch School" w:hAnsi="Naskh MT for Bosch School" w:cs="Naskh MT for Bosch School"/>
          <w:sz w:val="23"/>
          <w:szCs w:val="23"/>
          <w:rtl/>
          <w:lang w:bidi="ar-JO"/>
        </w:rPr>
        <w:t xml:space="preserve"> حيث يتفضّل قوله الأحلى:</w:t>
      </w:r>
      <w:r w:rsidR="0028146C">
        <w:rPr>
          <w:rFonts w:ascii="Naskh MT for Bosch School" w:hAnsi="Naskh MT for Bosch School" w:cs="Naskh MT for Bosch School" w:hint="cs"/>
          <w:sz w:val="23"/>
          <w:szCs w:val="23"/>
          <w:rtl/>
          <w:lang w:bidi="ar-JO"/>
        </w:rPr>
        <w:t xml:space="preserve"> </w:t>
      </w:r>
      <w:r w:rsidRPr="00AF7C91">
        <w:rPr>
          <w:rFonts w:ascii="Naskh MT for Bosch School" w:hAnsi="Naskh MT for Bosch School" w:cs="Naskh MT for Bosch School"/>
          <w:sz w:val="23"/>
          <w:szCs w:val="23"/>
          <w:rtl/>
          <w:lang w:bidi="ar-JO"/>
        </w:rPr>
        <w:t xml:space="preserve"> "الإنسان اليوم هو من يقوم على خدمة </w:t>
      </w:r>
      <w:r w:rsidR="0038425D">
        <w:rPr>
          <w:rFonts w:ascii="Naskh MT for Bosch School" w:hAnsi="Naskh MT for Bosch School" w:cs="Naskh MT for Bosch School" w:hint="cs"/>
          <w:sz w:val="23"/>
          <w:szCs w:val="23"/>
          <w:rtl/>
          <w:lang w:bidi="ar-JO"/>
        </w:rPr>
        <w:t xml:space="preserve">جميع </w:t>
      </w:r>
      <w:r w:rsidRPr="00AF7C91">
        <w:rPr>
          <w:rFonts w:ascii="Naskh MT for Bosch School" w:hAnsi="Naskh MT for Bosch School" w:cs="Naskh MT for Bosch School"/>
          <w:sz w:val="23"/>
          <w:szCs w:val="23"/>
          <w:rtl/>
          <w:lang w:bidi="ar-JO"/>
        </w:rPr>
        <w:t>من على الأرض</w:t>
      </w:r>
      <w:r w:rsidR="00B21C67">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w:t>
      </w:r>
    </w:p>
    <w:p w14:paraId="2F919826" w14:textId="77777777" w:rsidR="00F45E5A" w:rsidRPr="00AF7C91" w:rsidRDefault="00F45E5A" w:rsidP="00AF7C91">
      <w:pPr>
        <w:spacing w:after="240" w:line="259" w:lineRule="auto"/>
        <w:ind w:firstLine="576"/>
        <w:jc w:val="both"/>
        <w:rPr>
          <w:rFonts w:ascii="Naskh MT for Bosch School" w:hAnsi="Naskh MT for Bosch School" w:cs="Naskh MT for Bosch School"/>
          <w:sz w:val="23"/>
          <w:szCs w:val="23"/>
          <w:rtl/>
          <w:lang w:bidi="ar-JO"/>
        </w:rPr>
      </w:pPr>
      <w:r w:rsidRPr="00AF7C91">
        <w:rPr>
          <w:rFonts w:ascii="Naskh MT for Bosch School" w:hAnsi="Naskh MT for Bosch School" w:cs="Naskh MT for Bosch School"/>
          <w:sz w:val="23"/>
          <w:szCs w:val="23"/>
          <w:rtl/>
          <w:lang w:bidi="ar-JO"/>
        </w:rPr>
        <w:t xml:space="preserve">اسعوا إذًا، كي تكونوا مصداقًا لهذا البيان المبارك لحضرة </w:t>
      </w:r>
      <w:r w:rsidR="00B71194">
        <w:rPr>
          <w:rFonts w:ascii="Naskh MT for Bosch School" w:hAnsi="Naskh MT for Bosch School" w:cs="Naskh MT for Bosch School"/>
          <w:sz w:val="23"/>
          <w:szCs w:val="23"/>
          <w:rtl/>
          <w:lang w:bidi="ar-JO"/>
        </w:rPr>
        <w:t>عبد البهاء</w:t>
      </w:r>
      <w:r w:rsidRPr="00AF7C91">
        <w:rPr>
          <w:rFonts w:ascii="Naskh MT for Bosch School" w:hAnsi="Naskh MT for Bosch School" w:cs="Naskh MT for Bosch School"/>
          <w:sz w:val="23"/>
          <w:szCs w:val="23"/>
          <w:rtl/>
          <w:lang w:bidi="ar-JO"/>
        </w:rPr>
        <w:t xml:space="preserve"> "على أحبّاء الله أن يصبحوا مظاهر الرّحمة العامّة ومطالع الفيض الخاصّ</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فيشرقوا كالشّمس على الرّوض والقَفْر ويُمطروا كسحاب نيسان على الورد والشّوك، فلا يبحثون إل</w:t>
      </w:r>
      <w:r w:rsidR="001662E9">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ا عن طريق المحبّة والوفاء ولا يسلكون سبيل الجفاء ولا يتلفّظون إل</w:t>
      </w:r>
      <w:r w:rsidR="001662E9">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ا بكلمات الصّلح والصّفاء</w:t>
      </w:r>
      <w:r w:rsidR="00B21C67">
        <w:rPr>
          <w:rFonts w:ascii="Naskh MT for Bosch School" w:hAnsi="Naskh MT for Bosch School" w:cs="Naskh MT for Bosch School"/>
          <w:sz w:val="23"/>
          <w:szCs w:val="23"/>
          <w:rtl/>
          <w:lang w:bidi="ar-JO"/>
        </w:rPr>
        <w:t>.</w:t>
      </w:r>
      <w:r w:rsidRPr="00AF7C91">
        <w:rPr>
          <w:rFonts w:ascii="Naskh MT for Bosch School" w:hAnsi="Naskh MT for Bosch School" w:cs="Naskh MT for Bosch School"/>
          <w:sz w:val="23"/>
          <w:szCs w:val="23"/>
          <w:rtl/>
          <w:lang w:bidi="ar-JO"/>
        </w:rPr>
        <w:t xml:space="preserve">" </w:t>
      </w:r>
      <w:r w:rsidR="00B21C67">
        <w:rPr>
          <w:rFonts w:ascii="Naskh MT for Bosch School" w:hAnsi="Naskh MT for Bosch School" w:cs="Naskh MT for Bosch School" w:hint="cs"/>
          <w:sz w:val="23"/>
          <w:szCs w:val="23"/>
          <w:rtl/>
          <w:lang w:bidi="ar-JO"/>
        </w:rPr>
        <w:t xml:space="preserve"> </w:t>
      </w:r>
      <w:r w:rsidRPr="00AF7C91">
        <w:rPr>
          <w:rFonts w:ascii="Naskh MT for Bosch School" w:hAnsi="Naskh MT for Bosch School" w:cs="Naskh MT for Bosch School"/>
          <w:sz w:val="23"/>
          <w:szCs w:val="23"/>
          <w:rtl/>
          <w:lang w:bidi="ar-JO"/>
        </w:rPr>
        <w:t>وبالرّغم من الأزمة الحاليّة، وبإلهام</w:t>
      </w:r>
      <w:r w:rsidR="004F0E78">
        <w:rPr>
          <w:rFonts w:ascii="Naskh MT for Bosch School" w:hAnsi="Naskh MT for Bosch School" w:cs="Naskh MT for Bosch School" w:hint="cs"/>
          <w:sz w:val="23"/>
          <w:szCs w:val="23"/>
          <w:rtl/>
          <w:lang w:bidi="ar-JO"/>
        </w:rPr>
        <w:t>ٍ</w:t>
      </w:r>
      <w:r w:rsidRPr="00AF7C91">
        <w:rPr>
          <w:rFonts w:ascii="Naskh MT for Bosch School" w:hAnsi="Naskh MT for Bosch School" w:cs="Naskh MT for Bosch School"/>
          <w:sz w:val="23"/>
          <w:szCs w:val="23"/>
          <w:rtl/>
          <w:lang w:bidi="ar-JO"/>
        </w:rPr>
        <w:t xml:space="preserve"> من التّعاليم الإلهيّة، عليكم أن لا تلتفتوا إلى الإعراض والظّلم والعدوان، وأن تعاملوا النّاس بعكس ذلك</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 xml:space="preserve">ركّزوا أفكاركم كي تكونوا مصدر خير ونفع لمن هم في حولكم، </w:t>
      </w:r>
      <w:r w:rsidRPr="00AF7C91">
        <w:rPr>
          <w:rFonts w:ascii="Naskh MT for Bosch School" w:hAnsi="Naskh MT for Bosch School" w:cs="Naskh MT for Bosch School"/>
          <w:sz w:val="23"/>
          <w:szCs w:val="23"/>
          <w:rtl/>
          <w:lang w:bidi="ar-JO"/>
        </w:rPr>
        <w:lastRenderedPageBreak/>
        <w:t>واخدموا بكلّ إخلاص إخوانكم من المواطنين الّذين ورثوا حضارة إنسانيّة غنيّة وابتلوا هم بالظّلم والاعتساف وشتّى أنواع الاضطهاد</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وتجنّبوا الخلاف والشّقاق، وعاشروا جميع النّاس بالصّدق والصّفاء، وتباحثوا وتبادلوا معهم الأفكار في الأمور الّتي تشغل بالهم</w:t>
      </w:r>
      <w:r w:rsidR="00B21C67">
        <w:rPr>
          <w:rFonts w:ascii="Naskh MT for Bosch School" w:hAnsi="Naskh MT for Bosch School" w:cs="Naskh MT for Bosch School"/>
          <w:sz w:val="23"/>
          <w:szCs w:val="23"/>
          <w:rtl/>
          <w:lang w:bidi="ar-JO"/>
        </w:rPr>
        <w:t xml:space="preserve">.  </w:t>
      </w:r>
      <w:r w:rsidRPr="00AF7C91">
        <w:rPr>
          <w:rFonts w:ascii="Naskh MT for Bosch School" w:hAnsi="Naskh MT for Bosch School" w:cs="Naskh MT for Bosch School"/>
          <w:sz w:val="23"/>
          <w:szCs w:val="23"/>
          <w:rtl/>
          <w:lang w:bidi="ar-JO"/>
        </w:rPr>
        <w:t>أضيئوا في قلوبهم شعلة الرّجاء والإيمان والثّقة بمستقبل إيران المجيد ومصير الجنس البشريّ المشرق الوضّاء الّذي أنتم موقنون أنّه آتٍ لا محالة</w:t>
      </w:r>
      <w:r w:rsidR="00B21C67">
        <w:rPr>
          <w:rFonts w:ascii="Naskh MT for Bosch School" w:hAnsi="Naskh MT for Bosch School" w:cs="Naskh MT for Bosch School"/>
          <w:sz w:val="23"/>
          <w:szCs w:val="23"/>
          <w:rtl/>
          <w:lang w:bidi="ar-JO"/>
        </w:rPr>
        <w:t xml:space="preserve">.  </w:t>
      </w:r>
    </w:p>
    <w:p w14:paraId="7F86B5C7" w14:textId="77777777" w:rsidR="00AF7C91" w:rsidRDefault="00F45E5A" w:rsidP="00AF7C91">
      <w:pPr>
        <w:spacing w:after="240" w:line="259" w:lineRule="auto"/>
        <w:ind w:firstLine="576"/>
        <w:jc w:val="both"/>
        <w:rPr>
          <w:rFonts w:ascii="Naskh MT for Bosch School" w:hAnsi="Naskh MT for Bosch School" w:cs="Naskh MT for Bosch School"/>
          <w:sz w:val="23"/>
          <w:szCs w:val="23"/>
          <w:rtl/>
          <w:lang w:bidi="ar-JO"/>
        </w:rPr>
      </w:pPr>
      <w:r w:rsidRPr="00AF7C91">
        <w:rPr>
          <w:rFonts w:ascii="Naskh MT for Bosch School" w:hAnsi="Naskh MT for Bosch School" w:cs="Naskh MT for Bosch School"/>
          <w:sz w:val="23"/>
          <w:szCs w:val="23"/>
          <w:rtl/>
          <w:lang w:bidi="ar-JO"/>
        </w:rPr>
        <w:t xml:space="preserve">نبتهل في العتبات المقدّسة لحفظ وحماية أحبّاء مهد </w:t>
      </w:r>
      <w:r w:rsidR="00B71194">
        <w:rPr>
          <w:rFonts w:ascii="Naskh MT for Bosch School" w:hAnsi="Naskh MT for Bosch School" w:cs="Naskh MT for Bosch School"/>
          <w:sz w:val="23"/>
          <w:szCs w:val="23"/>
          <w:rtl/>
          <w:lang w:bidi="ar-JO"/>
        </w:rPr>
        <w:t>أمر الله</w:t>
      </w:r>
      <w:r w:rsidRPr="00AF7C91">
        <w:rPr>
          <w:rFonts w:ascii="Naskh MT for Bosch School" w:hAnsi="Naskh MT for Bosch School" w:cs="Naskh MT for Bosch School"/>
          <w:sz w:val="23"/>
          <w:szCs w:val="23"/>
          <w:rtl/>
          <w:lang w:bidi="ar-JO"/>
        </w:rPr>
        <w:t xml:space="preserve"> الأعزّاء</w:t>
      </w:r>
      <w:r w:rsidR="00B21C67">
        <w:rPr>
          <w:rFonts w:ascii="Naskh MT for Bosch School" w:hAnsi="Naskh MT for Bosch School" w:cs="Naskh MT for Bosch School"/>
          <w:sz w:val="23"/>
          <w:szCs w:val="23"/>
          <w:rtl/>
          <w:lang w:bidi="ar-JO"/>
        </w:rPr>
        <w:t xml:space="preserve">.  </w:t>
      </w:r>
    </w:p>
    <w:p w14:paraId="6DF89A89" w14:textId="77777777" w:rsidR="00F2219B" w:rsidRPr="00AF7C91" w:rsidRDefault="00AF7C91" w:rsidP="00AF7C91">
      <w:pPr>
        <w:bidi w:val="0"/>
        <w:spacing w:after="240" w:line="259" w:lineRule="auto"/>
        <w:ind w:left="900"/>
        <w:jc w:val="both"/>
        <w:rPr>
          <w:rFonts w:ascii="Naskh MT for Bosch School" w:hAnsi="Naskh MT for Bosch School" w:cs="Naskh MT for Bosch School"/>
          <w:sz w:val="23"/>
          <w:szCs w:val="23"/>
          <w:lang w:bidi="ar-JO"/>
        </w:rPr>
      </w:pPr>
      <w:r>
        <w:rPr>
          <w:rFonts w:ascii="Naskh MT for Bosch School" w:hAnsi="Naskh MT for Bosch School" w:cs="Naskh MT for Bosch School" w:hint="cs"/>
          <w:sz w:val="23"/>
          <w:szCs w:val="23"/>
          <w:rtl/>
          <w:lang w:bidi="ar-JO"/>
        </w:rPr>
        <w:t xml:space="preserve">[التّوقيع:  </w:t>
      </w:r>
      <w:r w:rsidR="00F45E5A" w:rsidRPr="00AF7C91">
        <w:rPr>
          <w:rFonts w:ascii="Naskh MT for Bosch School" w:hAnsi="Naskh MT for Bosch School" w:cs="Naskh MT for Bosch School"/>
          <w:sz w:val="23"/>
          <w:szCs w:val="23"/>
          <w:rtl/>
          <w:lang w:bidi="ar-JO"/>
        </w:rPr>
        <w:t>بيت العدل الأعظم</w:t>
      </w:r>
      <w:r>
        <w:rPr>
          <w:rFonts w:ascii="Naskh MT for Bosch School" w:hAnsi="Naskh MT for Bosch School" w:cs="Naskh MT for Bosch School" w:hint="cs"/>
          <w:sz w:val="23"/>
          <w:szCs w:val="23"/>
          <w:rtl/>
          <w:lang w:bidi="ar-JO"/>
        </w:rPr>
        <w:t>]</w:t>
      </w:r>
    </w:p>
    <w:sectPr w:rsidR="00F2219B" w:rsidRPr="00AF7C91" w:rsidSect="00BC5B0E">
      <w:headerReference w:type="default" r:id="rId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B75A1" w14:textId="77777777" w:rsidR="00BC5B0E" w:rsidRDefault="00BC5B0E" w:rsidP="00B71194">
      <w:r>
        <w:separator/>
      </w:r>
    </w:p>
  </w:endnote>
  <w:endnote w:type="continuationSeparator" w:id="0">
    <w:p w14:paraId="03DC9172" w14:textId="77777777" w:rsidR="00BC5B0E" w:rsidRDefault="00BC5B0E" w:rsidP="00B7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Naskh MT for Bosch School">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6B2C3" w14:textId="77777777" w:rsidR="00BC5B0E" w:rsidRDefault="00BC5B0E" w:rsidP="00B71194">
      <w:r>
        <w:separator/>
      </w:r>
    </w:p>
  </w:footnote>
  <w:footnote w:type="continuationSeparator" w:id="0">
    <w:p w14:paraId="1895690E" w14:textId="77777777" w:rsidR="00BC5B0E" w:rsidRDefault="00BC5B0E" w:rsidP="00B7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0" w:type="auto"/>
      <w:tblLook w:val="04A0" w:firstRow="1" w:lastRow="0" w:firstColumn="1" w:lastColumn="0" w:noHBand="0" w:noVBand="1"/>
    </w:tblPr>
    <w:tblGrid>
      <w:gridCol w:w="3080"/>
      <w:gridCol w:w="3081"/>
      <w:gridCol w:w="3081"/>
    </w:tblGrid>
    <w:tr w:rsidR="002D2A20" w:rsidRPr="00B71194" w14:paraId="4D8749DE" w14:textId="77777777" w:rsidTr="00B71194">
      <w:tc>
        <w:tcPr>
          <w:tcW w:w="3080" w:type="dxa"/>
          <w:shd w:val="clear" w:color="auto" w:fill="auto"/>
        </w:tcPr>
        <w:p w14:paraId="342464C7" w14:textId="77777777" w:rsidR="00B71194" w:rsidRPr="00B71194" w:rsidRDefault="00B71194" w:rsidP="00B71194">
          <w:pPr>
            <w:spacing w:line="259" w:lineRule="auto"/>
            <w:rPr>
              <w:rFonts w:ascii="Naskh MT for Bosch School" w:hAnsi="Naskh MT for Bosch School" w:cs="Naskh MT for Bosch School"/>
              <w:sz w:val="23"/>
              <w:szCs w:val="23"/>
              <w:rtl/>
              <w:lang w:bidi="ar-JO"/>
            </w:rPr>
          </w:pPr>
          <w:r w:rsidRPr="00B71194">
            <w:rPr>
              <w:rFonts w:ascii="Naskh MT for Bosch School" w:hAnsi="Naskh MT for Bosch School" w:cs="Naskh MT for Bosch School"/>
              <w:sz w:val="23"/>
              <w:szCs w:val="23"/>
              <w:rtl/>
              <w:lang w:bidi="ar-JO"/>
            </w:rPr>
            <w:t>إلى المؤمنين الأعزّاء في مهد أمر الله</w:t>
          </w:r>
        </w:p>
      </w:tc>
      <w:tc>
        <w:tcPr>
          <w:tcW w:w="3081" w:type="dxa"/>
          <w:shd w:val="clear" w:color="auto" w:fill="auto"/>
        </w:tcPr>
        <w:p w14:paraId="733AE8AD" w14:textId="77777777" w:rsidR="00B71194" w:rsidRPr="00B71194" w:rsidRDefault="00B71194" w:rsidP="00B71194">
          <w:pPr>
            <w:pStyle w:val="Header"/>
            <w:jc w:val="center"/>
            <w:rPr>
              <w:rFonts w:ascii="Naskh MT for Bosch School" w:hAnsi="Naskh MT for Bosch School" w:cs="Naskh MT for Bosch School"/>
              <w:sz w:val="23"/>
              <w:szCs w:val="23"/>
              <w:rtl/>
            </w:rPr>
          </w:pPr>
          <w:r w:rsidRPr="00B71194">
            <w:rPr>
              <w:rFonts w:ascii="Naskh MT for Bosch School" w:hAnsi="Naskh MT for Bosch School" w:cs="Naskh MT for Bosch School"/>
              <w:sz w:val="23"/>
              <w:szCs w:val="23"/>
            </w:rPr>
            <w:fldChar w:fldCharType="begin"/>
          </w:r>
          <w:r w:rsidRPr="00B71194">
            <w:rPr>
              <w:rFonts w:ascii="Naskh MT for Bosch School" w:hAnsi="Naskh MT for Bosch School" w:cs="Naskh MT for Bosch School"/>
              <w:sz w:val="23"/>
              <w:szCs w:val="23"/>
            </w:rPr>
            <w:instrText xml:space="preserve"> PAGE   \* MERGEFORMAT </w:instrText>
          </w:r>
          <w:r w:rsidRPr="00B71194">
            <w:rPr>
              <w:rFonts w:ascii="Naskh MT for Bosch School" w:hAnsi="Naskh MT for Bosch School" w:cs="Naskh MT for Bosch School"/>
              <w:sz w:val="23"/>
              <w:szCs w:val="23"/>
            </w:rPr>
            <w:fldChar w:fldCharType="separate"/>
          </w:r>
          <w:r w:rsidRPr="00B71194">
            <w:rPr>
              <w:rFonts w:ascii="Naskh MT for Bosch School" w:hAnsi="Naskh MT for Bosch School" w:cs="Naskh MT for Bosch School"/>
              <w:sz w:val="23"/>
              <w:szCs w:val="23"/>
            </w:rPr>
            <w:t>2</w:t>
          </w:r>
          <w:r w:rsidRPr="00B71194">
            <w:rPr>
              <w:rFonts w:ascii="Naskh MT for Bosch School" w:hAnsi="Naskh MT for Bosch School" w:cs="Naskh MT for Bosch School"/>
              <w:noProof/>
              <w:sz w:val="23"/>
              <w:szCs w:val="23"/>
            </w:rPr>
            <w:fldChar w:fldCharType="end"/>
          </w:r>
        </w:p>
      </w:tc>
      <w:tc>
        <w:tcPr>
          <w:tcW w:w="3081" w:type="dxa"/>
          <w:shd w:val="clear" w:color="auto" w:fill="auto"/>
        </w:tcPr>
        <w:p w14:paraId="35FD3281" w14:textId="77777777" w:rsidR="00B71194" w:rsidRPr="00B71194" w:rsidRDefault="00B71194" w:rsidP="00B71194">
          <w:pPr>
            <w:spacing w:line="259" w:lineRule="auto"/>
            <w:jc w:val="right"/>
            <w:rPr>
              <w:rFonts w:ascii="Naskh MT for Bosch School" w:hAnsi="Naskh MT for Bosch School" w:cs="Naskh MT for Bosch School"/>
              <w:sz w:val="23"/>
              <w:szCs w:val="23"/>
              <w:rtl/>
              <w:lang w:bidi="ar-JO"/>
            </w:rPr>
          </w:pPr>
          <w:r w:rsidRPr="00B71194">
            <w:rPr>
              <w:rFonts w:ascii="Naskh MT for Bosch School" w:hAnsi="Naskh MT for Bosch School" w:cs="Naskh MT for Bosch School"/>
              <w:sz w:val="23"/>
              <w:szCs w:val="23"/>
              <w:rtl/>
              <w:lang w:bidi="ar-JO"/>
            </w:rPr>
            <w:t>3 حزيران/يونيو 2008</w:t>
          </w:r>
        </w:p>
      </w:tc>
    </w:tr>
  </w:tbl>
  <w:p w14:paraId="5A299CAB" w14:textId="77777777" w:rsidR="00B71194" w:rsidRDefault="00B71194" w:rsidP="00B71194">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19B"/>
    <w:rsid w:val="000005CE"/>
    <w:rsid w:val="00041D9B"/>
    <w:rsid w:val="000861EF"/>
    <w:rsid w:val="000F6983"/>
    <w:rsid w:val="00104068"/>
    <w:rsid w:val="001662E9"/>
    <w:rsid w:val="00166487"/>
    <w:rsid w:val="001D5C9F"/>
    <w:rsid w:val="0028146C"/>
    <w:rsid w:val="002D2A20"/>
    <w:rsid w:val="002D3BC3"/>
    <w:rsid w:val="00356BF8"/>
    <w:rsid w:val="003660A7"/>
    <w:rsid w:val="0038425D"/>
    <w:rsid w:val="004717E9"/>
    <w:rsid w:val="004C2B60"/>
    <w:rsid w:val="004F0E78"/>
    <w:rsid w:val="006015DF"/>
    <w:rsid w:val="00632A54"/>
    <w:rsid w:val="007471BD"/>
    <w:rsid w:val="007550F0"/>
    <w:rsid w:val="00757926"/>
    <w:rsid w:val="007C7270"/>
    <w:rsid w:val="008256F7"/>
    <w:rsid w:val="0086251C"/>
    <w:rsid w:val="0086486B"/>
    <w:rsid w:val="008C7FD4"/>
    <w:rsid w:val="009A4C8C"/>
    <w:rsid w:val="00A03A96"/>
    <w:rsid w:val="00A57E2D"/>
    <w:rsid w:val="00AF7C91"/>
    <w:rsid w:val="00B21C67"/>
    <w:rsid w:val="00B528BD"/>
    <w:rsid w:val="00B71194"/>
    <w:rsid w:val="00B94B2C"/>
    <w:rsid w:val="00BA5FF6"/>
    <w:rsid w:val="00BB13EF"/>
    <w:rsid w:val="00BC2444"/>
    <w:rsid w:val="00BC5B0E"/>
    <w:rsid w:val="00D50478"/>
    <w:rsid w:val="00E13E28"/>
    <w:rsid w:val="00E173AA"/>
    <w:rsid w:val="00ED1405"/>
    <w:rsid w:val="00F2219B"/>
    <w:rsid w:val="00F45E5A"/>
    <w:rsid w:val="00F70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D842C"/>
  <w15:chartTrackingRefBased/>
  <w15:docId w15:val="{E8442F17-0EB5-442A-9719-5052C832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E5A"/>
    <w:pPr>
      <w:bidi/>
    </w:pPr>
    <w:rPr>
      <w:rFonts w:ascii="Arial" w:eastAsia="Times New Roman" w:hAnsi="Arial" w:cs="Simplified Arabic"/>
      <w:sz w:val="24"/>
      <w:szCs w:val="26"/>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71194"/>
    <w:pPr>
      <w:tabs>
        <w:tab w:val="center" w:pos="4513"/>
        <w:tab w:val="right" w:pos="9026"/>
      </w:tabs>
    </w:pPr>
  </w:style>
  <w:style w:type="character" w:customStyle="1" w:styleId="HeaderChar">
    <w:name w:val="Header Char"/>
    <w:link w:val="Header"/>
    <w:uiPriority w:val="99"/>
    <w:rsid w:val="00B71194"/>
    <w:rPr>
      <w:rFonts w:ascii="Arial" w:eastAsia="Times New Roman" w:hAnsi="Arial" w:cs="Simplified Arabic"/>
      <w:sz w:val="24"/>
      <w:szCs w:val="26"/>
      <w:lang w:val="en-US" w:eastAsia="ar-SA"/>
    </w:rPr>
  </w:style>
  <w:style w:type="paragraph" w:styleId="Footer">
    <w:name w:val="footer"/>
    <w:basedOn w:val="Normal"/>
    <w:link w:val="FooterChar"/>
    <w:rsid w:val="00B71194"/>
    <w:pPr>
      <w:tabs>
        <w:tab w:val="center" w:pos="4513"/>
        <w:tab w:val="right" w:pos="9026"/>
      </w:tabs>
    </w:pPr>
  </w:style>
  <w:style w:type="character" w:customStyle="1" w:styleId="FooterChar">
    <w:name w:val="Footer Char"/>
    <w:link w:val="Footer"/>
    <w:rsid w:val="00B71194"/>
    <w:rPr>
      <w:rFonts w:ascii="Arial" w:eastAsia="Times New Roman" w:hAnsi="Arial" w:cs="Simplified Arabic"/>
      <w:sz w:val="24"/>
      <w:szCs w:val="26"/>
      <w:lang w:val="en-US" w:eastAsia="ar-SA"/>
    </w:rPr>
  </w:style>
  <w:style w:type="table" w:styleId="TableGrid">
    <w:name w:val="Table Grid"/>
    <w:basedOn w:val="TableNormal"/>
    <w:rsid w:val="00B71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3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 حزيران/ يونيو/ 2008</vt:lpstr>
    </vt:vector>
  </TitlesOfParts>
  <Company>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حزيران/ يونيو/ 2008</dc:title>
  <dc:subject/>
  <dc:creator>HPq</dc:creator>
  <cp:keywords/>
  <dc:description/>
  <cp:lastModifiedBy>Neda Behmardi </cp:lastModifiedBy>
  <cp:revision>2</cp:revision>
  <dcterms:created xsi:type="dcterms:W3CDTF">2024-03-10T11:12:00Z</dcterms:created>
  <dcterms:modified xsi:type="dcterms:W3CDTF">2024-03-10T11:12:00Z</dcterms:modified>
</cp:coreProperties>
</file>