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D7A45" w14:textId="4B6CF6E6" w:rsidR="008963B7" w:rsidRDefault="008963B7" w:rsidP="008963B7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</w:rPr>
        <w:t>[ترجمة]</w:t>
      </w:r>
    </w:p>
    <w:p w14:paraId="4CE96FD9" w14:textId="386B1EC3" w:rsidR="008032C7" w:rsidRPr="008963B7" w:rsidRDefault="00D11EA9" w:rsidP="008963B7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</w:rPr>
      </w:pP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رضوان </w:t>
      </w:r>
      <w:r w:rsidR="00166380">
        <w:rPr>
          <w:rFonts w:ascii="Naskh MT for Bosch School" w:hAnsi="Naskh MT for Bosch School" w:cs="Naskh MT for Bosch School"/>
          <w:sz w:val="23"/>
          <w:szCs w:val="23"/>
        </w:rPr>
        <w:t>2004</w:t>
      </w:r>
    </w:p>
    <w:p w14:paraId="4CE96FDB" w14:textId="320A2ADB" w:rsidR="008032C7" w:rsidRPr="008963B7" w:rsidRDefault="00D11EA9" w:rsidP="008963B7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إلى ال</w:t>
      </w:r>
      <w:r w:rsidR="00D512EA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ين في العالم</w:t>
      </w:r>
    </w:p>
    <w:p w14:paraId="4CE96FDD" w14:textId="56908349" w:rsidR="008032C7" w:rsidRPr="008963B7" w:rsidRDefault="00CE6B7F" w:rsidP="008963B7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</w:rPr>
      </w:pPr>
      <w:r>
        <w:rPr>
          <w:rFonts w:ascii="Naskh MT for Bosch School" w:hAnsi="Naskh MT for Bosch School" w:cs="Naskh MT for Bosch School"/>
          <w:sz w:val="23"/>
          <w:szCs w:val="23"/>
          <w:rtl/>
        </w:rPr>
        <w:t>الأحبّاء</w:t>
      </w:r>
      <w:r w:rsidR="00D11EA9"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25E62">
        <w:rPr>
          <w:rFonts w:ascii="Naskh MT for Bosch School" w:hAnsi="Naskh MT for Bosch School" w:cs="Naskh MT for Bosch School"/>
          <w:sz w:val="23"/>
          <w:szCs w:val="23"/>
          <w:rtl/>
        </w:rPr>
        <w:t>الأعزّاء</w:t>
      </w:r>
      <w:r w:rsidR="00D11EA9" w:rsidRPr="008963B7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</w:p>
    <w:p w14:paraId="4CE96FDF" w14:textId="03D7B3A2" w:rsidR="008032C7" w:rsidRPr="008963B7" w:rsidRDefault="00D11EA9" w:rsidP="00166380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ثلاث</w:t>
      </w:r>
      <w:r w:rsidR="00F14910">
        <w:rPr>
          <w:rFonts w:ascii="Naskh MT for Bosch School" w:hAnsi="Naskh MT for Bosch School" w:cs="Naskh MT for Bosch School" w:hint="cs"/>
          <w:sz w:val="23"/>
          <w:szCs w:val="23"/>
          <w:rtl/>
        </w:rPr>
        <w:t>ُ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سنوات</w:t>
      </w:r>
      <w:r w:rsidR="00F14910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مضت على 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خطّة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سّ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نوات الخمس، فنرى العملي</w:t>
      </w:r>
      <w:r w:rsidR="0036128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ات </w:t>
      </w:r>
      <w:r w:rsidR="00095264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و</w:t>
      </w:r>
      <w:r w:rsidR="00F14910">
        <w:rPr>
          <w:rFonts w:ascii="Naskh MT for Bosch School" w:hAnsi="Naskh MT for Bosch School" w:cs="Naskh MT for Bosch School" w:hint="cs"/>
          <w:sz w:val="23"/>
          <w:szCs w:val="23"/>
          <w:rtl/>
        </w:rPr>
        <w:t>ُ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ضعت قيد الت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نفيذ في 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خطّة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الس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نوات الأربع، و</w:t>
      </w:r>
      <w:r w:rsidR="00095264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تعز</w:t>
      </w:r>
      <w:r w:rsidR="00F1491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زت من خلال اهتمام</w:t>
      </w:r>
      <w:r w:rsidR="00F14910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خاص بالت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ربي</w:t>
      </w:r>
      <w:r w:rsidR="000D702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ة ال</w:t>
      </w:r>
      <w:r w:rsidR="00D512EA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ة للأطفال خلال 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خطّة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ا</w:t>
      </w:r>
      <w:r w:rsidR="00835BF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لا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ثني عشر شهر</w:t>
      </w:r>
      <w:r w:rsidR="00AA32D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، وتم</w:t>
      </w:r>
      <w:r w:rsidR="006B112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ت متابعتها بعزيمة لا تكل</w:t>
      </w:r>
      <w:r w:rsidR="002B4C3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خلال الس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نوات الأخيرة، نراها اليوم تحق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ق تلك ال</w:t>
      </w:r>
      <w:r w:rsidR="000D7027">
        <w:rPr>
          <w:rFonts w:ascii="Naskh MT for Bosch School" w:hAnsi="Naskh MT for Bosch School" w:cs="Naskh MT for Bosch School" w:hint="cs"/>
          <w:sz w:val="23"/>
          <w:szCs w:val="23"/>
          <w:rtl/>
        </w:rPr>
        <w:t>آ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مــال الكبيرة </w:t>
      </w:r>
      <w:r w:rsidR="00095264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واكبتها منذ انطلاقتها</w:t>
      </w:r>
      <w:r w:rsidR="00637DED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ففي كل</w:t>
      </w:r>
      <w:r w:rsidR="00251EC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جزء</w:t>
      </w:r>
      <w:r w:rsidR="00420876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أجزاء العالم كان المشاركون الث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لاثة في ال</w:t>
      </w:r>
      <w:r w:rsidR="00797862">
        <w:rPr>
          <w:rFonts w:ascii="Naskh MT for Bosch School" w:hAnsi="Naskh MT for Bosch School" w:cs="Naskh MT for Bosch School"/>
          <w:sz w:val="23"/>
          <w:szCs w:val="23"/>
          <w:rtl/>
        </w:rPr>
        <w:t>خطّة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وهم الفرد والجامعة والمؤس</w:t>
      </w:r>
      <w:r w:rsidR="0042087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سات، وكل</w:t>
      </w:r>
      <w:r w:rsidR="00FB3AFE">
        <w:rPr>
          <w:rFonts w:ascii="Naskh MT for Bosch School" w:hAnsi="Naskh MT for Bosch School" w:cs="Naskh MT for Bosch School" w:hint="cs"/>
          <w:sz w:val="23"/>
          <w:szCs w:val="23"/>
          <w:rtl/>
        </w:rPr>
        <w:t>ٌّ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يقوم بدوره الممي</w:t>
      </w:r>
      <w:r w:rsidR="00587A8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ز، يدعم ك</w:t>
      </w:r>
      <w:r w:rsidR="00FB3AFE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لٌّ 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منهم الآخر في نشاطاته</w:t>
      </w:r>
      <w:r w:rsidR="00637DED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وال</w:t>
      </w:r>
      <w:r w:rsidR="00C26391">
        <w:rPr>
          <w:rFonts w:ascii="Naskh MT for Bosch School" w:hAnsi="Naskh MT for Bosch School" w:cs="Naskh MT for Bosch School" w:hint="cs"/>
          <w:sz w:val="23"/>
          <w:szCs w:val="23"/>
          <w:rtl/>
        </w:rPr>
        <w:t>نّشاطات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الأساسي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ة في محاور الحلقات الد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راسي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ة وصفوف الأطفال وجلسات الد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عاء قد أضحت جوانب أساسي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ة لحياة الجامعة ال</w:t>
      </w:r>
      <w:r w:rsidR="00D512EA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ة وإنجازات تعز</w:t>
      </w:r>
      <w:r w:rsidR="001C4C7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ز بعضها بعض</w:t>
      </w:r>
      <w:r w:rsidR="00AA32D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، وأضفت بذلك قو</w:t>
      </w:r>
      <w:r w:rsidR="00C17EF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ة ونجاح</w:t>
      </w:r>
      <w:r w:rsidR="00AA32D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كبيرين على </w:t>
      </w:r>
      <w:r w:rsidR="00825E62">
        <w:rPr>
          <w:rFonts w:ascii="Naskh MT for Bosch School" w:hAnsi="Naskh MT for Bosch School" w:cs="Naskh MT for Bosch School"/>
          <w:sz w:val="23"/>
          <w:szCs w:val="23"/>
          <w:rtl/>
        </w:rPr>
        <w:t>كافّة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العناصر الأخرى لهذه الحياة</w:t>
      </w:r>
      <w:r w:rsidR="00637DED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فالموارد </w:t>
      </w:r>
      <w:r w:rsidR="003D5620">
        <w:rPr>
          <w:rFonts w:ascii="Naskh MT for Bosch School" w:hAnsi="Naskh MT for Bosch School" w:cs="Naskh MT for Bosch School"/>
          <w:sz w:val="23"/>
          <w:szCs w:val="23"/>
          <w:rtl/>
        </w:rPr>
        <w:t>البشريّ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ة في ازدياد، والمحافل </w:t>
      </w:r>
      <w:r w:rsidR="00F41B74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ة </w:t>
      </w:r>
      <w:r w:rsidR="00CD2163">
        <w:rPr>
          <w:rFonts w:ascii="Naskh MT for Bosch School" w:hAnsi="Naskh MT for Bosch School" w:cs="Naskh MT for Bosch School"/>
          <w:sz w:val="23"/>
          <w:szCs w:val="23"/>
          <w:rtl/>
        </w:rPr>
        <w:t>المحلّيّة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قائمة على تلبية هذا المد</w:t>
      </w:r>
      <w:r w:rsidR="00B60EA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المتنامي من الن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شاط</w:t>
      </w:r>
      <w:r w:rsidR="00637DED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</w:p>
    <w:p w14:paraId="4CE96FE1" w14:textId="0512F677" w:rsidR="008032C7" w:rsidRPr="008963B7" w:rsidRDefault="00D11EA9" w:rsidP="008963B7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9C778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القدرة </w:t>
      </w:r>
      <w:r w:rsidR="00095264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تم</w:t>
      </w:r>
      <w:r w:rsidR="006B112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بناؤها للت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ربية ال</w:t>
      </w:r>
      <w:r w:rsidR="00D512EA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ة للأطفال في أنحاء العالم قد تخط</w:t>
      </w:r>
      <w:r w:rsidR="009C778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ت مشاعر الإعجاب العادي والجهود الأو</w:t>
      </w:r>
      <w:r w:rsidR="00CE6B7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لي</w:t>
      </w:r>
      <w:r w:rsidR="00CE6B7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ة </w:t>
      </w:r>
      <w:r w:rsidR="00095264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بذلت في سبيل 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التّمكين الرّوحانيّ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للش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باب الن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اشئ قد تكل</w:t>
      </w:r>
      <w:r w:rsidR="00FF47A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لت بالن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جاح</w:t>
      </w:r>
      <w:r w:rsidR="00637DED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وحركة المجموعات الجغرافي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ة من كل</w:t>
      </w:r>
      <w:r w:rsidR="0090023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مستوى 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للنّشاطات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إلى المستوى الأعلى منه يسير بشكل جي</w:t>
      </w:r>
      <w:r w:rsidR="0090023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د</w:t>
      </w:r>
      <w:r w:rsidR="00637DED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ومع تقد</w:t>
      </w:r>
      <w:r w:rsidR="0090023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م هذه الحركة تنضم</w:t>
      </w:r>
      <w:r w:rsidR="00835BF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إلى مركز دائرة المؤمنين المعلنين عن إيمانهم حلقات أوسع من الن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اس </w:t>
      </w:r>
      <w:r w:rsidR="00095264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ن وإن كانوا غير </w:t>
      </w:r>
      <w:r w:rsidR="00D512EA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ين بعد، إل</w:t>
      </w:r>
      <w:r w:rsidR="0090023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ا أن</w:t>
      </w:r>
      <w:r w:rsidR="0090023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هم ينخرطون بحماس في 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النّشاطات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الأساسي</w:t>
      </w:r>
      <w:r w:rsidR="0090023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ة 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للخطّة</w:t>
      </w:r>
      <w:r w:rsidR="00637DED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وفي بعض المجموعات الجغرافي</w:t>
      </w:r>
      <w:r w:rsidR="00A7604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ة المتقد</w:t>
      </w:r>
      <w:r w:rsidR="00A7604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مة نرى بروز هياكل تنظيمي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ة تُعنى بإدارة النّمو</w:t>
      </w:r>
      <w:r w:rsidR="0009526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المكث</w:t>
      </w:r>
      <w:r w:rsidR="00A7604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ف، فالمحافل </w:t>
      </w:r>
      <w:r w:rsidR="00F41B74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ة المركزي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ة، في تلبيتها لاحتياجات </w:t>
      </w:r>
      <w:r w:rsidR="00825E62">
        <w:rPr>
          <w:rFonts w:ascii="Naskh MT for Bosch School" w:hAnsi="Naskh MT for Bosch School" w:cs="Naskh MT for Bosch School"/>
          <w:sz w:val="23"/>
          <w:szCs w:val="23"/>
          <w:rtl/>
        </w:rPr>
        <w:t>كافّة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المجموعات الجغرافي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ة في أقطارها، قد وعت أهم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A7604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ة تركيز اهتمام</w:t>
      </w:r>
      <w:r w:rsidR="00A76044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خاص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بعض المجموعات الجغرافي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ة ذات الأولوي</w:t>
      </w:r>
      <w:r w:rsidR="00FC07E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ة </w:t>
      </w:r>
      <w:r w:rsidR="00095264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تبش</w:t>
      </w:r>
      <w:r w:rsidR="00FC07E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ر بالخير فقامت على تشجيعها وتطويرها، إلى أن مك</w:t>
      </w:r>
      <w:r w:rsidR="00FC07E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نت الموارد </w:t>
      </w:r>
      <w:r w:rsidR="003D5620">
        <w:rPr>
          <w:rFonts w:ascii="Naskh MT for Bosch School" w:hAnsi="Naskh MT for Bosch School" w:cs="Naskh MT for Bosch School"/>
          <w:sz w:val="23"/>
          <w:szCs w:val="23"/>
          <w:rtl/>
        </w:rPr>
        <w:t>البشريّ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ة، </w:t>
      </w:r>
      <w:r w:rsidR="00095264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أوجدتها المعاهد الت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دريبي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ة في هذه المجموعات الجغرافي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ة من أن تصبح مراكز للن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مو</w:t>
      </w:r>
      <w:r w:rsidR="0009526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الس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ريع المستدام.</w:t>
      </w:r>
    </w:p>
    <w:p w14:paraId="4CE96FE3" w14:textId="4385F7F1" w:rsidR="008032C7" w:rsidRPr="008963B7" w:rsidRDefault="00D11EA9" w:rsidP="008963B7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وكما كان متوق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ع</w:t>
      </w:r>
      <w:r w:rsidR="00AA32D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، فإن</w:t>
      </w:r>
      <w:r w:rsidR="00D8119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المعاهد الت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دريبي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ة لا تفتأ تثبت بأن</w:t>
      </w:r>
      <w:r w:rsidR="00D8119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ها أداة ومحر</w:t>
      </w:r>
      <w:r w:rsidR="00D8119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ك للن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مو</w:t>
      </w:r>
      <w:r w:rsidR="0009526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637DED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وفي تقييمها للفرص المتاحة وما تحتاج إليه جامعاتها، اختارت غالبي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ة المحافل </w:t>
      </w:r>
      <w:r w:rsidR="00F41B74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ة المركزي</w:t>
      </w:r>
      <w:r w:rsidR="00D8119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ة تبن</w:t>
      </w:r>
      <w:r w:rsidR="00835BF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ي المواد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الد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راسي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ة للد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ورات </w:t>
      </w:r>
      <w:r w:rsidR="00095264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وضعها معهد روحي، لأن</w:t>
      </w:r>
      <w:r w:rsidR="00D8119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ها وجدتها أسرع استجابة لاحتياجات 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الخطّة</w:t>
      </w:r>
      <w:r w:rsidR="00637DED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وكان لهذا الت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وج</w:t>
      </w:r>
      <w:r w:rsidR="00AD302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ه فائدة موازية تمث</w:t>
      </w:r>
      <w:r w:rsidR="00AD302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لت في ترجمة المواد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نفسها إلى لغات عد</w:t>
      </w:r>
      <w:r w:rsidR="00AD302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ة، فأينما توج</w:t>
      </w:r>
      <w:r w:rsidR="0096578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ه ال</w:t>
      </w:r>
      <w:r w:rsidR="00D512EA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ون يجدون أحب</w:t>
      </w:r>
      <w:r w:rsidR="0096578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اء آخرين على الد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رب نفسه، وعلى دراية بالكتب والأساليب نفسها.</w:t>
      </w:r>
    </w:p>
    <w:p w14:paraId="4CE96FE5" w14:textId="6952C891" w:rsidR="008032C7" w:rsidRPr="008963B7" w:rsidRDefault="00D11EA9" w:rsidP="008963B7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>إن</w:t>
      </w:r>
      <w:r w:rsidR="0096578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المجتمع الد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ولي</w:t>
      </w:r>
      <w:r w:rsidR="0096578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95264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تسوده الفوضى وتمز</w:t>
      </w:r>
      <w:r w:rsidR="0096578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قه المصالح والمفاهيم المتضاربة، واقع تحت هجمات الإرهاب المتصاعد، وغياب القانون والفساد، ويت</w:t>
      </w:r>
      <w:r w:rsidR="00064343">
        <w:rPr>
          <w:rFonts w:ascii="Naskh MT for Bosch School" w:hAnsi="Naskh MT for Bosch School" w:cs="Naskh MT for Bosch School" w:hint="cs"/>
          <w:sz w:val="23"/>
          <w:szCs w:val="23"/>
          <w:rtl/>
        </w:rPr>
        <w:t>آ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كل بفعل الفشل ال</w:t>
      </w:r>
      <w:r w:rsidR="00755667">
        <w:rPr>
          <w:rFonts w:ascii="Naskh MT for Bosch School" w:hAnsi="Naskh MT for Bosch School" w:cs="Naskh MT for Bosch School"/>
          <w:sz w:val="23"/>
          <w:szCs w:val="23"/>
          <w:rtl/>
        </w:rPr>
        <w:t>اقتصاديّ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والفقر والمرض</w:t>
      </w:r>
      <w:r w:rsidR="00637DED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وفي دو</w:t>
      </w:r>
      <w:r w:rsidR="00AC51E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امة مجتمع كهذا تأخذ الجامعة ال</w:t>
      </w:r>
      <w:r w:rsidR="00D512EA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ة طريقها إلى الظ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هور عيان</w:t>
      </w:r>
      <w:r w:rsidR="00AA32D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نحو</w:t>
      </w:r>
      <w:r w:rsidR="00C622F5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متزايد، تلهمها رؤيا إلهي</w:t>
      </w:r>
      <w:r w:rsidR="00C622F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ة، فتبني على أسس راسخة وتنمو في </w:t>
      </w:r>
      <w:r w:rsidR="00AF3E3E">
        <w:rPr>
          <w:rFonts w:ascii="Naskh MT for Bosch School" w:hAnsi="Naskh MT for Bosch School" w:cs="Naskh MT for Bosch School"/>
          <w:sz w:val="23"/>
          <w:szCs w:val="23"/>
          <w:rtl/>
        </w:rPr>
        <w:t>القوّة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بفضل العملي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ات الجارية الآن، ولا تثبط هم</w:t>
      </w:r>
      <w:r w:rsidR="00C622F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تها المعو</w:t>
      </w:r>
      <w:r w:rsidR="00C622F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قات الظ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اهرة</w:t>
      </w:r>
      <w:r w:rsidR="00637DED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مثال على قدرة العالم البهائ</w:t>
      </w:r>
      <w:r w:rsidR="00825E62">
        <w:rPr>
          <w:rFonts w:ascii="Naskh MT for Bosch School" w:hAnsi="Naskh MT for Bosch School" w:cs="Naskh MT for Bosch School" w:hint="cs"/>
          <w:sz w:val="23"/>
          <w:szCs w:val="23"/>
          <w:rtl/>
        </w:rPr>
        <w:t>يّ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ف</w:t>
      </w:r>
      <w:r w:rsidR="00825E62">
        <w:rPr>
          <w:rFonts w:ascii="Naskh MT for Bosch School" w:hAnsi="Naskh MT for Bosch School" w:cs="Naskh MT for Bosch School" w:hint="cs"/>
          <w:sz w:val="23"/>
          <w:szCs w:val="23"/>
          <w:rtl/>
        </w:rPr>
        <w:t>ي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مواجهة ظروف غير متوق</w:t>
      </w:r>
      <w:r w:rsidR="000741A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عة برز قبل عام مضى، عندما استدعت أخطار متعد</w:t>
      </w:r>
      <w:r w:rsidR="007B116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دة إلغاء مؤتمر الوكلاء ال</w:t>
      </w:r>
      <w:r w:rsidR="00D512EA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العالمي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، ومع ذلك فإن</w:t>
      </w:r>
      <w:r w:rsidR="000741A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انتخاب بيت العدل الأعظم تم</w:t>
      </w:r>
      <w:r w:rsidR="006B112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وقته المحدّد، وتقد</w:t>
      </w:r>
      <w:r w:rsidR="000741A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م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ت الخطّة 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في مساره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ا 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دون إلغاء أي</w:t>
      </w:r>
      <w:r w:rsidR="000741A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ة خطوة منه</w:t>
      </w:r>
      <w:r w:rsidR="00166380">
        <w:rPr>
          <w:rFonts w:ascii="Naskh MT for Bosch School" w:hAnsi="Naskh MT for Bosch School" w:cs="Naskh MT for Bosch School" w:hint="cs"/>
          <w:sz w:val="23"/>
          <w:szCs w:val="23"/>
          <w:rtl/>
        </w:rPr>
        <w:t>ا.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35BFF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39614D">
        <w:rPr>
          <w:rFonts w:ascii="Naskh MT for Bosch School" w:hAnsi="Naskh MT for Bosch School" w:cs="Naskh MT for Bosch School" w:hint="cs"/>
          <w:sz w:val="23"/>
          <w:szCs w:val="23"/>
          <w:rtl/>
        </w:rPr>
        <w:t>وفي نفس الوقت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، وب</w:t>
      </w:r>
      <w:r w:rsidR="0039614D">
        <w:rPr>
          <w:rFonts w:ascii="Naskh MT for Bosch School" w:hAnsi="Naskh MT for Bosch School" w:cs="Naskh MT for Bosch School" w:hint="cs"/>
          <w:sz w:val="23"/>
          <w:szCs w:val="23"/>
          <w:rtl/>
        </w:rPr>
        <w:t>ال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ر</w:t>
      </w:r>
      <w:r w:rsidR="0039614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غم من حالة الت</w:t>
      </w:r>
      <w:r w:rsidR="0039614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مز</w:t>
      </w:r>
      <w:r w:rsidR="006B112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ق والفوضى </w:t>
      </w:r>
      <w:r w:rsidR="00095264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تعم</w:t>
      </w:r>
      <w:r w:rsidR="007522A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الحياة في العراق، فقد كان من الممكن الات</w:t>
      </w:r>
      <w:r w:rsidR="0039614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صال بال</w:t>
      </w:r>
      <w:r w:rsidR="00D512EA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ين في تلك الد</w:t>
      </w:r>
      <w:r w:rsidR="0039614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يار وتشكيل محافلهم </w:t>
      </w:r>
      <w:r w:rsidR="00F41B74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ة </w:t>
      </w:r>
      <w:r w:rsidR="00CD2163">
        <w:rPr>
          <w:rFonts w:ascii="Naskh MT for Bosch School" w:hAnsi="Naskh MT for Bosch School" w:cs="Naskh MT for Bosch School"/>
          <w:sz w:val="23"/>
          <w:szCs w:val="23"/>
          <w:rtl/>
        </w:rPr>
        <w:t>المحلّيّة</w:t>
      </w:r>
      <w:r w:rsidR="00835BFF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. 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والآن ن</w:t>
      </w:r>
      <w:r w:rsidR="007522A1">
        <w:rPr>
          <w:rFonts w:ascii="Naskh MT for Bosch School" w:hAnsi="Naskh MT for Bosch School" w:cs="Naskh MT for Bosch School" w:hint="cs"/>
          <w:sz w:val="23"/>
          <w:szCs w:val="23"/>
          <w:rtl/>
        </w:rPr>
        <w:t>ُ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علن بفرح</w:t>
      </w:r>
      <w:r w:rsidR="007522A1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غامر انتخاب المحفل </w:t>
      </w:r>
      <w:r w:rsidR="00F41B74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المركزي لل</w:t>
      </w:r>
      <w:r w:rsidR="00D512EA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ين في العراق في هذا الر</w:t>
      </w:r>
      <w:r w:rsidR="0039614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ضوان، و</w:t>
      </w:r>
      <w:r w:rsidR="00095264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أعيد تشكيله بعد مرور ما يزيد عن ٣٠ عام</w:t>
      </w:r>
      <w:r w:rsidR="00AA32D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الاضطهاد والكبت، ليتبو</w:t>
      </w:r>
      <w:r w:rsidR="0039614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أ مكانته الص</w:t>
      </w:r>
      <w:r w:rsidR="0039614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حيحة في الجامعة ال</w:t>
      </w:r>
      <w:r w:rsidR="00D512EA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ة العالمي</w:t>
      </w:r>
      <w:r w:rsidR="0039614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ة.</w:t>
      </w:r>
    </w:p>
    <w:p w14:paraId="4CE96FE7" w14:textId="76F8E05A" w:rsidR="008032C7" w:rsidRPr="008963B7" w:rsidRDefault="00D11EA9" w:rsidP="008963B7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7522A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ما تحتاجه ال</w:t>
      </w:r>
      <w:r w:rsidR="00797862">
        <w:rPr>
          <w:rFonts w:ascii="Naskh MT for Bosch School" w:hAnsi="Naskh MT for Bosch School" w:cs="Naskh MT for Bosch School"/>
          <w:sz w:val="23"/>
          <w:szCs w:val="23"/>
          <w:rtl/>
        </w:rPr>
        <w:t>خطّة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الإلهي</w:t>
      </w:r>
      <w:r w:rsidR="007522A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ة من</w:t>
      </w:r>
      <w:r w:rsidR="007522A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ا في هذه المرحلة، مواصلة الس</w:t>
      </w:r>
      <w:r w:rsidR="0039614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ير في الات</w:t>
      </w:r>
      <w:r w:rsidR="0039614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جاه الحالي</w:t>
      </w:r>
      <w:r w:rsidR="0039614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بكل</w:t>
      </w:r>
      <w:r w:rsidR="00835BF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ثقة ونشاط، لا تعو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قنا </w:t>
      </w:r>
      <w:r w:rsidR="0039614D">
        <w:rPr>
          <w:rFonts w:ascii="Naskh MT for Bosch School" w:hAnsi="Naskh MT for Bosch School" w:cs="Naskh MT for Bosch School" w:hint="cs"/>
          <w:sz w:val="23"/>
          <w:szCs w:val="23"/>
          <w:rtl/>
        </w:rPr>
        <w:t>الزّوابع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95264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تعصف بالعالم الإنسان</w:t>
      </w:r>
      <w:r w:rsidR="00584C7B">
        <w:rPr>
          <w:rFonts w:ascii="Naskh MT for Bosch School" w:hAnsi="Naskh MT for Bosch School" w:cs="Naskh MT for Bosch School" w:hint="cs"/>
          <w:sz w:val="23"/>
          <w:szCs w:val="23"/>
          <w:rtl/>
        </w:rPr>
        <w:t>يّ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بلا هوادة</w:t>
      </w:r>
      <w:r w:rsidR="00835BFF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. 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كونوا واثقين أن</w:t>
      </w:r>
      <w:r w:rsidR="00437E3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الجمال المبارك سيقود خطاكم وجنود الملأ الأعلى سيعز</w:t>
      </w:r>
      <w:r w:rsidR="008403E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زون كل</w:t>
      </w:r>
      <w:r w:rsidR="008403E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 xml:space="preserve"> جهد تبذلونه في تقد</w:t>
      </w:r>
      <w:r w:rsidR="007B12B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8963B7">
        <w:rPr>
          <w:rFonts w:ascii="Naskh MT for Bosch School" w:hAnsi="Naskh MT for Bosch School" w:cs="Naskh MT for Bosch School"/>
          <w:sz w:val="23"/>
          <w:szCs w:val="23"/>
          <w:rtl/>
        </w:rPr>
        <w:t>م أمره المبارك.</w:t>
      </w:r>
    </w:p>
    <w:p w14:paraId="4CE96FE8" w14:textId="1455A62A" w:rsidR="008032C7" w:rsidRPr="008963B7" w:rsidRDefault="008963B7" w:rsidP="008963B7">
      <w:pPr>
        <w:spacing w:after="240" w:line="259" w:lineRule="auto"/>
        <w:ind w:left="900"/>
        <w:jc w:val="both"/>
        <w:rPr>
          <w:rFonts w:ascii="Naskh MT for Bosch School" w:hAnsi="Naskh MT for Bosch School" w:cs="Naskh MT for Bosch School"/>
          <w:sz w:val="23"/>
          <w:szCs w:val="23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[التّوقيع:  </w:t>
      </w:r>
      <w:r w:rsidR="00D11EA9" w:rsidRPr="008963B7">
        <w:rPr>
          <w:rFonts w:ascii="Naskh MT for Bosch School" w:hAnsi="Naskh MT for Bosch School" w:cs="Naskh MT for Bosch School"/>
          <w:sz w:val="23"/>
          <w:szCs w:val="23"/>
          <w:rtl/>
        </w:rPr>
        <w:t>بيت العدل الأعظم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]</w:t>
      </w:r>
    </w:p>
    <w:sectPr w:rsidR="008032C7" w:rsidRPr="008963B7" w:rsidSect="00177D9C">
      <w:headerReference w:type="default" r:id="rId6"/>
      <w:pgSz w:w="11909" w:h="16834" w:code="9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C8A22" w14:textId="77777777" w:rsidR="00153371" w:rsidRDefault="00153371" w:rsidP="00B33457">
      <w:pPr>
        <w:spacing w:line="240" w:lineRule="auto"/>
      </w:pPr>
      <w:r>
        <w:separator/>
      </w:r>
    </w:p>
  </w:endnote>
  <w:endnote w:type="continuationSeparator" w:id="0">
    <w:p w14:paraId="036739B1" w14:textId="77777777" w:rsidR="00153371" w:rsidRDefault="00153371" w:rsidP="00B33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9AFD8" w14:textId="77777777" w:rsidR="00153371" w:rsidRDefault="00153371" w:rsidP="00B33457">
      <w:pPr>
        <w:spacing w:line="240" w:lineRule="auto"/>
      </w:pPr>
      <w:r>
        <w:separator/>
      </w:r>
    </w:p>
  </w:footnote>
  <w:footnote w:type="continuationSeparator" w:id="0">
    <w:p w14:paraId="0AD9BE73" w14:textId="77777777" w:rsidR="00153371" w:rsidRDefault="00153371" w:rsidP="00B334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5326060"/>
      <w:docPartObj>
        <w:docPartGallery w:val="Page Numbers (Top of Page)"/>
        <w:docPartUnique/>
      </w:docPartObj>
    </w:sdtPr>
    <w:sdtEndPr>
      <w:rPr>
        <w:noProof/>
      </w:rPr>
    </w:sdtEndPr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006"/>
          <w:gridCol w:w="3006"/>
          <w:gridCol w:w="3007"/>
        </w:tblGrid>
        <w:tr w:rsidR="00B33457" w14:paraId="6703B72F" w14:textId="77777777" w:rsidTr="005E3936">
          <w:tc>
            <w:tcPr>
              <w:tcW w:w="3006" w:type="dxa"/>
            </w:tcPr>
            <w:p w14:paraId="66015D84" w14:textId="6098F312" w:rsidR="00B33457" w:rsidRDefault="00B33457" w:rsidP="005E3936">
              <w:pPr>
                <w:pStyle w:val="Header"/>
              </w:pPr>
              <w:r w:rsidRPr="005E3936">
                <w:rPr>
                  <w:rFonts w:ascii="Naskh MT for Bosch School" w:hAnsi="Naskh MT for Bosch School" w:cs="Naskh MT for Bosch School" w:hint="cs"/>
                  <w:sz w:val="23"/>
                  <w:szCs w:val="23"/>
                  <w:rtl/>
                  <w:lang w:bidi="ar-JO"/>
                </w:rPr>
                <w:t>رضوان 200</w:t>
              </w:r>
              <w:r w:rsidR="005E3936" w:rsidRPr="005E3936">
                <w:rPr>
                  <w:rFonts w:ascii="Naskh MT for Bosch School" w:hAnsi="Naskh MT for Bosch School" w:cs="Naskh MT for Bosch School" w:hint="cs"/>
                  <w:sz w:val="23"/>
                  <w:szCs w:val="23"/>
                  <w:rtl/>
                  <w:lang w:bidi="ar-JO"/>
                </w:rPr>
                <w:t>4</w:t>
              </w:r>
            </w:p>
          </w:tc>
          <w:tc>
            <w:tcPr>
              <w:tcW w:w="3006" w:type="dxa"/>
              <w:vAlign w:val="center"/>
            </w:tcPr>
            <w:p w14:paraId="5D6D8D1C" w14:textId="6AF99C5B" w:rsidR="00B33457" w:rsidRDefault="00B33457" w:rsidP="005E3936">
              <w:pPr>
                <w:pStyle w:val="Head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2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3007" w:type="dxa"/>
            </w:tcPr>
            <w:p w14:paraId="4ECB4430" w14:textId="146B3432" w:rsidR="00B33457" w:rsidRPr="00B33457" w:rsidRDefault="00B33457" w:rsidP="00B33457">
              <w:pPr>
                <w:pStyle w:val="Header"/>
                <w:bidi/>
                <w:jc w:val="both"/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  <w:lang w:bidi="ar-JO"/>
                </w:rPr>
              </w:pPr>
              <w:r>
                <w:rPr>
                  <w:rFonts w:ascii="Naskh MT for Bosch School" w:hAnsi="Naskh MT for Bosch School" w:cs="Naskh MT for Bosch School" w:hint="cs"/>
                  <w:sz w:val="23"/>
                  <w:szCs w:val="23"/>
                  <w:rtl/>
                  <w:lang w:bidi="ar-JO"/>
                </w:rPr>
                <w:t>إلى البهائيّين في العالم</w:t>
              </w:r>
            </w:p>
          </w:tc>
        </w:tr>
      </w:tbl>
      <w:p w14:paraId="714AFDC6" w14:textId="4FDE46CA" w:rsidR="00B33457" w:rsidRDefault="00000000" w:rsidP="00B33457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C7"/>
    <w:rsid w:val="00064343"/>
    <w:rsid w:val="000741A8"/>
    <w:rsid w:val="00095264"/>
    <w:rsid w:val="000D7027"/>
    <w:rsid w:val="00153371"/>
    <w:rsid w:val="00166380"/>
    <w:rsid w:val="00177D9C"/>
    <w:rsid w:val="001C4C74"/>
    <w:rsid w:val="00214F38"/>
    <w:rsid w:val="00251ECA"/>
    <w:rsid w:val="002B4C3D"/>
    <w:rsid w:val="00361288"/>
    <w:rsid w:val="0039614D"/>
    <w:rsid w:val="003D5620"/>
    <w:rsid w:val="00420876"/>
    <w:rsid w:val="00437E32"/>
    <w:rsid w:val="00584C7B"/>
    <w:rsid w:val="00587A8B"/>
    <w:rsid w:val="005E3936"/>
    <w:rsid w:val="00604D22"/>
    <w:rsid w:val="00637DED"/>
    <w:rsid w:val="0067352B"/>
    <w:rsid w:val="006B112D"/>
    <w:rsid w:val="007522A1"/>
    <w:rsid w:val="00755667"/>
    <w:rsid w:val="00797862"/>
    <w:rsid w:val="007B1168"/>
    <w:rsid w:val="007B12B8"/>
    <w:rsid w:val="008032C7"/>
    <w:rsid w:val="00825E62"/>
    <w:rsid w:val="00835BFF"/>
    <w:rsid w:val="008403E6"/>
    <w:rsid w:val="008963B7"/>
    <w:rsid w:val="00900236"/>
    <w:rsid w:val="00965782"/>
    <w:rsid w:val="009C7782"/>
    <w:rsid w:val="00A70058"/>
    <w:rsid w:val="00A76044"/>
    <w:rsid w:val="00AA32D1"/>
    <w:rsid w:val="00AC51E7"/>
    <w:rsid w:val="00AD302E"/>
    <w:rsid w:val="00AF3E3E"/>
    <w:rsid w:val="00B33457"/>
    <w:rsid w:val="00B60EA1"/>
    <w:rsid w:val="00C17EFE"/>
    <w:rsid w:val="00C26391"/>
    <w:rsid w:val="00C622F5"/>
    <w:rsid w:val="00CD2163"/>
    <w:rsid w:val="00CE6B7F"/>
    <w:rsid w:val="00D11EA9"/>
    <w:rsid w:val="00D512EA"/>
    <w:rsid w:val="00D8119F"/>
    <w:rsid w:val="00DD5D30"/>
    <w:rsid w:val="00E3791F"/>
    <w:rsid w:val="00F14910"/>
    <w:rsid w:val="00F41B74"/>
    <w:rsid w:val="00FB3AFE"/>
    <w:rsid w:val="00FC07EC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96FD8"/>
  <w15:docId w15:val="{4D287078-D41B-4718-8481-39B700A9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3345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457"/>
  </w:style>
  <w:style w:type="paragraph" w:styleId="Footer">
    <w:name w:val="footer"/>
    <w:basedOn w:val="Normal"/>
    <w:link w:val="FooterChar"/>
    <w:uiPriority w:val="99"/>
    <w:unhideWhenUsed/>
    <w:rsid w:val="00B3345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457"/>
  </w:style>
  <w:style w:type="table" w:styleId="TableGrid">
    <w:name w:val="Table Grid"/>
    <w:basedOn w:val="TableNormal"/>
    <w:uiPriority w:val="39"/>
    <w:rsid w:val="00B334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Neda Behmardi </cp:lastModifiedBy>
  <cp:revision>5</cp:revision>
  <dcterms:created xsi:type="dcterms:W3CDTF">2024-05-19T14:40:00Z</dcterms:created>
  <dcterms:modified xsi:type="dcterms:W3CDTF">2024-05-20T08:26:00Z</dcterms:modified>
</cp:coreProperties>
</file>