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842758" w14:textId="2F5494B4" w:rsidR="00591941" w:rsidRPr="00591941" w:rsidRDefault="00591941" w:rsidP="009C14F8">
      <w:pPr>
        <w:bidi/>
        <w:spacing w:after="240"/>
        <w:jc w:val="center"/>
        <w:rPr>
          <w:rFonts w:ascii="Naskh MT for Bosch School" w:eastAsia="Times New Roman" w:hAnsi="Naskh MT for Bosch School" w:cs="Naskh MT for Bosch School"/>
          <w:kern w:val="20"/>
          <w:sz w:val="23"/>
          <w:szCs w:val="23"/>
          <w:rtl/>
          <w:lang w:val="en-GB"/>
        </w:rPr>
      </w:pPr>
      <w:bookmarkStart w:id="0" w:name="_Hlk129622255"/>
      <w:r w:rsidRPr="00591941">
        <w:rPr>
          <w:rFonts w:ascii="Naskh MT for Bosch School" w:eastAsia="Times New Roman" w:hAnsi="Naskh MT for Bosch School" w:cs="Naskh MT for Bosch School" w:hint="cs"/>
          <w:kern w:val="20"/>
          <w:sz w:val="23"/>
          <w:szCs w:val="23"/>
          <w:rtl/>
          <w:lang w:val="en-GB"/>
        </w:rPr>
        <w:t>[ترجمة]</w:t>
      </w:r>
    </w:p>
    <w:p w14:paraId="4C9182FD" w14:textId="30CF9B43" w:rsidR="00830DF3" w:rsidRPr="00591941" w:rsidRDefault="00830DF3" w:rsidP="009C14F8">
      <w:pPr>
        <w:bidi/>
        <w:spacing w:after="240"/>
        <w:jc w:val="center"/>
        <w:rPr>
          <w:rFonts w:ascii="Naskh MT for Bosch School" w:eastAsia="Times New Roman" w:hAnsi="Naskh MT for Bosch School" w:cs="Naskh MT for Bosch School"/>
          <w:kern w:val="20"/>
          <w:sz w:val="23"/>
          <w:szCs w:val="23"/>
          <w:rtl/>
          <w:lang w:val="en-GB"/>
        </w:rPr>
      </w:pPr>
      <w:r w:rsidRPr="00591941">
        <w:rPr>
          <w:rFonts w:ascii="Naskh MT for Bosch School" w:eastAsia="Times New Roman" w:hAnsi="Naskh MT for Bosch School" w:cs="Naskh MT for Bosch School"/>
          <w:kern w:val="20"/>
          <w:sz w:val="23"/>
          <w:szCs w:val="23"/>
          <w:rtl/>
          <w:lang w:val="en-GB"/>
        </w:rPr>
        <w:t>رضوان 2018</w:t>
      </w:r>
    </w:p>
    <w:p w14:paraId="0D9A8DE0" w14:textId="77777777" w:rsidR="00830DF3" w:rsidRPr="00591941" w:rsidRDefault="00830DF3" w:rsidP="008D3AD5">
      <w:pPr>
        <w:tabs>
          <w:tab w:val="left" w:pos="26"/>
        </w:tabs>
        <w:bidi/>
        <w:spacing w:after="240"/>
        <w:rPr>
          <w:rFonts w:ascii="Naskh MT for Bosch School" w:eastAsia="Times New Roman" w:hAnsi="Naskh MT for Bosch School" w:cs="Naskh MT for Bosch School"/>
          <w:kern w:val="20"/>
          <w:sz w:val="23"/>
          <w:szCs w:val="23"/>
          <w:rtl/>
          <w:lang w:val="en-GB"/>
        </w:rPr>
      </w:pPr>
      <w:r w:rsidRPr="00591941">
        <w:rPr>
          <w:rFonts w:ascii="Naskh MT for Bosch School" w:eastAsia="Times New Roman" w:hAnsi="Naskh MT for Bosch School" w:cs="Naskh MT for Bosch School"/>
          <w:kern w:val="20"/>
          <w:sz w:val="23"/>
          <w:szCs w:val="23"/>
          <w:rtl/>
          <w:lang w:val="en-GB"/>
        </w:rPr>
        <w:t>إلى البهائيّين في العالم</w:t>
      </w:r>
    </w:p>
    <w:p w14:paraId="7D4183FE" w14:textId="77777777" w:rsidR="00830DF3" w:rsidRPr="00591941" w:rsidRDefault="00830DF3" w:rsidP="008D3AD5">
      <w:pPr>
        <w:tabs>
          <w:tab w:val="left" w:pos="360"/>
        </w:tabs>
        <w:bidi/>
        <w:spacing w:after="240"/>
        <w:rPr>
          <w:rFonts w:ascii="Naskh MT for Bosch School" w:eastAsia="Times New Roman" w:hAnsi="Naskh MT for Bosch School" w:cs="Naskh MT for Bosch School"/>
          <w:kern w:val="20"/>
          <w:sz w:val="23"/>
          <w:szCs w:val="23"/>
          <w:rtl/>
          <w:lang w:val="en-GB"/>
        </w:rPr>
      </w:pPr>
      <w:r w:rsidRPr="00591941">
        <w:rPr>
          <w:rFonts w:ascii="Naskh MT for Bosch School" w:eastAsia="Times New Roman" w:hAnsi="Naskh MT for Bosch School" w:cs="Naskh MT for Bosch School"/>
          <w:kern w:val="20"/>
          <w:sz w:val="23"/>
          <w:szCs w:val="23"/>
          <w:rtl/>
          <w:lang w:val="en-GB"/>
        </w:rPr>
        <w:t>أحبّتنا الأعزّاء</w:t>
      </w:r>
    </w:p>
    <w:p w14:paraId="55719B43" w14:textId="7802E575" w:rsidR="00830DF3" w:rsidRPr="00591941" w:rsidRDefault="00830DF3" w:rsidP="008D3AD5">
      <w:pPr>
        <w:bidi/>
        <w:spacing w:after="240"/>
        <w:ind w:firstLine="576"/>
        <w:jc w:val="both"/>
        <w:rPr>
          <w:rFonts w:ascii="Naskh MT for Bosch School" w:eastAsia="Times New Roman" w:hAnsi="Naskh MT for Bosch School" w:cs="Naskh MT for Bosch School"/>
          <w:kern w:val="20"/>
          <w:sz w:val="23"/>
          <w:szCs w:val="23"/>
          <w:lang w:val="en-GB"/>
        </w:rPr>
      </w:pPr>
      <w:r w:rsidRPr="00591941">
        <w:rPr>
          <w:rFonts w:ascii="Naskh MT for Bosch School" w:eastAsia="Times New Roman" w:hAnsi="Naskh MT for Bosch School" w:cs="Naskh MT for Bosch School"/>
          <w:kern w:val="20"/>
          <w:sz w:val="23"/>
          <w:szCs w:val="23"/>
          <w:rtl/>
          <w:lang w:val="en-GB"/>
        </w:rPr>
        <w:t>نحيّيكم في غداة تلكم الأحداث الخالدة للذّكرى المئويّة الثّانية لمولد جمال القدم بوهجها الأبديّ</w:t>
      </w:r>
      <w:r w:rsidR="00591941">
        <w:rPr>
          <w:rFonts w:ascii="Naskh MT for Bosch School" w:eastAsia="Times New Roman" w:hAnsi="Naskh MT for Bosch School" w:cs="Naskh MT for Bosch School"/>
          <w:kern w:val="20"/>
          <w:sz w:val="23"/>
          <w:szCs w:val="23"/>
          <w:rtl/>
          <w:lang w:val="en-GB"/>
        </w:rPr>
        <w:t xml:space="preserve"> الَّذي </w:t>
      </w:r>
      <w:r w:rsidRPr="00591941">
        <w:rPr>
          <w:rFonts w:ascii="Naskh MT for Bosch School" w:eastAsia="Times New Roman" w:hAnsi="Naskh MT for Bosch School" w:cs="Naskh MT for Bosch School"/>
          <w:kern w:val="20"/>
          <w:sz w:val="23"/>
          <w:szCs w:val="23"/>
          <w:rtl/>
          <w:lang w:val="en-GB"/>
        </w:rPr>
        <w:t>لا يُطفى.  وإذ نمعن النّظر فيما حدث حينئذٍ ومنذ ذلك الحين، نرى أنّ الجامعة البهائيّة حول العالم اليوم ليست هي نفسها</w:t>
      </w:r>
      <w:r w:rsidR="00591941">
        <w:rPr>
          <w:rFonts w:ascii="Naskh MT for Bosch School" w:eastAsia="Times New Roman" w:hAnsi="Naskh MT for Bosch School" w:cs="Naskh MT for Bosch School"/>
          <w:kern w:val="20"/>
          <w:sz w:val="23"/>
          <w:szCs w:val="23"/>
          <w:rtl/>
          <w:lang w:val="en-GB"/>
        </w:rPr>
        <w:t xml:space="preserve"> الَّتي </w:t>
      </w:r>
      <w:r w:rsidRPr="00591941">
        <w:rPr>
          <w:rFonts w:ascii="Naskh MT for Bosch School" w:eastAsia="Times New Roman" w:hAnsi="Naskh MT for Bosch School" w:cs="Naskh MT for Bosch School"/>
          <w:kern w:val="20"/>
          <w:sz w:val="23"/>
          <w:szCs w:val="23"/>
          <w:rtl/>
          <w:lang w:val="en-GB"/>
        </w:rPr>
        <w:t>بدأت الدّورات السِّتّ الأولى من الخطّة الحاليّة.  إنّها الآن أكثر وعيًا برسالتها من أيّ وقتٍ مضى؛ لقد شهدت طفرةً غير مسبوقةٍ في قدرتها على جلب الأصدقاء والمعارف نحو التّفاعل مع حياة الجامعة؛ وعلى إلهامِ أَحياءٍ وقرًى للعمل ضمن مسعًى موحّد؛ وعلى توضيح كيف أنّ الحقائق الرّوحاني</w:t>
      </w:r>
      <w:r w:rsidR="00591941">
        <w:rPr>
          <w:rFonts w:ascii="Naskh MT for Bosch School" w:eastAsia="Times New Roman" w:hAnsi="Naskh MT for Bosch School" w:cs="Naskh MT for Bosch School" w:hint="cs"/>
          <w:kern w:val="20"/>
          <w:sz w:val="23"/>
          <w:szCs w:val="23"/>
          <w:rtl/>
          <w:lang w:val="en-GB"/>
        </w:rPr>
        <w:t>ّ</w:t>
      </w:r>
      <w:r w:rsidRPr="00591941">
        <w:rPr>
          <w:rFonts w:ascii="Naskh MT for Bosch School" w:eastAsia="Times New Roman" w:hAnsi="Naskh MT for Bosch School" w:cs="Naskh MT for Bosch School"/>
          <w:kern w:val="20"/>
          <w:sz w:val="23"/>
          <w:szCs w:val="23"/>
          <w:rtl/>
          <w:lang w:val="en-GB"/>
        </w:rPr>
        <w:t>ة يمكن ترجمتها إلى ممارسة عمليّة مُستدامة؛ وفوق ذلك كلّه قدرتها على الحديث، ليس عن التّعاليم</w:t>
      </w:r>
      <w:r w:rsidR="00591941">
        <w:rPr>
          <w:rFonts w:ascii="Naskh MT for Bosch School" w:eastAsia="Times New Roman" w:hAnsi="Naskh MT for Bosch School" w:cs="Naskh MT for Bosch School"/>
          <w:kern w:val="20"/>
          <w:sz w:val="23"/>
          <w:szCs w:val="23"/>
          <w:rtl/>
          <w:lang w:val="en-GB"/>
        </w:rPr>
        <w:t xml:space="preserve"> الَّتي </w:t>
      </w:r>
      <w:r w:rsidRPr="00591941">
        <w:rPr>
          <w:rFonts w:ascii="Naskh MT for Bosch School" w:eastAsia="Times New Roman" w:hAnsi="Naskh MT for Bosch School" w:cs="Naskh MT for Bosch School"/>
          <w:kern w:val="20"/>
          <w:sz w:val="23"/>
          <w:szCs w:val="23"/>
          <w:rtl/>
          <w:lang w:val="en-GB"/>
        </w:rPr>
        <w:t>سوف تبني العالم من جديدٍ فحسب بل عن ذلك النّيّر الأعظم</w:t>
      </w:r>
      <w:r w:rsidR="00591941">
        <w:rPr>
          <w:rFonts w:ascii="Naskh MT for Bosch School" w:eastAsia="Times New Roman" w:hAnsi="Naskh MT for Bosch School" w:cs="Naskh MT for Bosch School"/>
          <w:kern w:val="20"/>
          <w:sz w:val="23"/>
          <w:szCs w:val="23"/>
          <w:rtl/>
          <w:lang w:val="en-GB"/>
        </w:rPr>
        <w:t xml:space="preserve"> الَّذي </w:t>
      </w:r>
      <w:r w:rsidRPr="00591941">
        <w:rPr>
          <w:rFonts w:ascii="Naskh MT for Bosch School" w:eastAsia="Times New Roman" w:hAnsi="Naskh MT for Bosch School" w:cs="Naskh MT for Bosch School"/>
          <w:kern w:val="20"/>
          <w:sz w:val="23"/>
          <w:szCs w:val="23"/>
          <w:rtl/>
          <w:lang w:val="en-GB"/>
        </w:rPr>
        <w:t xml:space="preserve">جاء بها: </w:t>
      </w:r>
      <w:r w:rsidR="004579B8">
        <w:rPr>
          <w:rFonts w:ascii="Naskh MT for Bosch School" w:eastAsia="Times New Roman" w:hAnsi="Naskh MT for Bosch School" w:cs="Naskh MT for Bosch School" w:hint="cs"/>
          <w:kern w:val="20"/>
          <w:sz w:val="23"/>
          <w:szCs w:val="23"/>
          <w:rtl/>
          <w:lang w:val="en-GB"/>
        </w:rPr>
        <w:t xml:space="preserve"> </w:t>
      </w:r>
      <w:r w:rsidRPr="00591941">
        <w:rPr>
          <w:rFonts w:ascii="Naskh MT for Bosch School" w:eastAsia="Times New Roman" w:hAnsi="Naskh MT for Bosch School" w:cs="Naskh MT for Bosch School"/>
          <w:kern w:val="20"/>
          <w:sz w:val="23"/>
          <w:szCs w:val="23"/>
          <w:rtl/>
          <w:lang w:val="en-GB"/>
        </w:rPr>
        <w:t>حضرة بهاء</w:t>
      </w:r>
      <w:r w:rsidR="000B371B">
        <w:rPr>
          <w:rFonts w:ascii="Naskh MT for Bosch School" w:eastAsia="Times New Roman" w:hAnsi="Naskh MT for Bosch School" w:cs="Naskh MT for Bosch School" w:hint="cs"/>
          <w:kern w:val="20"/>
          <w:sz w:val="23"/>
          <w:szCs w:val="23"/>
          <w:rtl/>
          <w:lang w:val="en-GB"/>
        </w:rPr>
        <w:t> </w:t>
      </w:r>
      <w:r w:rsidRPr="00591941">
        <w:rPr>
          <w:rFonts w:ascii="Naskh MT for Bosch School" w:eastAsia="Times New Roman" w:hAnsi="Naskh MT for Bosch School" w:cs="Naskh MT for Bosch School"/>
          <w:kern w:val="20"/>
          <w:sz w:val="23"/>
          <w:szCs w:val="23"/>
          <w:rtl/>
          <w:lang w:val="en-GB"/>
        </w:rPr>
        <w:t>الله.  قصصٌ وحكاياتٌ عن حياته ومعاناته سردتها ألسنةُ الآلاف من الكبار والشّباب والأطفال فمسّت شغاف قلوبٍ لا تُحصى؛ البعض أبدى استعداده للمزيد من التّحرّي عن أمره المبارك، آخرون تعهّدوا بالمعاضدة، وكثير من النّفوس المتقبّلة ارتقت إلى الجهر بالإيمان.</w:t>
      </w:r>
    </w:p>
    <w:p w14:paraId="025E3A14" w14:textId="3A2EC618" w:rsidR="00830DF3" w:rsidRPr="00591941" w:rsidRDefault="00830DF3" w:rsidP="008D3AD5">
      <w:pPr>
        <w:bidi/>
        <w:spacing w:after="240"/>
        <w:ind w:firstLine="576"/>
        <w:jc w:val="both"/>
        <w:rPr>
          <w:rFonts w:ascii="Naskh MT for Bosch School" w:eastAsia="Times New Roman" w:hAnsi="Naskh MT for Bosch School" w:cs="Naskh MT for Bosch School"/>
          <w:kern w:val="20"/>
          <w:sz w:val="23"/>
          <w:szCs w:val="23"/>
          <w:lang w:val="en-GB"/>
        </w:rPr>
      </w:pPr>
      <w:r w:rsidRPr="00591941">
        <w:rPr>
          <w:rFonts w:ascii="Naskh MT for Bosch School" w:eastAsia="Times New Roman" w:hAnsi="Naskh MT for Bosch School" w:cs="Naskh MT for Bosch School"/>
          <w:kern w:val="20"/>
          <w:sz w:val="23"/>
          <w:szCs w:val="23"/>
          <w:rtl/>
          <w:lang w:val="en-GB"/>
        </w:rPr>
        <w:t xml:space="preserve">إنّ أحد المؤشّرات الدّالّة على التّقدّم هو خروج الأمر من المجهوليّة بشكلٍ واضحٍ على مستوى الأوطان في العديد من الأماكن.  هناك مِن زعماء الحكومات وقادة الفكر مَن صرّحوا علنًا -وفي بعض </w:t>
      </w:r>
      <w:r w:rsidR="000B371B" w:rsidRPr="00591941">
        <w:rPr>
          <w:rFonts w:ascii="Naskh MT for Bosch School" w:eastAsia="Times New Roman" w:hAnsi="Naskh MT for Bosch School" w:cs="Naskh MT for Bosch School" w:hint="cs"/>
          <w:kern w:val="20"/>
          <w:sz w:val="23"/>
          <w:szCs w:val="23"/>
          <w:rtl/>
          <w:lang w:val="en-GB"/>
        </w:rPr>
        <w:t>الأحيان</w:t>
      </w:r>
      <w:r w:rsidRPr="00591941">
        <w:rPr>
          <w:rFonts w:ascii="Naskh MT for Bosch School" w:eastAsia="Times New Roman" w:hAnsi="Naskh MT for Bosch School" w:cs="Naskh MT for Bosch School"/>
          <w:kern w:val="20"/>
          <w:sz w:val="23"/>
          <w:szCs w:val="23"/>
          <w:rtl/>
          <w:lang w:val="en-GB"/>
        </w:rPr>
        <w:t xml:space="preserve"> أكّدوا على انفراد- أنّ العالم بحاجةٍ إلى رؤيا حضرة بهاء</w:t>
      </w:r>
      <w:r w:rsidR="000B371B">
        <w:rPr>
          <w:rFonts w:ascii="Naskh MT for Bosch School" w:eastAsia="Times New Roman" w:hAnsi="Naskh MT for Bosch School" w:cs="Naskh MT for Bosch School" w:hint="cs"/>
          <w:kern w:val="20"/>
          <w:sz w:val="23"/>
          <w:szCs w:val="23"/>
          <w:rtl/>
          <w:lang w:val="en-GB"/>
        </w:rPr>
        <w:t> </w:t>
      </w:r>
      <w:r w:rsidRPr="00591941">
        <w:rPr>
          <w:rFonts w:ascii="Naskh MT for Bosch School" w:eastAsia="Times New Roman" w:hAnsi="Naskh MT for Bosch School" w:cs="Naskh MT for Bosch School"/>
          <w:kern w:val="20"/>
          <w:sz w:val="23"/>
          <w:szCs w:val="23"/>
          <w:rtl/>
          <w:lang w:val="en-GB"/>
        </w:rPr>
        <w:t>الله وأنّ مساعي البهائيّين تحظى بالإعجاب ويجب توسيع نطاق انتشارها.  لقد أبهجنا أنّه لم يكن البهائيّون هم الوحيدون الذين تاقوا إلى تجليل وتكريم حضرة بهاء</w:t>
      </w:r>
      <w:r w:rsidR="000B371B">
        <w:rPr>
          <w:rFonts w:ascii="Naskh MT for Bosch School" w:eastAsia="Times New Roman" w:hAnsi="Naskh MT for Bosch School" w:cs="Naskh MT for Bosch School" w:hint="cs"/>
          <w:kern w:val="20"/>
          <w:sz w:val="23"/>
          <w:szCs w:val="23"/>
          <w:rtl/>
          <w:lang w:val="en-GB"/>
        </w:rPr>
        <w:t> </w:t>
      </w:r>
      <w:r w:rsidRPr="00591941">
        <w:rPr>
          <w:rFonts w:ascii="Naskh MT for Bosch School" w:eastAsia="Times New Roman" w:hAnsi="Naskh MT for Bosch School" w:cs="Naskh MT for Bosch School"/>
          <w:kern w:val="20"/>
          <w:sz w:val="23"/>
          <w:szCs w:val="23"/>
          <w:rtl/>
          <w:lang w:val="en-GB"/>
        </w:rPr>
        <w:t>الله والاحتفال بحياته؛ فقد عُقدت اجتماعاتٌ خاصّة بهذه المناسبة استضافها أفرادٌ من خارج الجامعة البهائيّة.  أمّا في المناطق</w:t>
      </w:r>
      <w:r w:rsidR="00591941">
        <w:rPr>
          <w:rFonts w:ascii="Naskh MT for Bosch School" w:eastAsia="Times New Roman" w:hAnsi="Naskh MT for Bosch School" w:cs="Naskh MT for Bosch School"/>
          <w:kern w:val="20"/>
          <w:sz w:val="23"/>
          <w:szCs w:val="23"/>
          <w:rtl/>
          <w:lang w:val="en-GB"/>
        </w:rPr>
        <w:t xml:space="preserve"> الَّتي </w:t>
      </w:r>
      <w:r w:rsidRPr="00591941">
        <w:rPr>
          <w:rFonts w:ascii="Naskh MT for Bosch School" w:eastAsia="Times New Roman" w:hAnsi="Naskh MT for Bosch School" w:cs="Naskh MT for Bosch School"/>
          <w:kern w:val="20"/>
          <w:sz w:val="23"/>
          <w:szCs w:val="23"/>
          <w:rtl/>
          <w:lang w:val="en-GB"/>
        </w:rPr>
        <w:t>تشهد عداءً للأمر المبارك فلم تثبط همّة الأحبّاء؛ بل أظهروا قدرةً رائعةً على التّكيّف والصّمود؛ وشجّعوا أبناء وطنهم على تحرّي الحقيقة بأنفسهم، فكانت النّتيجة أن شارك العديد منهم في الاحتفالات مبتهجين. كما أدّت الذّكرى المئويّة الثّانية إلى ازدهارٍ لتعابير فنيّة خلّاقة على نحو غير محدود؛ كشهادةٍ رائعةٍ على مَعين الحبّ</w:t>
      </w:r>
      <w:r w:rsidR="00591941">
        <w:rPr>
          <w:rFonts w:ascii="Naskh MT for Bosch School" w:eastAsia="Times New Roman" w:hAnsi="Naskh MT for Bosch School" w:cs="Naskh MT for Bosch School"/>
          <w:kern w:val="20"/>
          <w:sz w:val="23"/>
          <w:szCs w:val="23"/>
          <w:rtl/>
          <w:lang w:val="en-GB"/>
        </w:rPr>
        <w:t xml:space="preserve"> الَّذي </w:t>
      </w:r>
      <w:r w:rsidRPr="00591941">
        <w:rPr>
          <w:rFonts w:ascii="Naskh MT for Bosch School" w:eastAsia="Times New Roman" w:hAnsi="Naskh MT for Bosch School" w:cs="Naskh MT for Bosch School"/>
          <w:kern w:val="20"/>
          <w:sz w:val="23"/>
          <w:szCs w:val="23"/>
          <w:rtl/>
          <w:lang w:val="en-GB"/>
        </w:rPr>
        <w:t>تدفّقت منه.  إنّ طبيعة المقاربة</w:t>
      </w:r>
      <w:r w:rsidR="00591941">
        <w:rPr>
          <w:rFonts w:ascii="Naskh MT for Bosch School" w:eastAsia="Times New Roman" w:hAnsi="Naskh MT for Bosch School" w:cs="Naskh MT for Bosch School"/>
          <w:kern w:val="20"/>
          <w:sz w:val="23"/>
          <w:szCs w:val="23"/>
          <w:rtl/>
          <w:lang w:val="en-GB"/>
        </w:rPr>
        <w:t xml:space="preserve"> الَّتي </w:t>
      </w:r>
      <w:r w:rsidRPr="00591941">
        <w:rPr>
          <w:rFonts w:ascii="Naskh MT for Bosch School" w:eastAsia="Times New Roman" w:hAnsi="Naskh MT for Bosch School" w:cs="Naskh MT for Bosch School"/>
          <w:kern w:val="20"/>
          <w:sz w:val="23"/>
          <w:szCs w:val="23"/>
          <w:rtl/>
          <w:lang w:val="en-GB"/>
        </w:rPr>
        <w:t>انتهجتها الجامعة البهائيّة للاحتفاء بهذه المناسبة جاءت بأكملها تأكيدًا لمدى ما تمّ تعلّمه طيلة أكثر من عقدين من الزّمن منذ تدشين سلسلة الخطط العالميّة الحاليّة؛ فالفرد المؤمن اتّخذ المبادرة، والجامعة نهضت وتألّقت في مجهودٍ جماعيّ، والأحب</w:t>
      </w:r>
      <w:r w:rsidR="000B371B">
        <w:rPr>
          <w:rFonts w:ascii="Naskh MT for Bosch School" w:eastAsia="Times New Roman" w:hAnsi="Naskh MT for Bosch School" w:cs="Naskh MT for Bosch School" w:hint="cs"/>
          <w:kern w:val="20"/>
          <w:sz w:val="23"/>
          <w:szCs w:val="23"/>
          <w:rtl/>
          <w:lang w:val="en-GB"/>
        </w:rPr>
        <w:t>ّ</w:t>
      </w:r>
      <w:r w:rsidRPr="00591941">
        <w:rPr>
          <w:rFonts w:ascii="Naskh MT for Bosch School" w:eastAsia="Times New Roman" w:hAnsi="Naskh MT for Bosch School" w:cs="Naskh MT for Bosch School"/>
          <w:kern w:val="20"/>
          <w:sz w:val="23"/>
          <w:szCs w:val="23"/>
          <w:rtl/>
          <w:lang w:val="en-GB"/>
        </w:rPr>
        <w:t>اء وجّهوا طاقاتهم الإبداعيّة نحو الخطط</w:t>
      </w:r>
      <w:r w:rsidR="00591941">
        <w:rPr>
          <w:rFonts w:ascii="Naskh MT for Bosch School" w:eastAsia="Times New Roman" w:hAnsi="Naskh MT for Bosch School" w:cs="Naskh MT for Bosch School"/>
          <w:kern w:val="20"/>
          <w:sz w:val="23"/>
          <w:szCs w:val="23"/>
          <w:rtl/>
          <w:lang w:val="en-GB"/>
        </w:rPr>
        <w:t xml:space="preserve"> الَّتي </w:t>
      </w:r>
      <w:r w:rsidRPr="00591941">
        <w:rPr>
          <w:rFonts w:ascii="Naskh MT for Bosch School" w:eastAsia="Times New Roman" w:hAnsi="Naskh MT for Bosch School" w:cs="Naskh MT for Bosch School"/>
          <w:kern w:val="20"/>
          <w:sz w:val="23"/>
          <w:szCs w:val="23"/>
          <w:rtl/>
          <w:lang w:val="en-GB"/>
        </w:rPr>
        <w:t>أعدّتها المؤسّسات. ذكرى جليلة بمناسبة مرور قرنين من الزّمان، قدّمت حافزًا قويًّا لعمل بناء الجامعات لقرنٍ آتٍ.  في الفترة</w:t>
      </w:r>
      <w:r w:rsidR="00591941">
        <w:rPr>
          <w:rFonts w:ascii="Naskh MT for Bosch School" w:eastAsia="Times New Roman" w:hAnsi="Naskh MT for Bosch School" w:cs="Naskh MT for Bosch School"/>
          <w:kern w:val="20"/>
          <w:sz w:val="23"/>
          <w:szCs w:val="23"/>
          <w:rtl/>
          <w:lang w:val="en-GB"/>
        </w:rPr>
        <w:t xml:space="preserve"> الَّتي </w:t>
      </w:r>
      <w:r w:rsidRPr="00591941">
        <w:rPr>
          <w:rFonts w:ascii="Naskh MT for Bosch School" w:eastAsia="Times New Roman" w:hAnsi="Naskh MT for Bosch School" w:cs="Naskh MT for Bosch School"/>
          <w:kern w:val="20"/>
          <w:sz w:val="23"/>
          <w:szCs w:val="23"/>
          <w:rtl/>
          <w:lang w:val="en-GB"/>
        </w:rPr>
        <w:t>تقود بنا نحو ذكرى المئويّة الثّانية لمولد حضرة الباب، كم جديرٌ بكلّ بذرةٍ زُرعت بكلّ هذا الح</w:t>
      </w:r>
      <w:r w:rsidR="000B371B">
        <w:rPr>
          <w:rFonts w:ascii="Naskh MT for Bosch School" w:eastAsia="Times New Roman" w:hAnsi="Naskh MT for Bosch School" w:cs="Naskh MT for Bosch School" w:hint="cs"/>
          <w:kern w:val="20"/>
          <w:sz w:val="23"/>
          <w:szCs w:val="23"/>
          <w:rtl/>
          <w:lang w:val="en-GB"/>
        </w:rPr>
        <w:t>ُ</w:t>
      </w:r>
      <w:r w:rsidRPr="00591941">
        <w:rPr>
          <w:rFonts w:ascii="Naskh MT for Bosch School" w:eastAsia="Times New Roman" w:hAnsi="Naskh MT for Bosch School" w:cs="Naskh MT for Bosch School"/>
          <w:kern w:val="20"/>
          <w:sz w:val="23"/>
          <w:szCs w:val="23"/>
          <w:rtl/>
          <w:lang w:val="en-GB"/>
        </w:rPr>
        <w:t xml:space="preserve">بّ في الاحتفاليّة الأولى، أن تَلقى العناية والرّعاية بصبرٍ وأناةٍ، إلى حين تؤتي أُكُلَها. </w:t>
      </w:r>
    </w:p>
    <w:p w14:paraId="73E6B17B" w14:textId="4B023FB1" w:rsidR="00830DF3" w:rsidRPr="00591941" w:rsidRDefault="00830DF3" w:rsidP="00D51B07">
      <w:pPr>
        <w:bidi/>
        <w:spacing w:after="240"/>
        <w:ind w:firstLine="576"/>
        <w:jc w:val="both"/>
        <w:rPr>
          <w:rFonts w:ascii="Naskh MT for Bosch School" w:eastAsia="Times New Roman" w:hAnsi="Naskh MT for Bosch School" w:cs="Naskh MT for Bosch School"/>
          <w:kern w:val="20"/>
          <w:sz w:val="23"/>
          <w:szCs w:val="23"/>
          <w:lang w:val="en-GB"/>
        </w:rPr>
      </w:pPr>
      <w:bookmarkStart w:id="1" w:name="_GoBack"/>
      <w:r w:rsidRPr="00591941">
        <w:rPr>
          <w:rFonts w:ascii="Naskh MT for Bosch School" w:eastAsia="Times New Roman" w:hAnsi="Naskh MT for Bosch School" w:cs="Naskh MT for Bosch School"/>
          <w:kern w:val="20"/>
          <w:sz w:val="23"/>
          <w:szCs w:val="23"/>
          <w:rtl/>
          <w:lang w:val="en-GB"/>
        </w:rPr>
        <w:lastRenderedPageBreak/>
        <w:t>بعد مرور عامين من الخطّة الحاليّة، ومع أنّ التّقدم من بلدٍ إلى آخر ليس متماثلًا بطبيعة الحال؛ إلا أنّ عدد البرامج المكثّفة للنّموّ في العالم يقترب من نصف الخمسة آلاف برنامج المتوخّى إنجازها في المسعى العالميّ الحاليّ، ومعدّل ارتفاع هذا الرّقم في تزايدٍ مطّرد.  وبنظرةٍ أكثر عمقًا نجد مؤشّراتٍ واعدةً على كيفيّة تجلّي قوى وإمكانات الأفراد والجامعات والمؤسّسات.  إنّ تجربة الاحتفال بذكرى المئويّة الثّانية أثبتت للمؤمنين في كلّ مكان أنّ الكثير من تفاعلهم اليوميّ مع النّاس من حولهم يمكن أن يُشحن بروح التّبليغ.  وبينما يستجمع العمل في آلاف القرى والأحياء زخمًا، فإنّ حياة جامعةٍ نابضة</w:t>
      </w:r>
      <w:r w:rsidR="004764E2">
        <w:rPr>
          <w:rFonts w:ascii="Naskh MT for Bosch School" w:eastAsia="Times New Roman" w:hAnsi="Naskh MT for Bosch School" w:cs="Naskh MT for Bosch School" w:hint="cs"/>
          <w:kern w:val="20"/>
          <w:sz w:val="23"/>
          <w:szCs w:val="23"/>
          <w:rtl/>
          <w:lang w:val="en-GB"/>
        </w:rPr>
        <w:t>ٍ</w:t>
      </w:r>
      <w:r w:rsidRPr="00591941">
        <w:rPr>
          <w:rFonts w:ascii="Naskh MT for Bosch School" w:eastAsia="Times New Roman" w:hAnsi="Naskh MT for Bosch School" w:cs="Naskh MT for Bosch School"/>
          <w:kern w:val="20"/>
          <w:sz w:val="23"/>
          <w:szCs w:val="23"/>
          <w:rtl/>
          <w:lang w:val="en-GB"/>
        </w:rPr>
        <w:t xml:space="preserve"> بالحركة والنّشاط أخذت تتجذّر في كلٍّ منها.  إنّ عدد المجموعات الجغرافيّة</w:t>
      </w:r>
      <w:r w:rsidR="00591941">
        <w:rPr>
          <w:rFonts w:ascii="Naskh MT for Bosch School" w:eastAsia="Times New Roman" w:hAnsi="Naskh MT for Bosch School" w:cs="Naskh MT for Bosch School"/>
          <w:kern w:val="20"/>
          <w:sz w:val="23"/>
          <w:szCs w:val="23"/>
          <w:rtl/>
          <w:lang w:val="en-GB"/>
        </w:rPr>
        <w:t xml:space="preserve"> الَّتي </w:t>
      </w:r>
      <w:r w:rsidRPr="00591941">
        <w:rPr>
          <w:rFonts w:ascii="Naskh MT for Bosch School" w:eastAsia="Times New Roman" w:hAnsi="Naskh MT for Bosch School" w:cs="Naskh MT for Bosch School"/>
          <w:kern w:val="20"/>
          <w:sz w:val="23"/>
          <w:szCs w:val="23"/>
          <w:rtl/>
          <w:lang w:val="en-GB"/>
        </w:rPr>
        <w:t>يترسّخ فيها نظام توسيع نطاق هذا النّمط من النّشاط ليشمل المزيد والمزيد من المواقع - وبذا يمكّن الأحباء من اجتياز المعلم الثّالث عبر سلسلة التّطوّر— قد نما بشكلٍ ملحوظ.  هنا، في آفاق تعلّم العالم البهائيّ، لا سيّما في حركة السّكّان نحو رؤيا حضرة بهاء</w:t>
      </w:r>
      <w:r w:rsidR="004764E2">
        <w:rPr>
          <w:rFonts w:ascii="Naskh MT for Bosch School" w:eastAsia="Times New Roman" w:hAnsi="Naskh MT for Bosch School" w:cs="Naskh MT for Bosch School" w:hint="cs"/>
          <w:kern w:val="20"/>
          <w:sz w:val="23"/>
          <w:szCs w:val="23"/>
          <w:rtl/>
          <w:lang w:val="en-GB"/>
        </w:rPr>
        <w:t> </w:t>
      </w:r>
      <w:r w:rsidRPr="00591941">
        <w:rPr>
          <w:rFonts w:ascii="Naskh MT for Bosch School" w:eastAsia="Times New Roman" w:hAnsi="Naskh MT for Bosch School" w:cs="Naskh MT for Bosch School"/>
          <w:kern w:val="20"/>
          <w:sz w:val="23"/>
          <w:szCs w:val="23"/>
          <w:rtl/>
          <w:lang w:val="en-GB"/>
        </w:rPr>
        <w:t>الله، لا يقتصر الأمر على دخول أعدادٍ غفيرةٍ إلى الحضن الرّحب للأنشطة البهائيّة فحسب، بل إنّ الأحبّاء يتعلّمون الآن كيف لجماعاتٍ كبيرةٍ أن تعتبر نفسها منتمية لجامعة الاسم الأعظم.  إنّنا نرى كيف أنّ المساعي التّعليميّة للأمر المبارك تتّخذ قد</w:t>
      </w:r>
      <w:r w:rsidR="004764E2">
        <w:rPr>
          <w:rFonts w:ascii="Naskh MT for Bosch School" w:eastAsia="Times New Roman" w:hAnsi="Naskh MT for Bosch School" w:cs="Naskh MT for Bosch School" w:hint="cs"/>
          <w:kern w:val="20"/>
          <w:sz w:val="23"/>
          <w:szCs w:val="23"/>
          <w:rtl/>
          <w:lang w:val="en-GB"/>
        </w:rPr>
        <w:t>ْ</w:t>
      </w:r>
      <w:r w:rsidRPr="00591941">
        <w:rPr>
          <w:rFonts w:ascii="Naskh MT for Bosch School" w:eastAsia="Times New Roman" w:hAnsi="Naskh MT for Bosch School" w:cs="Naskh MT for Bosch School"/>
          <w:kern w:val="20"/>
          <w:sz w:val="23"/>
          <w:szCs w:val="23"/>
          <w:rtl/>
          <w:lang w:val="en-GB"/>
        </w:rPr>
        <w:t>رًا أعلى من التّنظيم</w:t>
      </w:r>
      <w:r w:rsidR="00D51B07">
        <w:rPr>
          <w:rFonts w:ascii="Naskh MT for Bosch School" w:eastAsia="Times New Roman" w:hAnsi="Naskh MT for Bosch School" w:cs="Naskh MT for Bosch School" w:hint="cs"/>
          <w:kern w:val="20"/>
          <w:sz w:val="23"/>
          <w:szCs w:val="23"/>
          <w:rtl/>
          <w:lang w:val="en-GB"/>
        </w:rPr>
        <w:t xml:space="preserve"> في أماكن كهذه</w:t>
      </w:r>
      <w:r w:rsidRPr="00591941">
        <w:rPr>
          <w:rFonts w:ascii="Naskh MT for Bosch School" w:eastAsia="Times New Roman" w:hAnsi="Naskh MT for Bosch School" w:cs="Naskh MT for Bosch School"/>
          <w:kern w:val="20"/>
          <w:sz w:val="23"/>
          <w:szCs w:val="23"/>
          <w:rtl/>
          <w:lang w:val="en-GB"/>
        </w:rPr>
        <w:t xml:space="preserve">؛ إذ ينتقل الأطفال بسلاسة عبر الصّفوف عامًا بعد عام، ويتتابع برنامج التّمكين الرّوحانيّ للشّباب النّاشئ من مستوًى إلى الآخر على نحو يُعتمد عليه.  في هذه الأماكن يتعلّم المعهد التّدريبيّ أن يضمن إِعداد مواردَ بشريّةٍ كافيةٍ من أجل توفير التربية الرّوحانيّة والأخلاقيّة لأعدادٍ متزايدةٍ من الأطفال والشّباب النّاشئ.  إنّ المشاركة في هذه الأنشطة الأساسيّة غدت جزءًا لا يتجزّأ من ثقافة السّكّان إلى درجة أنّه يُنظر إليها باعتبارها جانبًا </w:t>
      </w:r>
      <w:r w:rsidRPr="00591941">
        <w:rPr>
          <w:rFonts w:ascii="Naskh MT for Bosch School" w:eastAsia="Times New Roman" w:hAnsi="Naskh MT for Bosch School" w:cs="Naskh MT for Bosch School"/>
          <w:kern w:val="20"/>
          <w:sz w:val="23"/>
          <w:szCs w:val="23"/>
          <w:rtl/>
          <w:lang w:val="en-GB"/>
        </w:rPr>
        <w:t xml:space="preserve">لا </w:t>
      </w:r>
      <w:r w:rsidR="00D51B07" w:rsidRPr="00F860E1">
        <w:rPr>
          <w:rFonts w:ascii="Naskh MT for Bosch School" w:hAnsi="Naskh MT for Bosch School" w:cs="Naskh MT for Bosch School"/>
          <w:rtl/>
        </w:rPr>
        <w:t>غنى</w:t>
      </w:r>
      <w:r w:rsidR="00D51B07">
        <w:rPr>
          <w:rFonts w:ascii="Naskh MT for Bosch School" w:hAnsi="Naskh MT for Bosch School" w:cs="Naskh MT for Bosch School" w:hint="cs"/>
          <w:rtl/>
        </w:rPr>
        <w:t>ً</w:t>
      </w:r>
      <w:r w:rsidR="00D51B07" w:rsidRPr="00F860E1">
        <w:rPr>
          <w:rFonts w:ascii="Naskh MT for Bosch School" w:hAnsi="Naskh MT for Bosch School" w:cs="Naskh MT for Bosch School"/>
          <w:rtl/>
        </w:rPr>
        <w:t xml:space="preserve"> </w:t>
      </w:r>
      <w:r w:rsidRPr="00591941">
        <w:rPr>
          <w:rFonts w:ascii="Naskh MT for Bosch School" w:eastAsia="Times New Roman" w:hAnsi="Naskh MT for Bosch School" w:cs="Naskh MT for Bosch School"/>
          <w:kern w:val="20"/>
          <w:sz w:val="23"/>
          <w:szCs w:val="23"/>
          <w:rtl/>
          <w:lang w:val="en-GB"/>
        </w:rPr>
        <w:t xml:space="preserve">عنه من حياة الجامعة.  هناك حيويةٌ جديدةٌ تنبثق من </w:t>
      </w:r>
      <w:r w:rsidR="00D51B07">
        <w:rPr>
          <w:rFonts w:ascii="Naskh MT for Bosch School" w:eastAsia="Times New Roman" w:hAnsi="Naskh MT for Bosch School" w:cs="Naskh MT for Bosch School" w:hint="cs"/>
          <w:kern w:val="20"/>
          <w:sz w:val="23"/>
          <w:szCs w:val="23"/>
          <w:rtl/>
          <w:lang w:val="en-GB"/>
        </w:rPr>
        <w:t>أناسٍ</w:t>
      </w:r>
      <w:r w:rsidRPr="00591941">
        <w:rPr>
          <w:rFonts w:ascii="Naskh MT for Bosch School" w:eastAsia="Times New Roman" w:hAnsi="Naskh MT for Bosch School" w:cs="Naskh MT for Bosch School"/>
          <w:kern w:val="20"/>
          <w:sz w:val="23"/>
          <w:szCs w:val="23"/>
          <w:rtl/>
          <w:lang w:val="en-GB"/>
        </w:rPr>
        <w:t xml:space="preserve"> يتولّون مسؤوليّة تنمية أنفسهم، ويعزّزون المناعة إزاء تلك القوى المجتمعيّة</w:t>
      </w:r>
      <w:r w:rsidR="00591941">
        <w:rPr>
          <w:rFonts w:ascii="Naskh MT for Bosch School" w:eastAsia="Times New Roman" w:hAnsi="Naskh MT for Bosch School" w:cs="Naskh MT for Bosch School"/>
          <w:kern w:val="20"/>
          <w:sz w:val="23"/>
          <w:szCs w:val="23"/>
          <w:rtl/>
          <w:lang w:val="en-GB"/>
        </w:rPr>
        <w:t xml:space="preserve"> الَّتي </w:t>
      </w:r>
      <w:r w:rsidRPr="00591941">
        <w:rPr>
          <w:rFonts w:ascii="Naskh MT for Bosch School" w:eastAsia="Times New Roman" w:hAnsi="Naskh MT for Bosch School" w:cs="Naskh MT for Bosch School"/>
          <w:kern w:val="20"/>
          <w:sz w:val="23"/>
          <w:szCs w:val="23"/>
          <w:rtl/>
          <w:lang w:val="en-GB"/>
        </w:rPr>
        <w:t xml:space="preserve">تولّد السّلبيّة والهمود.  فإذا بإمكانيّات التّقدّم المادّيّ والرّوحانيّ تتشكّل، والواقع الاجتماعيّ يبدأ في التّحوّل. </w:t>
      </w:r>
    </w:p>
    <w:bookmarkEnd w:id="1"/>
    <w:p w14:paraId="7433BFEE" w14:textId="1E0AC3A6" w:rsidR="00830DF3" w:rsidRPr="00591941" w:rsidRDefault="00830DF3" w:rsidP="008D3AD5">
      <w:pPr>
        <w:bidi/>
        <w:spacing w:after="240"/>
        <w:ind w:firstLine="576"/>
        <w:jc w:val="both"/>
        <w:rPr>
          <w:rFonts w:ascii="Naskh MT for Bosch School" w:eastAsia="Times New Roman" w:hAnsi="Naskh MT for Bosch School" w:cs="Naskh MT for Bosch School"/>
          <w:kern w:val="20"/>
          <w:sz w:val="23"/>
          <w:szCs w:val="23"/>
          <w:lang w:val="en-GB"/>
        </w:rPr>
      </w:pPr>
      <w:r w:rsidRPr="00591941">
        <w:rPr>
          <w:rFonts w:ascii="Naskh MT for Bosch School" w:eastAsia="Times New Roman" w:hAnsi="Naskh MT for Bosch School" w:cs="Naskh MT for Bosch School"/>
          <w:kern w:val="20"/>
          <w:sz w:val="23"/>
          <w:szCs w:val="23"/>
          <w:rtl/>
          <w:lang w:val="en-GB"/>
        </w:rPr>
        <w:t>أحبّتنا الكرام، إنّها حقًّا لحظةُ رفع آيات الشّكر والامتنان إلى المحبوب الأعزّ الأبهى.  هناك العديد من الأسباب الدّاعية إلى التّشجيع والتّحفيز، ومع ذلك، فإنّنا ندرك تمامًا حجم المهمّة المتبقّية.  أساسًا، وكما أشرنا سابقًا، يجب أن يبرز في المئات من المجموعات الجغرافيّة فريقٌ متنامٍ من المؤمنين الذين يستطيعون، مع المحيطين بهم،</w:t>
      </w:r>
      <w:r w:rsidR="00A5344D">
        <w:rPr>
          <w:rFonts w:ascii="Naskh MT for Bosch School" w:eastAsia="Times New Roman" w:hAnsi="Naskh MT for Bosch School" w:cs="Naskh MT for Bosch School" w:hint="cs"/>
          <w:kern w:val="20"/>
          <w:sz w:val="23"/>
          <w:szCs w:val="23"/>
          <w:rtl/>
          <w:lang w:val="en-GB"/>
        </w:rPr>
        <w:t xml:space="preserve"> </w:t>
      </w:r>
      <w:r w:rsidRPr="00591941">
        <w:rPr>
          <w:rFonts w:ascii="Naskh MT for Bosch School" w:eastAsia="Times New Roman" w:hAnsi="Naskh MT for Bosch School" w:cs="Naskh MT for Bosch School"/>
          <w:kern w:val="20"/>
          <w:sz w:val="23"/>
          <w:szCs w:val="23"/>
          <w:rtl/>
          <w:lang w:val="en-GB"/>
        </w:rPr>
        <w:t>الحفاظ على التّركيز المستمرّ على رعاية النّموّ وبناء القدرة</w:t>
      </w:r>
      <w:r w:rsidR="000637E0">
        <w:rPr>
          <w:rFonts w:ascii="Naskh MT for Bosch School" w:eastAsia="Times New Roman" w:hAnsi="Naskh MT for Bosch School" w:cs="Naskh MT for Bosch School" w:hint="cs"/>
          <w:kern w:val="20"/>
          <w:sz w:val="23"/>
          <w:szCs w:val="23"/>
          <w:rtl/>
          <w:lang w:val="en-GB"/>
        </w:rPr>
        <w:t>،</w:t>
      </w:r>
      <w:r w:rsidRPr="00591941">
        <w:rPr>
          <w:rFonts w:ascii="Naskh MT for Bosch School" w:eastAsia="Times New Roman" w:hAnsi="Naskh MT for Bosch School" w:cs="Naskh MT for Bosch School"/>
          <w:kern w:val="20"/>
          <w:sz w:val="23"/>
          <w:szCs w:val="23"/>
          <w:rtl/>
          <w:lang w:val="en-GB"/>
        </w:rPr>
        <w:t xml:space="preserve"> </w:t>
      </w:r>
      <w:r w:rsidR="000637E0">
        <w:rPr>
          <w:rFonts w:ascii="Naskh MT for Bosch School" w:eastAsia="Times New Roman" w:hAnsi="Naskh MT for Bosch School" w:cs="Naskh MT for Bosch School" w:hint="cs"/>
          <w:kern w:val="20"/>
          <w:sz w:val="23"/>
          <w:szCs w:val="23"/>
          <w:rtl/>
          <w:lang w:val="en-GB"/>
        </w:rPr>
        <w:t>و</w:t>
      </w:r>
      <w:r w:rsidRPr="00591941">
        <w:rPr>
          <w:rFonts w:ascii="Naskh MT for Bosch School" w:eastAsia="Times New Roman" w:hAnsi="Naskh MT for Bosch School" w:cs="Naskh MT for Bosch School"/>
          <w:kern w:val="20"/>
          <w:sz w:val="23"/>
          <w:szCs w:val="23"/>
          <w:rtl/>
          <w:lang w:val="en-GB"/>
        </w:rPr>
        <w:t>ال</w:t>
      </w:r>
      <w:r w:rsidR="000637E0">
        <w:rPr>
          <w:rFonts w:ascii="Naskh MT for Bosch School" w:eastAsia="Times New Roman" w:hAnsi="Naskh MT for Bosch School" w:cs="Naskh MT for Bosch School" w:hint="cs"/>
          <w:kern w:val="20"/>
          <w:sz w:val="23"/>
          <w:szCs w:val="23"/>
          <w:rtl/>
          <w:lang w:val="en-GB"/>
        </w:rPr>
        <w:t>ّ</w:t>
      </w:r>
      <w:r w:rsidRPr="00591941">
        <w:rPr>
          <w:rFonts w:ascii="Naskh MT for Bosch School" w:eastAsia="Times New Roman" w:hAnsi="Naskh MT for Bosch School" w:cs="Naskh MT for Bosch School"/>
          <w:kern w:val="20"/>
          <w:sz w:val="23"/>
          <w:szCs w:val="23"/>
          <w:rtl/>
          <w:lang w:val="en-GB"/>
        </w:rPr>
        <w:t>ذين يتميّزون بقدرتهم وانضباطهم في مراجعة وتقييم العمل</w:t>
      </w:r>
      <w:r w:rsidR="000637E0">
        <w:rPr>
          <w:rFonts w:ascii="Naskh MT for Bosch School" w:eastAsia="Times New Roman" w:hAnsi="Naskh MT for Bosch School" w:cs="Naskh MT for Bosch School" w:hint="cs"/>
          <w:kern w:val="20"/>
          <w:sz w:val="23"/>
          <w:szCs w:val="23"/>
          <w:rtl/>
          <w:lang w:val="en-GB"/>
        </w:rPr>
        <w:t xml:space="preserve"> </w:t>
      </w:r>
      <w:r w:rsidRPr="00591941">
        <w:rPr>
          <w:rFonts w:ascii="Naskh MT for Bosch School" w:eastAsia="Times New Roman" w:hAnsi="Naskh MT for Bosch School" w:cs="Naskh MT for Bosch School"/>
          <w:kern w:val="20"/>
          <w:sz w:val="23"/>
          <w:szCs w:val="23"/>
          <w:rtl/>
          <w:lang w:val="en-GB"/>
        </w:rPr>
        <w:t>والتّعلّم من التّجربة.  إنّ تنشئة ومرافقة نواةٍ متناميةٍ من الأفراد في كلّ مكان -</w:t>
      </w:r>
      <w:r w:rsidR="000637E0">
        <w:rPr>
          <w:rFonts w:ascii="Naskh MT for Bosch School" w:eastAsia="Times New Roman" w:hAnsi="Naskh MT for Bosch School" w:cs="Naskh MT for Bosch School" w:hint="cs"/>
          <w:kern w:val="20"/>
          <w:sz w:val="23"/>
          <w:szCs w:val="23"/>
          <w:rtl/>
          <w:lang w:val="en-GB"/>
        </w:rPr>
        <w:t xml:space="preserve"> </w:t>
      </w:r>
      <w:r w:rsidRPr="00591941">
        <w:rPr>
          <w:rFonts w:ascii="Naskh MT for Bosch School" w:eastAsia="Times New Roman" w:hAnsi="Naskh MT for Bosch School" w:cs="Naskh MT for Bosch School"/>
          <w:kern w:val="20"/>
          <w:sz w:val="23"/>
          <w:szCs w:val="23"/>
          <w:rtl/>
          <w:lang w:val="en-GB"/>
        </w:rPr>
        <w:t xml:space="preserve">ليس فقط في مستوى المجموعة الجغرافيّة، بل وداخل الأحياء والقرى - يمثّل تحدّيًا هائلًا وحاجةً دقيقةً وهامّة، ولكن أينما يحدث هذا، فإنّ النّتائج تتحدّثُ عن نفسها. </w:t>
      </w:r>
    </w:p>
    <w:p w14:paraId="00571529" w14:textId="4A56553B" w:rsidR="00830DF3" w:rsidRPr="00591941" w:rsidRDefault="00830DF3" w:rsidP="008D3AD5">
      <w:pPr>
        <w:bidi/>
        <w:spacing w:after="240"/>
        <w:ind w:firstLine="576"/>
        <w:jc w:val="both"/>
        <w:rPr>
          <w:rFonts w:ascii="Naskh MT for Bosch School" w:eastAsia="Times New Roman" w:hAnsi="Naskh MT for Bosch School" w:cs="Naskh MT for Bosch School"/>
          <w:kern w:val="20"/>
          <w:sz w:val="23"/>
          <w:szCs w:val="23"/>
          <w:lang w:val="en-GB"/>
        </w:rPr>
      </w:pPr>
      <w:r w:rsidRPr="00591941">
        <w:rPr>
          <w:rFonts w:ascii="Naskh MT for Bosch School" w:eastAsia="Times New Roman" w:hAnsi="Naskh MT for Bosch School" w:cs="Naskh MT for Bosch School"/>
          <w:kern w:val="20"/>
          <w:sz w:val="23"/>
          <w:szCs w:val="23"/>
          <w:rtl/>
          <w:lang w:val="en-GB"/>
        </w:rPr>
        <w:t>إنّنا نشعر بالطّمأنينة عندما نرى مؤسّسات الأمر تضع هذه الحاجة الماسّة في مقدّمة تفكيرها واهتمامها، وتستنبط الآليّات الفعّالة لجعل البصائر النّاشئة عن التّقدم قابلةً للتّطبيق على نطاقٍ واسع.  في الوقت نفسه، فإنّ قدرًا أكبر من الخبرة والتّجربة يمنح رؤيةً أوسع للهيئات المركزيّة والإقليميّة والمحلّيّة على حدٍّ سواء.  إنّها تنخرط في جميع جوانب تطوّر الجامعة، وتهتمّ بخير ورخاء النّاس خارج نطاق العضويّة الرّسميّة للجامعة</w:t>
      </w:r>
      <w:r w:rsidR="000637E0">
        <w:rPr>
          <w:rFonts w:ascii="Naskh MT for Bosch School" w:eastAsia="Times New Roman" w:hAnsi="Naskh MT for Bosch School" w:cs="Naskh MT for Bosch School" w:hint="cs"/>
          <w:kern w:val="20"/>
          <w:sz w:val="23"/>
          <w:szCs w:val="23"/>
          <w:rtl/>
          <w:lang w:val="en-GB"/>
        </w:rPr>
        <w:t xml:space="preserve">. </w:t>
      </w:r>
      <w:r w:rsidRPr="00591941">
        <w:rPr>
          <w:rFonts w:ascii="Naskh MT for Bosch School" w:eastAsia="Times New Roman" w:hAnsi="Naskh MT for Bosch School" w:cs="Naskh MT for Bosch School"/>
          <w:kern w:val="20"/>
          <w:sz w:val="23"/>
          <w:szCs w:val="23"/>
          <w:rtl/>
          <w:lang w:val="en-GB"/>
        </w:rPr>
        <w:t xml:space="preserve"> وإدراكًا منها لما لعمليّة المعهد </w:t>
      </w:r>
      <w:r w:rsidRPr="00591941">
        <w:rPr>
          <w:rFonts w:ascii="Naskh MT for Bosch School" w:eastAsia="Times New Roman" w:hAnsi="Naskh MT for Bosch School" w:cs="Naskh MT for Bosch School"/>
          <w:kern w:val="20"/>
          <w:sz w:val="23"/>
          <w:szCs w:val="23"/>
          <w:rtl/>
          <w:lang w:val="en-GB"/>
        </w:rPr>
        <w:lastRenderedPageBreak/>
        <w:t>من نتائج عظيمة وآثارٍ عميقة لتقدّم الشّعوب ورقيّها</w:t>
      </w:r>
      <w:r w:rsidR="000637E0">
        <w:rPr>
          <w:rFonts w:ascii="Naskh MT for Bosch School" w:eastAsia="Times New Roman" w:hAnsi="Naskh MT for Bosch School" w:cs="Naskh MT for Bosch School" w:hint="cs"/>
          <w:kern w:val="20"/>
          <w:sz w:val="23"/>
          <w:szCs w:val="23"/>
          <w:rtl/>
          <w:lang w:val="en-GB"/>
        </w:rPr>
        <w:t>،</w:t>
      </w:r>
      <w:r w:rsidRPr="00591941">
        <w:rPr>
          <w:rFonts w:ascii="Naskh MT for Bosch School" w:eastAsia="Times New Roman" w:hAnsi="Naskh MT for Bosch School" w:cs="Naskh MT for Bosch School"/>
          <w:kern w:val="20"/>
          <w:sz w:val="23"/>
          <w:szCs w:val="23"/>
          <w:rtl/>
          <w:lang w:val="en-GB"/>
        </w:rPr>
        <w:t xml:space="preserve"> فإنّها تولي اهتمامًا خاصًّا بكيفيّة تعزيز وتقوية المعهد التّدريبيّ.  إنّها واعيةٌ لمدى الحاجة إلى الحفاظ على تركيز الجامعة على متطلّبات الخطّة، ودعوة دائرة الأحبّاء دائمة الاتّساع إلى مستوياتٍ أعلى وأعلى من الوحدة والاتّحاد.  إنّها ملتزمةٌ بمسؤوليّتها تجاه صقل وتحسين </w:t>
      </w:r>
      <w:r w:rsidR="000637E0">
        <w:rPr>
          <w:rFonts w:ascii="Naskh MT for Bosch School" w:eastAsia="Times New Roman" w:hAnsi="Naskh MT for Bosch School" w:cs="Naskh MT for Bosch School" w:hint="cs"/>
          <w:kern w:val="20"/>
          <w:sz w:val="23"/>
          <w:szCs w:val="23"/>
          <w:rtl/>
          <w:lang w:val="en-GB"/>
        </w:rPr>
        <w:t>أنظمتها</w:t>
      </w:r>
      <w:r w:rsidRPr="00591941">
        <w:rPr>
          <w:rFonts w:ascii="Naskh MT for Bosch School" w:eastAsia="Times New Roman" w:hAnsi="Naskh MT for Bosch School" w:cs="Naskh MT for Bosch School"/>
          <w:kern w:val="20"/>
          <w:sz w:val="23"/>
          <w:szCs w:val="23"/>
          <w:rtl/>
          <w:lang w:val="en-GB"/>
        </w:rPr>
        <w:t xml:space="preserve"> الإداريّة والماليّة بأمانةٍ ووفاء بحيث يمكن توفير الدّعم المناسب لعمل التّوسّع والاستحكام.  وهي في ذلك كلّه منهمكةٌ بشكلٍ جوهريّ في خلق ظروفٍ في الجامعة من شأنها أن تُفضي إلى إطلاق قوى</w:t>
      </w:r>
      <w:r w:rsidR="00E652A8">
        <w:rPr>
          <w:rFonts w:ascii="Naskh MT for Bosch School" w:eastAsia="Times New Roman" w:hAnsi="Naskh MT for Bosch School" w:cs="Naskh MT for Bosch School" w:hint="cs"/>
          <w:kern w:val="20"/>
          <w:sz w:val="23"/>
          <w:szCs w:val="23"/>
          <w:rtl/>
          <w:lang w:val="en-GB"/>
        </w:rPr>
        <w:t>ً</w:t>
      </w:r>
      <w:r w:rsidRPr="00591941">
        <w:rPr>
          <w:rFonts w:ascii="Naskh MT for Bosch School" w:eastAsia="Times New Roman" w:hAnsi="Naskh MT for Bosch School" w:cs="Naskh MT for Bosch School"/>
          <w:kern w:val="20"/>
          <w:sz w:val="23"/>
          <w:szCs w:val="23"/>
          <w:rtl/>
          <w:lang w:val="en-GB"/>
        </w:rPr>
        <w:t xml:space="preserve"> روحانيّةٍ جبّارة.</w:t>
      </w:r>
    </w:p>
    <w:p w14:paraId="27D37793" w14:textId="2BFAEB34" w:rsidR="00830DF3" w:rsidRPr="00591941" w:rsidRDefault="00D51B07" w:rsidP="008D3AD5">
      <w:pPr>
        <w:bidi/>
        <w:spacing w:after="240"/>
        <w:ind w:firstLine="576"/>
        <w:jc w:val="both"/>
        <w:rPr>
          <w:rFonts w:ascii="Naskh MT for Bosch School" w:eastAsia="Times New Roman" w:hAnsi="Naskh MT for Bosch School" w:cs="Naskh MT for Bosch School"/>
          <w:kern w:val="20"/>
          <w:sz w:val="23"/>
          <w:szCs w:val="23"/>
          <w:lang w:val="en-GB"/>
        </w:rPr>
      </w:pPr>
      <w:r w:rsidRPr="00D51B07">
        <w:rPr>
          <w:rFonts w:ascii="Naskh MT for Bosch School" w:hAnsi="Naskh MT for Bosch School" w:cs="Naskh MT for Bosch School" w:hint="cs"/>
          <w:rtl/>
        </w:rPr>
        <w:t xml:space="preserve">ومع </w:t>
      </w:r>
      <w:r w:rsidRPr="00D51B07">
        <w:rPr>
          <w:rFonts w:ascii="Naskh MT for Bosch School" w:hAnsi="Naskh MT for Bosch School" w:cs="Naskh MT for Bosch School"/>
          <w:rtl/>
        </w:rPr>
        <w:t>تكثّف</w:t>
      </w:r>
      <w:r w:rsidRPr="00F860E1">
        <w:rPr>
          <w:rFonts w:ascii="Naskh MT for Bosch School" w:hAnsi="Naskh MT for Bosch School" w:cs="Naskh MT for Bosch School"/>
          <w:rtl/>
        </w:rPr>
        <w:t xml:space="preserve"> عمل بناء الجامعة، يستخدم الأحبّاء </w:t>
      </w:r>
      <w:r>
        <w:rPr>
          <w:rFonts w:ascii="Naskh MT for Bosch School" w:hAnsi="Naskh MT for Bosch School" w:cs="Naskh MT for Bosch School" w:hint="cs"/>
          <w:rtl/>
        </w:rPr>
        <w:t>القدرات</w:t>
      </w:r>
      <w:r w:rsidRPr="00F860E1">
        <w:rPr>
          <w:rFonts w:ascii="Naskh MT for Bosch School" w:hAnsi="Naskh MT for Bosch School" w:cs="Naskh MT for Bosch School"/>
          <w:rtl/>
        </w:rPr>
        <w:t xml:space="preserve"> الجديدة </w:t>
      </w:r>
      <w:r>
        <w:rPr>
          <w:rFonts w:ascii="Naskh MT for Bosch School" w:hAnsi="Naskh MT for Bosch School" w:cs="Naskh MT for Bosch School"/>
          <w:rtl/>
        </w:rPr>
        <w:t>الّتي</w:t>
      </w:r>
      <w:r w:rsidRPr="00F860E1">
        <w:rPr>
          <w:rFonts w:ascii="Naskh MT for Bosch School" w:hAnsi="Naskh MT for Bosch School" w:cs="Naskh MT for Bosch School"/>
          <w:rtl/>
        </w:rPr>
        <w:t xml:space="preserve"> </w:t>
      </w:r>
      <w:r>
        <w:rPr>
          <w:rFonts w:ascii="Naskh MT for Bosch School" w:hAnsi="Naskh MT for Bosch School" w:cs="Naskh MT for Bosch School" w:hint="cs"/>
          <w:rtl/>
        </w:rPr>
        <w:t>طوّروها</w:t>
      </w:r>
      <w:r w:rsidRPr="00F860E1">
        <w:rPr>
          <w:rFonts w:ascii="Naskh MT for Bosch School" w:hAnsi="Naskh MT for Bosch School" w:cs="Naskh MT for Bosch School"/>
          <w:rtl/>
        </w:rPr>
        <w:t xml:space="preserve"> من أجل تحسين الأوضاع في المجتمع من حولهم</w:t>
      </w:r>
      <w:r>
        <w:rPr>
          <w:rFonts w:ascii="Naskh MT for Bosch School" w:hAnsi="Naskh MT for Bosch School" w:cs="Naskh MT for Bosch School" w:hint="cs"/>
          <w:rtl/>
        </w:rPr>
        <w:t>،</w:t>
      </w:r>
      <w:r w:rsidRPr="00F860E1">
        <w:rPr>
          <w:rFonts w:ascii="Naskh MT for Bosch School" w:hAnsi="Naskh MT for Bosch School" w:cs="Naskh MT for Bosch School"/>
          <w:rtl/>
        </w:rPr>
        <w:t xml:space="preserve"> </w:t>
      </w:r>
      <w:r>
        <w:rPr>
          <w:rFonts w:ascii="Naskh MT for Bosch School" w:hAnsi="Naskh MT for Bosch School" w:cs="Naskh MT for Bosch School" w:hint="cs"/>
          <w:rtl/>
        </w:rPr>
        <w:t>وقد اتّقد حماسهم</w:t>
      </w:r>
      <w:r w:rsidRPr="00F860E1">
        <w:rPr>
          <w:rFonts w:ascii="Naskh MT for Bosch School" w:hAnsi="Naskh MT for Bosch School" w:cs="Naskh MT for Bosch School"/>
          <w:rtl/>
        </w:rPr>
        <w:t xml:space="preserve"> بفضل دراستهم للتّعاليم الإلهيّة.  لقد ارتفع عدد المشاريع ق</w:t>
      </w:r>
      <w:r>
        <w:rPr>
          <w:rFonts w:ascii="Naskh MT for Bosch School" w:hAnsi="Naskh MT for Bosch School" w:cs="Naskh MT for Bosch School"/>
          <w:rtl/>
        </w:rPr>
        <w:t>ص</w:t>
      </w:r>
      <w:r w:rsidRPr="00F860E1">
        <w:rPr>
          <w:rFonts w:ascii="Naskh MT for Bosch School" w:hAnsi="Naskh MT for Bosch School" w:cs="Naskh MT for Bosch School"/>
          <w:rtl/>
        </w:rPr>
        <w:t xml:space="preserve">يرة الأمد بشكلٍ ملحوظ، وتوسّع نطاق البرامج الرّسميّة، وهناك الآن مزيدٌ من المنظّمات التّنمويّة </w:t>
      </w:r>
      <w:r>
        <w:rPr>
          <w:rFonts w:ascii="Naskh MT for Bosch School" w:hAnsi="Naskh MT for Bosch School" w:cs="Naskh MT for Bosch School"/>
          <w:rtl/>
        </w:rPr>
        <w:t>الّتي</w:t>
      </w:r>
      <w:r w:rsidRPr="00F860E1">
        <w:rPr>
          <w:rFonts w:ascii="Naskh MT for Bosch School" w:hAnsi="Naskh MT for Bosch School" w:cs="Naskh MT for Bosch School"/>
          <w:rtl/>
        </w:rPr>
        <w:t xml:space="preserve"> تعمل بهدي التّعاليم البهائيّة في مجال التّربية والتّعليم وال</w:t>
      </w:r>
      <w:r>
        <w:rPr>
          <w:rFonts w:ascii="Naskh MT for Bosch School" w:hAnsi="Naskh MT for Bosch School" w:cs="Naskh MT for Bosch School"/>
          <w:rtl/>
        </w:rPr>
        <w:t>ص</w:t>
      </w:r>
      <w:r>
        <w:rPr>
          <w:rFonts w:ascii="Naskh MT for Bosch School" w:hAnsi="Naskh MT for Bosch School" w:cs="Naskh MT for Bosch School" w:hint="cs"/>
          <w:rtl/>
        </w:rPr>
        <w:t>ّ</w:t>
      </w:r>
      <w:r w:rsidRPr="00F860E1">
        <w:rPr>
          <w:rFonts w:ascii="Naskh MT for Bosch School" w:hAnsi="Naskh MT for Bosch School" w:cs="Naskh MT for Bosch School"/>
          <w:rtl/>
        </w:rPr>
        <w:t xml:space="preserve">حّة والزّراعة ومجالاتٍ أخرى.  </w:t>
      </w:r>
      <w:r>
        <w:rPr>
          <w:rFonts w:ascii="Naskh MT for Bosch School" w:hAnsi="Naskh MT for Bosch School" w:cs="Naskh MT for Bosch School" w:hint="cs"/>
          <w:rtl/>
        </w:rPr>
        <w:t>و</w:t>
      </w:r>
      <w:r w:rsidRPr="00F860E1">
        <w:rPr>
          <w:rFonts w:ascii="Naskh MT for Bosch School" w:hAnsi="Naskh MT for Bosch School" w:cs="Naskh MT for Bosch School"/>
          <w:rtl/>
        </w:rPr>
        <w:t>من التّحوّل النّاتج</w:t>
      </w:r>
      <w:r>
        <w:rPr>
          <w:rFonts w:ascii="Naskh MT for Bosch School" w:hAnsi="Naskh MT for Bosch School" w:cs="Naskh MT for Bosch School" w:hint="cs"/>
          <w:rtl/>
        </w:rPr>
        <w:t xml:space="preserve"> </w:t>
      </w:r>
      <w:r>
        <w:rPr>
          <w:rFonts w:ascii="Naskh MT for Bosch School" w:hAnsi="Naskh MT for Bosch School" w:cs="Naskh MT for Bosch School" w:hint="cs"/>
          <w:rtl/>
          <w:lang w:bidi="ar-JO"/>
        </w:rPr>
        <w:t>الملحو</w:t>
      </w:r>
      <w:r>
        <w:rPr>
          <w:rFonts w:ascii="Naskh MT for Bosch School" w:hAnsi="Naskh MT for Bosch School" w:cs="Naskh MT for Bosch School" w:hint="cs"/>
          <w:rtl/>
        </w:rPr>
        <w:t xml:space="preserve">ظ </w:t>
      </w:r>
      <w:r w:rsidRPr="00F860E1">
        <w:rPr>
          <w:rFonts w:ascii="Naskh MT for Bosch School" w:hAnsi="Naskh MT for Bosch School" w:cs="Naskh MT for Bosch School"/>
          <w:rtl/>
        </w:rPr>
        <w:t xml:space="preserve">في الحياة الفرديّة والجماعيّة للسّكّان يمكن تمييز </w:t>
      </w:r>
      <w:r>
        <w:rPr>
          <w:rFonts w:ascii="Naskh MT for Bosch School" w:hAnsi="Naskh MT for Bosch School" w:cs="Naskh MT for Bosch School" w:hint="cs"/>
          <w:rtl/>
        </w:rPr>
        <w:t>ال</w:t>
      </w:r>
      <w:r w:rsidRPr="00F860E1">
        <w:rPr>
          <w:rFonts w:ascii="Naskh MT for Bosch School" w:hAnsi="Naskh MT for Bosch School" w:cs="Naskh MT for Bosch School"/>
          <w:rtl/>
        </w:rPr>
        <w:t xml:space="preserve">بوادر الجليّة لقوّة بناء المجتمع المودعة في أمر حضرة بهاء الله.  </w:t>
      </w:r>
      <w:r>
        <w:rPr>
          <w:rFonts w:ascii="Naskh MT for Bosch School" w:hAnsi="Naskh MT for Bosch School" w:cs="Naskh MT for Bosch School" w:hint="cs"/>
          <w:rtl/>
        </w:rPr>
        <w:t>ف</w:t>
      </w:r>
      <w:r w:rsidRPr="00F860E1">
        <w:rPr>
          <w:rFonts w:ascii="Naskh MT for Bosch School" w:hAnsi="Naskh MT for Bosch School" w:cs="Naskh MT for Bosch School"/>
          <w:rtl/>
        </w:rPr>
        <w:t>لا غَروَ إذنْ أن تستلهم مكاتب الجامعة البهائيّة العالميّة وبشكلٍ متزايد من مِثل هذه النّماذج من العمل ال</w:t>
      </w:r>
      <w:r>
        <w:rPr>
          <w:rFonts w:ascii="Naskh MT for Bosch School" w:hAnsi="Naskh MT for Bosch School" w:cs="Naskh MT for Bosch School"/>
          <w:rtl/>
        </w:rPr>
        <w:t>اجتماعيّ</w:t>
      </w:r>
      <w:r w:rsidRPr="00F860E1">
        <w:rPr>
          <w:rFonts w:ascii="Naskh MT for Bosch School" w:hAnsi="Naskh MT for Bosch School" w:cs="Naskh MT for Bosch School"/>
          <w:rtl/>
        </w:rPr>
        <w:t xml:space="preserve"> —سواء كانت بسيطةً أو معقّدة، ذات أمدٍ محدّدٍ أو مُستدام— في جهودها للمشاركة في الحوارات السّائدة في المجتمع. </w:t>
      </w:r>
      <w:r>
        <w:rPr>
          <w:rFonts w:ascii="Naskh MT for Bosch School" w:hAnsi="Naskh MT for Bosch School" w:cs="Naskh MT for Bosch School" w:hint="cs"/>
          <w:rtl/>
        </w:rPr>
        <w:t xml:space="preserve"> </w:t>
      </w:r>
      <w:r w:rsidR="00830DF3" w:rsidRPr="00591941">
        <w:rPr>
          <w:rFonts w:ascii="Naskh MT for Bosch School" w:eastAsia="Times New Roman" w:hAnsi="Naskh MT for Bosch School" w:cs="Naskh MT for Bosch School"/>
          <w:kern w:val="20"/>
          <w:sz w:val="23"/>
          <w:szCs w:val="23"/>
          <w:rtl/>
          <w:lang w:val="en-GB"/>
        </w:rPr>
        <w:t>هذا مجالٌ آخر مهمّ من مساعي الأمر المبارك</w:t>
      </w:r>
      <w:r w:rsidR="00591941">
        <w:rPr>
          <w:rFonts w:ascii="Naskh MT for Bosch School" w:eastAsia="Times New Roman" w:hAnsi="Naskh MT for Bosch School" w:cs="Naskh MT for Bosch School"/>
          <w:kern w:val="20"/>
          <w:sz w:val="23"/>
          <w:szCs w:val="23"/>
          <w:rtl/>
          <w:lang w:val="en-GB"/>
        </w:rPr>
        <w:t xml:space="preserve"> الَّتي </w:t>
      </w:r>
      <w:r w:rsidR="00830DF3" w:rsidRPr="00591941">
        <w:rPr>
          <w:rFonts w:ascii="Naskh MT for Bosch School" w:eastAsia="Times New Roman" w:hAnsi="Naskh MT for Bosch School" w:cs="Naskh MT for Bosch School"/>
          <w:kern w:val="20"/>
          <w:sz w:val="23"/>
          <w:szCs w:val="23"/>
          <w:rtl/>
          <w:lang w:val="en-GB"/>
        </w:rPr>
        <w:t>أحرزت تقدّمًا ملحوظًا.  فعلى المستوى الوطنيّ تجري المساهمة في حواراتٍ ذات مغزى لذلك المجتمع</w:t>
      </w:r>
      <w:r w:rsidR="008D3AD5">
        <w:rPr>
          <w:rFonts w:ascii="Naskh MT for Bosch School" w:eastAsia="Times New Roman" w:hAnsi="Naskh MT for Bosch School" w:cs="Naskh MT for Bosch School" w:hint="cs"/>
          <w:kern w:val="20"/>
          <w:sz w:val="23"/>
          <w:szCs w:val="23"/>
          <w:rtl/>
          <w:lang w:val="en-GB"/>
        </w:rPr>
        <w:t xml:space="preserve">، </w:t>
      </w:r>
      <w:r w:rsidR="00830DF3" w:rsidRPr="00591941">
        <w:rPr>
          <w:rFonts w:ascii="Naskh MT for Bosch School" w:eastAsia="Times New Roman" w:hAnsi="Naskh MT for Bosch School" w:cs="Naskh MT for Bosch School"/>
          <w:kern w:val="20"/>
          <w:sz w:val="23"/>
          <w:szCs w:val="23"/>
          <w:rtl/>
          <w:lang w:val="en-GB"/>
        </w:rPr>
        <w:t>كالمساواة بين الرّجال والنّساء، الهجرة والاندماج، دور الشّباب في التّحول الاجتماعيّ، التّعايش الدّينيّ، وغيرها</w:t>
      </w:r>
      <w:r w:rsidR="008D3AD5">
        <w:rPr>
          <w:rFonts w:ascii="Naskh MT for Bosch School" w:eastAsia="Times New Roman" w:hAnsi="Naskh MT for Bosch School" w:cs="Naskh MT for Bosch School" w:hint="cs"/>
          <w:kern w:val="20"/>
          <w:sz w:val="23"/>
          <w:szCs w:val="23"/>
          <w:rtl/>
          <w:lang w:val="en-GB"/>
        </w:rPr>
        <w:t>،</w:t>
      </w:r>
      <w:r w:rsidR="00830DF3" w:rsidRPr="00591941">
        <w:rPr>
          <w:rFonts w:ascii="Naskh MT for Bosch School" w:eastAsia="Times New Roman" w:hAnsi="Naskh MT for Bosch School" w:cs="Naskh MT for Bosch School"/>
          <w:kern w:val="20"/>
          <w:sz w:val="23"/>
          <w:szCs w:val="23"/>
          <w:rtl/>
          <w:lang w:val="en-GB"/>
        </w:rPr>
        <w:t xml:space="preserve"> بثقةٍ متزايدة وكفاءةٍ عالية وبصيرةٍ متنامية.  والمؤمنون من كلّ الأعمار والخلفيّات، أينما يعيشون أو يعملون أو يدرسون، يقدّمون مساهماتٍ قيّمةً في حواراتٍ محدّدة ويسترعون انتباه المحيطين بهم إلى رؤيةٍ ساميةٍ لمبادئَ بلورتها رسالة حضرة بهاء</w:t>
      </w:r>
      <w:r w:rsidR="00A5344D">
        <w:rPr>
          <w:rFonts w:ascii="Naskh MT for Bosch School" w:eastAsia="Times New Roman" w:hAnsi="Naskh MT for Bosch School" w:cs="Naskh MT for Bosch School" w:hint="cs"/>
          <w:kern w:val="20"/>
          <w:sz w:val="23"/>
          <w:szCs w:val="23"/>
          <w:rtl/>
          <w:lang w:val="en-GB"/>
        </w:rPr>
        <w:t> </w:t>
      </w:r>
      <w:r w:rsidR="00830DF3" w:rsidRPr="00591941">
        <w:rPr>
          <w:rFonts w:ascii="Naskh MT for Bosch School" w:eastAsia="Times New Roman" w:hAnsi="Naskh MT for Bosch School" w:cs="Naskh MT for Bosch School"/>
          <w:kern w:val="20"/>
          <w:sz w:val="23"/>
          <w:szCs w:val="23"/>
          <w:rtl/>
          <w:lang w:val="en-GB"/>
        </w:rPr>
        <w:t>الله الرّحيبة.</w:t>
      </w:r>
    </w:p>
    <w:p w14:paraId="769F0649" w14:textId="5B638E39" w:rsidR="00830DF3" w:rsidRPr="00591941" w:rsidRDefault="00830DF3" w:rsidP="008D3AD5">
      <w:pPr>
        <w:bidi/>
        <w:spacing w:after="240"/>
        <w:ind w:firstLine="576"/>
        <w:jc w:val="both"/>
        <w:rPr>
          <w:rFonts w:ascii="Naskh MT for Bosch School" w:eastAsia="Times New Roman" w:hAnsi="Naskh MT for Bosch School" w:cs="Naskh MT for Bosch School"/>
          <w:kern w:val="20"/>
          <w:sz w:val="23"/>
          <w:szCs w:val="23"/>
          <w:lang w:val="en-GB"/>
        </w:rPr>
      </w:pPr>
      <w:r w:rsidRPr="00591941">
        <w:rPr>
          <w:rFonts w:ascii="Naskh MT for Bosch School" w:eastAsia="Times New Roman" w:hAnsi="Naskh MT for Bosch School" w:cs="Naskh MT for Bosch School"/>
          <w:kern w:val="20"/>
          <w:sz w:val="23"/>
          <w:szCs w:val="23"/>
          <w:rtl/>
          <w:lang w:val="en-GB"/>
        </w:rPr>
        <w:t>لقد تعزّزت مكانةُ الأمر المبارك كثيرًا في مختلف الفضاءات</w:t>
      </w:r>
      <w:r w:rsidR="00591941">
        <w:rPr>
          <w:rFonts w:ascii="Naskh MT for Bosch School" w:eastAsia="Times New Roman" w:hAnsi="Naskh MT for Bosch School" w:cs="Naskh MT for Bosch School"/>
          <w:kern w:val="20"/>
          <w:sz w:val="23"/>
          <w:szCs w:val="23"/>
          <w:rtl/>
          <w:lang w:val="en-GB"/>
        </w:rPr>
        <w:t xml:space="preserve"> الَّتي </w:t>
      </w:r>
      <w:r w:rsidRPr="00591941">
        <w:rPr>
          <w:rFonts w:ascii="Naskh MT for Bosch School" w:eastAsia="Times New Roman" w:hAnsi="Naskh MT for Bosch School" w:cs="Naskh MT for Bosch School"/>
          <w:kern w:val="20"/>
          <w:sz w:val="23"/>
          <w:szCs w:val="23"/>
          <w:rtl/>
          <w:lang w:val="en-GB"/>
        </w:rPr>
        <w:t xml:space="preserve">تتكشّف فيها الحوارات من خلال حضوره الرّسمي على الشّبكة العنكبوتيّة العالميّة، حضورٌ تَوسّع إلى حدٍّ كبير من خلال إطلاق العديد من المواقع الإلكترونيّة البهائيّة على المستوى الوطنيّ والتّطوير المطّرد لمجموعة المواقع المرتبطة بالموقع البهائي الرّسمي </w:t>
      </w:r>
      <w:r w:rsidRPr="00591941">
        <w:rPr>
          <w:rFonts w:ascii="Naskh MT for Bosch School" w:eastAsia="Times New Roman" w:hAnsi="Naskh MT for Bosch School" w:cs="Naskh MT for Bosch School"/>
          <w:kern w:val="20"/>
          <w:sz w:val="23"/>
          <w:szCs w:val="23"/>
          <w:lang w:val="en-GB"/>
        </w:rPr>
        <w:t>Bahai.org</w:t>
      </w:r>
      <w:r w:rsidRPr="00591941">
        <w:rPr>
          <w:rFonts w:ascii="Naskh MT for Bosch School" w:eastAsia="Times New Roman" w:hAnsi="Naskh MT for Bosch School" w:cs="Naskh MT for Bosch School"/>
          <w:kern w:val="20"/>
          <w:sz w:val="23"/>
          <w:szCs w:val="23"/>
          <w:rtl/>
          <w:lang w:val="en-GB"/>
        </w:rPr>
        <w:t>.  وقد كان لذلك مردودٌ هائلٌ على نشر الأمر وحمايته على السّواء.  فخلال بضعة أيّامٍ فقط انجذب جمهورٌ عالمي</w:t>
      </w:r>
      <w:r w:rsidR="00A5344D">
        <w:rPr>
          <w:rFonts w:ascii="Naskh MT for Bosch School" w:eastAsia="Times New Roman" w:hAnsi="Naskh MT for Bosch School" w:cs="Naskh MT for Bosch School" w:hint="cs"/>
          <w:kern w:val="20"/>
          <w:sz w:val="23"/>
          <w:szCs w:val="23"/>
          <w:rtl/>
          <w:lang w:val="en-GB"/>
        </w:rPr>
        <w:t>ٌّ</w:t>
      </w:r>
      <w:r w:rsidRPr="00591941">
        <w:rPr>
          <w:rFonts w:ascii="Naskh MT for Bosch School" w:eastAsia="Times New Roman" w:hAnsi="Naskh MT for Bosch School" w:cs="Naskh MT for Bosch School"/>
          <w:kern w:val="20"/>
          <w:sz w:val="23"/>
          <w:szCs w:val="23"/>
          <w:rtl/>
          <w:lang w:val="en-GB"/>
        </w:rPr>
        <w:t xml:space="preserve"> غفير إلى محتوًى تمّ إعداده بعنايةٍ عن الأمر المبارك وعُرض من خلال موقع -الذّكرى المئويّة الثّانية-</w:t>
      </w:r>
      <w:r w:rsidR="00591941">
        <w:rPr>
          <w:rFonts w:ascii="Naskh MT for Bosch School" w:eastAsia="Times New Roman" w:hAnsi="Naskh MT for Bosch School" w:cs="Naskh MT for Bosch School"/>
          <w:kern w:val="20"/>
          <w:sz w:val="23"/>
          <w:szCs w:val="23"/>
          <w:rtl/>
          <w:lang w:val="en-GB"/>
        </w:rPr>
        <w:t xml:space="preserve"> الَّذي </w:t>
      </w:r>
      <w:r w:rsidRPr="00591941">
        <w:rPr>
          <w:rFonts w:ascii="Naskh MT for Bosch School" w:eastAsia="Times New Roman" w:hAnsi="Naskh MT for Bosch School" w:cs="Naskh MT for Bosch School"/>
          <w:kern w:val="20"/>
          <w:sz w:val="23"/>
          <w:szCs w:val="23"/>
          <w:rtl/>
          <w:lang w:val="en-GB"/>
        </w:rPr>
        <w:t>جرى تحديثه بتسع لغاتٍ في آنٍ معًا، ومن ثَمَّ تمّ تعزيز محتواه الآن بواسطة صفحات مختلف البلدان ممّا يُظهر تنوّع الاحتفالات</w:t>
      </w:r>
      <w:r w:rsidR="00591941">
        <w:rPr>
          <w:rFonts w:ascii="Naskh MT for Bosch School" w:eastAsia="Times New Roman" w:hAnsi="Naskh MT for Bosch School" w:cs="Naskh MT for Bosch School"/>
          <w:kern w:val="20"/>
          <w:sz w:val="23"/>
          <w:szCs w:val="23"/>
          <w:rtl/>
          <w:lang w:val="en-GB"/>
        </w:rPr>
        <w:t xml:space="preserve"> الَّتي </w:t>
      </w:r>
      <w:r w:rsidRPr="00591941">
        <w:rPr>
          <w:rFonts w:ascii="Naskh MT for Bosch School" w:eastAsia="Times New Roman" w:hAnsi="Naskh MT for Bosch School" w:cs="Naskh MT for Bosch School"/>
          <w:kern w:val="20"/>
          <w:sz w:val="23"/>
          <w:szCs w:val="23"/>
          <w:rtl/>
          <w:lang w:val="en-GB"/>
        </w:rPr>
        <w:t>جرت بهذه المناسبة.  هناك خططٌ في مراحلها المتقدّمة لتزويد موقع -مكتبة المراجع البهائيّة- بميزةٍ تُتيح بالتّدريج إصدار نسخٍ إلكترونيّة لألواحٍ أو فقراتٍ من الآثار المقدّسة لم يسبق ترجمتها ونشرها من قبل.  إضافة إلى ذلك، فمن المقرّر خلال السّنوات القادمة إصدار مجلّداتٍ جديدةٍ من كتابات حضرة بهاء</w:t>
      </w:r>
      <w:r w:rsidR="00A5344D">
        <w:rPr>
          <w:rFonts w:ascii="Naskh MT for Bosch School" w:eastAsia="Times New Roman" w:hAnsi="Naskh MT for Bosch School" w:cs="Naskh MT for Bosch School" w:hint="cs"/>
          <w:kern w:val="20"/>
          <w:sz w:val="23"/>
          <w:szCs w:val="23"/>
          <w:rtl/>
          <w:lang w:val="en-GB"/>
        </w:rPr>
        <w:t> </w:t>
      </w:r>
      <w:r w:rsidRPr="00591941">
        <w:rPr>
          <w:rFonts w:ascii="Naskh MT for Bosch School" w:eastAsia="Times New Roman" w:hAnsi="Naskh MT for Bosch School" w:cs="Naskh MT for Bosch School"/>
          <w:kern w:val="20"/>
          <w:sz w:val="23"/>
          <w:szCs w:val="23"/>
          <w:rtl/>
          <w:lang w:val="en-GB"/>
        </w:rPr>
        <w:t>الله وحضرة عبد</w:t>
      </w:r>
      <w:r w:rsidR="00A5344D">
        <w:rPr>
          <w:rFonts w:ascii="Naskh MT for Bosch School" w:eastAsia="Times New Roman" w:hAnsi="Naskh MT for Bosch School" w:cs="Naskh MT for Bosch School" w:hint="cs"/>
          <w:kern w:val="20"/>
          <w:sz w:val="23"/>
          <w:szCs w:val="23"/>
          <w:rtl/>
          <w:lang w:val="en-GB"/>
        </w:rPr>
        <w:t> </w:t>
      </w:r>
      <w:r w:rsidRPr="00591941">
        <w:rPr>
          <w:rFonts w:ascii="Naskh MT for Bosch School" w:eastAsia="Times New Roman" w:hAnsi="Naskh MT for Bosch School" w:cs="Naskh MT for Bosch School"/>
          <w:kern w:val="20"/>
          <w:sz w:val="23"/>
          <w:szCs w:val="23"/>
          <w:rtl/>
          <w:lang w:val="en-GB"/>
        </w:rPr>
        <w:t>البهاء مترجمةً إلى اللّغة الإنجليزيّة.</w:t>
      </w:r>
    </w:p>
    <w:p w14:paraId="4DC11C79" w14:textId="111CFAD3" w:rsidR="00830DF3" w:rsidRPr="00591941" w:rsidRDefault="00830DF3" w:rsidP="008D3AD5">
      <w:pPr>
        <w:bidi/>
        <w:spacing w:after="240"/>
        <w:ind w:firstLine="576"/>
        <w:jc w:val="both"/>
        <w:rPr>
          <w:rFonts w:ascii="Naskh MT for Bosch School" w:eastAsia="Times New Roman" w:hAnsi="Naskh MT for Bosch School" w:cs="Naskh MT for Bosch School"/>
          <w:kern w:val="20"/>
          <w:sz w:val="23"/>
          <w:szCs w:val="23"/>
          <w:lang w:val="en-GB"/>
        </w:rPr>
      </w:pPr>
      <w:r w:rsidRPr="00591941">
        <w:rPr>
          <w:rFonts w:ascii="Naskh MT for Bosch School" w:eastAsia="Times New Roman" w:hAnsi="Naskh MT for Bosch School" w:cs="Naskh MT for Bosch School"/>
          <w:kern w:val="20"/>
          <w:sz w:val="23"/>
          <w:szCs w:val="23"/>
          <w:rtl/>
          <w:lang w:val="en-GB"/>
        </w:rPr>
        <w:lastRenderedPageBreak/>
        <w:t>أحدثُ مَشرقي</w:t>
      </w:r>
      <w:r w:rsidR="00A5344D">
        <w:rPr>
          <w:rFonts w:ascii="Naskh MT for Bosch School" w:eastAsia="Times New Roman" w:hAnsi="Naskh MT for Bosch School" w:cs="Naskh MT for Bosch School" w:hint="cs"/>
          <w:kern w:val="20"/>
          <w:sz w:val="23"/>
          <w:szCs w:val="23"/>
          <w:rtl/>
          <w:lang w:val="en-GB"/>
        </w:rPr>
        <w:t>ْ</w:t>
      </w:r>
      <w:r w:rsidRPr="00591941">
        <w:rPr>
          <w:rFonts w:ascii="Naskh MT for Bosch School" w:eastAsia="Times New Roman" w:hAnsi="Naskh MT for Bosch School" w:cs="Naskh MT for Bosch School"/>
          <w:kern w:val="20"/>
          <w:sz w:val="23"/>
          <w:szCs w:val="23"/>
          <w:rtl/>
          <w:lang w:val="en-GB"/>
        </w:rPr>
        <w:t xml:space="preserve"> أذكارٍ في العالم جرى تدشينهما مؤخّرًا في سانتياغو في تشيلي وفي باتامبانغ في كمبوديا، أصبحا مركزَي</w:t>
      </w:r>
      <w:r w:rsidR="00A5344D">
        <w:rPr>
          <w:rFonts w:ascii="Naskh MT for Bosch School" w:eastAsia="Times New Roman" w:hAnsi="Naskh MT for Bosch School" w:cs="Naskh MT for Bosch School" w:hint="cs"/>
          <w:kern w:val="20"/>
          <w:sz w:val="23"/>
          <w:szCs w:val="23"/>
          <w:rtl/>
          <w:lang w:val="en-GB"/>
        </w:rPr>
        <w:t>ْ</w:t>
      </w:r>
      <w:r w:rsidRPr="00591941">
        <w:rPr>
          <w:rFonts w:ascii="Naskh MT for Bosch School" w:eastAsia="Times New Roman" w:hAnsi="Naskh MT for Bosch School" w:cs="Naskh MT for Bosch School"/>
          <w:kern w:val="20"/>
          <w:sz w:val="23"/>
          <w:szCs w:val="23"/>
          <w:rtl/>
          <w:lang w:val="en-GB"/>
        </w:rPr>
        <w:t xml:space="preserve"> جذبٍ مشهودَي</w:t>
      </w:r>
      <w:r w:rsidR="00A5344D">
        <w:rPr>
          <w:rFonts w:ascii="Naskh MT for Bosch School" w:eastAsia="Times New Roman" w:hAnsi="Naskh MT for Bosch School" w:cs="Naskh MT for Bosch School" w:hint="cs"/>
          <w:kern w:val="20"/>
          <w:sz w:val="23"/>
          <w:szCs w:val="23"/>
          <w:rtl/>
          <w:lang w:val="en-GB"/>
        </w:rPr>
        <w:t>ْ</w:t>
      </w:r>
      <w:r w:rsidRPr="00591941">
        <w:rPr>
          <w:rFonts w:ascii="Naskh MT for Bosch School" w:eastAsia="Times New Roman" w:hAnsi="Naskh MT for Bosch School" w:cs="Naskh MT for Bosch School"/>
          <w:kern w:val="20"/>
          <w:sz w:val="23"/>
          <w:szCs w:val="23"/>
          <w:rtl/>
          <w:lang w:val="en-GB"/>
        </w:rPr>
        <w:t xml:space="preserve">ن ومنارتي هديٍ في مجتمعهما لكلّ ما يمثّله الأمر المبارك ويدعو إليه.  والعدد على وشك الارتفاع.  فمن دواعي سرورنا أن نعلن أنّ مراسم افتتاح مشرق الأذكار في نورتِي ديل كاوْكا في كولومبيا سوف تقام في شهر تمّوز/يوليو.  علاوة على ذلك هناك المزيد من مشارق الأذكار يلوح إنشاؤها في الأفق. </w:t>
      </w:r>
      <w:r w:rsidR="00A5344D">
        <w:rPr>
          <w:rFonts w:ascii="Naskh MT for Bosch School" w:eastAsia="Times New Roman" w:hAnsi="Naskh MT for Bosch School" w:cs="Naskh MT for Bosch School" w:hint="cs"/>
          <w:kern w:val="20"/>
          <w:sz w:val="23"/>
          <w:szCs w:val="23"/>
          <w:rtl/>
          <w:lang w:val="en-GB"/>
        </w:rPr>
        <w:t xml:space="preserve"> </w:t>
      </w:r>
      <w:r w:rsidRPr="00591941">
        <w:rPr>
          <w:rFonts w:ascii="Naskh MT for Bosch School" w:eastAsia="Times New Roman" w:hAnsi="Naskh MT for Bosch School" w:cs="Naskh MT for Bosch School"/>
          <w:kern w:val="20"/>
          <w:sz w:val="23"/>
          <w:szCs w:val="23"/>
          <w:rtl/>
          <w:lang w:val="en-GB"/>
        </w:rPr>
        <w:t>في فانواتو تمّ الحصول على الإذن للشّروع في البناء.</w:t>
      </w:r>
      <w:r w:rsidR="00A5344D">
        <w:rPr>
          <w:rFonts w:ascii="Naskh MT for Bosch School" w:eastAsia="Times New Roman" w:hAnsi="Naskh MT for Bosch School" w:cs="Naskh MT for Bosch School" w:hint="cs"/>
          <w:kern w:val="20"/>
          <w:sz w:val="23"/>
          <w:szCs w:val="23"/>
          <w:rtl/>
          <w:lang w:val="en-GB"/>
        </w:rPr>
        <w:t xml:space="preserve"> </w:t>
      </w:r>
      <w:r w:rsidRPr="00591941">
        <w:rPr>
          <w:rFonts w:ascii="Naskh MT for Bosch School" w:eastAsia="Times New Roman" w:hAnsi="Naskh MT for Bosch School" w:cs="Naskh MT for Bosch School"/>
          <w:kern w:val="20"/>
          <w:sz w:val="23"/>
          <w:szCs w:val="23"/>
          <w:rtl/>
          <w:lang w:val="en-GB"/>
        </w:rPr>
        <w:t xml:space="preserve"> في الهند وجمهورية الكونغو الدّيمقراطيّة، أسفرت عمليّةٌ مضنيةٌ بالغة التّعقيد عن النّجاح في امتلاك الأرض في نهاية المطاف.</w:t>
      </w:r>
      <w:r w:rsidR="00A5344D">
        <w:rPr>
          <w:rFonts w:ascii="Naskh MT for Bosch School" w:eastAsia="Times New Roman" w:hAnsi="Naskh MT for Bosch School" w:cs="Naskh MT for Bosch School" w:hint="cs"/>
          <w:kern w:val="20"/>
          <w:sz w:val="23"/>
          <w:szCs w:val="23"/>
          <w:rtl/>
          <w:lang w:val="en-GB"/>
        </w:rPr>
        <w:t xml:space="preserve"> </w:t>
      </w:r>
      <w:r w:rsidRPr="00591941">
        <w:rPr>
          <w:rFonts w:ascii="Naskh MT for Bosch School" w:eastAsia="Times New Roman" w:hAnsi="Naskh MT for Bosch School" w:cs="Naskh MT for Bosch School"/>
          <w:kern w:val="20"/>
          <w:sz w:val="23"/>
          <w:szCs w:val="23"/>
          <w:rtl/>
          <w:lang w:val="en-GB"/>
        </w:rPr>
        <w:t xml:space="preserve"> أمّا فرحتنا برؤية تصميم مبنى أوّل مشرق أذكارٍ مركزيّ تمّ كشف النّقاب عنه في بابوا غينيا الجديدة في النّيروز فقد تضاعفت إثْر الكشف أيضًا عن تصميم مشرق الأذكار المحلّيّ في كينيا.  في الوقت نفسه كلّنا أمل بأنّ الوثيقة ومجموعة المقتطفات اللّذين صدرا مؤخّرًا حول مؤسّسة مشرق الأذكار، وأعدّتهما -دائرة الأبحاث ودراسة النّصوص-، سوف يزيدان من تحفيز الأحبّاء على إدراك وتقدير أهمّيّة العبادة في حياة الجامعة.  لأنّ البهائيّين في كلّ مكان أثناء قيامهم بأعمال الخدمة، وخصوصًا في جلسات الدّعاء المنتظمة</w:t>
      </w:r>
      <w:r w:rsidR="00591941">
        <w:rPr>
          <w:rFonts w:ascii="Naskh MT for Bosch School" w:eastAsia="Times New Roman" w:hAnsi="Naskh MT for Bosch School" w:cs="Naskh MT for Bosch School"/>
          <w:kern w:val="20"/>
          <w:sz w:val="23"/>
          <w:szCs w:val="23"/>
          <w:rtl/>
          <w:lang w:val="en-GB"/>
        </w:rPr>
        <w:t xml:space="preserve"> الَّتي </w:t>
      </w:r>
      <w:r w:rsidRPr="00591941">
        <w:rPr>
          <w:rFonts w:ascii="Naskh MT for Bosch School" w:eastAsia="Times New Roman" w:hAnsi="Naskh MT for Bosch School" w:cs="Naskh MT for Bosch School"/>
          <w:kern w:val="20"/>
          <w:sz w:val="23"/>
          <w:szCs w:val="23"/>
          <w:rtl/>
          <w:lang w:val="en-GB"/>
        </w:rPr>
        <w:t>يعقدونها، إنّما يضعون الأسس الرّوحانية لمشارق الأذكار المستقبليّة.</w:t>
      </w:r>
    </w:p>
    <w:p w14:paraId="046E34D6" w14:textId="2229C1E0" w:rsidR="00830DF3" w:rsidRPr="00591941" w:rsidRDefault="00830DF3" w:rsidP="008D3AD5">
      <w:pPr>
        <w:bidi/>
        <w:spacing w:after="240"/>
        <w:ind w:firstLine="576"/>
        <w:jc w:val="both"/>
        <w:rPr>
          <w:rFonts w:ascii="Naskh MT for Bosch School" w:eastAsia="Times New Roman" w:hAnsi="Naskh MT for Bosch School" w:cs="Naskh MT for Bosch School"/>
          <w:kern w:val="20"/>
          <w:sz w:val="23"/>
          <w:szCs w:val="23"/>
          <w:lang w:val="en-GB"/>
        </w:rPr>
      </w:pPr>
      <w:r w:rsidRPr="00591941">
        <w:rPr>
          <w:rFonts w:ascii="Naskh MT for Bosch School" w:eastAsia="Times New Roman" w:hAnsi="Naskh MT for Bosch School" w:cs="Naskh MT for Bosch School"/>
          <w:kern w:val="20"/>
          <w:sz w:val="23"/>
          <w:szCs w:val="23"/>
          <w:rtl/>
          <w:lang w:val="en-GB"/>
        </w:rPr>
        <w:t xml:space="preserve">لم يبقَ سوى ثلاث سنوات على اكتمال ربع قرنٍ من الجُهد؛ بدأ في عام 1996 وركّز على هدفٍ واحدٍ ألا </w:t>
      </w:r>
      <w:r w:rsidR="00A5344D" w:rsidRPr="00591941">
        <w:rPr>
          <w:rFonts w:ascii="Naskh MT for Bosch School" w:eastAsia="Times New Roman" w:hAnsi="Naskh MT for Bosch School" w:cs="Naskh MT for Bosch School" w:hint="cs"/>
          <w:kern w:val="20"/>
          <w:sz w:val="23"/>
          <w:szCs w:val="23"/>
          <w:rtl/>
          <w:lang w:val="en-GB"/>
        </w:rPr>
        <w:t xml:space="preserve">وهو: </w:t>
      </w:r>
      <w:r w:rsidR="004579B8">
        <w:rPr>
          <w:rFonts w:ascii="Naskh MT for Bosch School" w:eastAsia="Times New Roman" w:hAnsi="Naskh MT for Bosch School" w:cs="Naskh MT for Bosch School" w:hint="cs"/>
          <w:kern w:val="20"/>
          <w:sz w:val="23"/>
          <w:szCs w:val="23"/>
          <w:rtl/>
          <w:lang w:val="en-GB"/>
        </w:rPr>
        <w:t xml:space="preserve"> </w:t>
      </w:r>
      <w:r w:rsidR="00A5344D" w:rsidRPr="00591941">
        <w:rPr>
          <w:rFonts w:ascii="Naskh MT for Bosch School" w:eastAsia="Times New Roman" w:hAnsi="Naskh MT for Bosch School" w:cs="Naskh MT for Bosch School" w:hint="cs"/>
          <w:kern w:val="20"/>
          <w:sz w:val="23"/>
          <w:szCs w:val="23"/>
          <w:rtl/>
          <w:lang w:val="en-GB"/>
        </w:rPr>
        <w:t>تقدّمٌ</w:t>
      </w:r>
      <w:r w:rsidRPr="00591941">
        <w:rPr>
          <w:rFonts w:ascii="Naskh MT for Bosch School" w:eastAsia="Times New Roman" w:hAnsi="Naskh MT for Bosch School" w:cs="Naskh MT for Bosch School"/>
          <w:kern w:val="20"/>
          <w:sz w:val="23"/>
          <w:szCs w:val="23"/>
          <w:rtl/>
          <w:lang w:val="en-GB"/>
        </w:rPr>
        <w:t xml:space="preserve"> ملحوظٌ في عملية الدّخول في دين الله أفواجًا.  في رضوان عام 2021 سوف يباشر أتباع حضرة بهاء</w:t>
      </w:r>
      <w:r w:rsidR="008D3AD5">
        <w:rPr>
          <w:rFonts w:ascii="Naskh MT for Bosch School" w:eastAsia="Times New Roman" w:hAnsi="Naskh MT for Bosch School" w:cs="Naskh MT for Bosch School" w:hint="cs"/>
          <w:kern w:val="20"/>
          <w:sz w:val="23"/>
          <w:szCs w:val="23"/>
          <w:rtl/>
          <w:lang w:val="en-GB"/>
        </w:rPr>
        <w:t> </w:t>
      </w:r>
      <w:r w:rsidRPr="00591941">
        <w:rPr>
          <w:rFonts w:ascii="Naskh MT for Bosch School" w:eastAsia="Times New Roman" w:hAnsi="Naskh MT for Bosch School" w:cs="Naskh MT for Bosch School"/>
          <w:kern w:val="20"/>
          <w:sz w:val="23"/>
          <w:szCs w:val="23"/>
          <w:rtl/>
          <w:lang w:val="en-GB"/>
        </w:rPr>
        <w:t>الله خطّةً مدّتها سنة واحدة.  إنّ هذا المسعى مختصرٌ إل</w:t>
      </w:r>
      <w:r w:rsidR="00A5344D">
        <w:rPr>
          <w:rFonts w:ascii="Naskh MT for Bosch School" w:eastAsia="Times New Roman" w:hAnsi="Naskh MT for Bosch School" w:cs="Naskh MT for Bosch School" w:hint="cs"/>
          <w:kern w:val="20"/>
          <w:sz w:val="23"/>
          <w:szCs w:val="23"/>
          <w:rtl/>
          <w:lang w:val="en-GB"/>
        </w:rPr>
        <w:t>ّ</w:t>
      </w:r>
      <w:r w:rsidRPr="00591941">
        <w:rPr>
          <w:rFonts w:ascii="Naskh MT for Bosch School" w:eastAsia="Times New Roman" w:hAnsi="Naskh MT for Bosch School" w:cs="Naskh MT for Bosch School"/>
          <w:kern w:val="20"/>
          <w:sz w:val="23"/>
          <w:szCs w:val="23"/>
          <w:rtl/>
          <w:lang w:val="en-GB"/>
        </w:rPr>
        <w:t>ا أنّه مُحمَّلٌ بالتّباشير، وسوف يكون طليعةَ موجةٍ جديدةٍ من الخطط</w:t>
      </w:r>
      <w:r w:rsidR="00591941">
        <w:rPr>
          <w:rFonts w:ascii="Naskh MT for Bosch School" w:eastAsia="Times New Roman" w:hAnsi="Naskh MT for Bosch School" w:cs="Naskh MT for Bosch School"/>
          <w:kern w:val="20"/>
          <w:sz w:val="23"/>
          <w:szCs w:val="23"/>
          <w:rtl/>
          <w:lang w:val="en-GB"/>
        </w:rPr>
        <w:t xml:space="preserve"> الَّتي </w:t>
      </w:r>
      <w:r w:rsidRPr="00591941">
        <w:rPr>
          <w:rFonts w:ascii="Naskh MT for Bosch School" w:eastAsia="Times New Roman" w:hAnsi="Naskh MT for Bosch School" w:cs="Naskh MT for Bosch School"/>
          <w:kern w:val="20"/>
          <w:sz w:val="23"/>
          <w:szCs w:val="23"/>
          <w:rtl/>
          <w:lang w:val="en-GB"/>
        </w:rPr>
        <w:t>من شأنها أن تجري بسفينة أمر</w:t>
      </w:r>
      <w:r w:rsidR="008D3AD5">
        <w:rPr>
          <w:rFonts w:ascii="Naskh MT for Bosch School" w:eastAsia="Times New Roman" w:hAnsi="Naskh MT for Bosch School" w:cs="Naskh MT for Bosch School" w:hint="cs"/>
          <w:kern w:val="20"/>
          <w:sz w:val="23"/>
          <w:szCs w:val="23"/>
          <w:rtl/>
          <w:lang w:val="en-GB"/>
        </w:rPr>
        <w:t> </w:t>
      </w:r>
      <w:r w:rsidRPr="00591941">
        <w:rPr>
          <w:rFonts w:ascii="Naskh MT for Bosch School" w:eastAsia="Times New Roman" w:hAnsi="Naskh MT for Bosch School" w:cs="Naskh MT for Bosch School"/>
          <w:kern w:val="20"/>
          <w:sz w:val="23"/>
          <w:szCs w:val="23"/>
          <w:rtl/>
          <w:lang w:val="en-GB"/>
        </w:rPr>
        <w:t>الله إلى القرن الثّالث من العصر البهائيّ.  في الأشهر الإثني عشر الميمونة هذه سيشهد العالم البهائيّ إحياء ذكرى مرور قرنٍ على صعود حضرة عبد</w:t>
      </w:r>
      <w:r w:rsidR="00A5344D">
        <w:rPr>
          <w:rFonts w:ascii="Naskh MT for Bosch School" w:eastAsia="Times New Roman" w:hAnsi="Naskh MT for Bosch School" w:cs="Naskh MT for Bosch School" w:hint="cs"/>
          <w:kern w:val="20"/>
          <w:sz w:val="23"/>
          <w:szCs w:val="23"/>
          <w:rtl/>
          <w:lang w:val="en-GB"/>
        </w:rPr>
        <w:t> </w:t>
      </w:r>
      <w:r w:rsidRPr="00591941">
        <w:rPr>
          <w:rFonts w:ascii="Naskh MT for Bosch School" w:eastAsia="Times New Roman" w:hAnsi="Naskh MT for Bosch School" w:cs="Naskh MT for Bosch School"/>
          <w:kern w:val="20"/>
          <w:sz w:val="23"/>
          <w:szCs w:val="23"/>
          <w:rtl/>
          <w:lang w:val="en-GB"/>
        </w:rPr>
        <w:t>البهاء، والذي سيتضمّن اجتماعًا خاصًّا في المركز البهائيّ العالميّ يُدعى إليه مندوبون عن كلّ محفلٍ روحانيٍّ مركزيٍّ وكلّ مجلسٍ بهائيٍّ إقليميٍّ. بيد أنّ هذا ليس سوى باكورة سلسلة الأحداث</w:t>
      </w:r>
      <w:r w:rsidR="00591941">
        <w:rPr>
          <w:rFonts w:ascii="Naskh MT for Bosch School" w:eastAsia="Times New Roman" w:hAnsi="Naskh MT for Bosch School" w:cs="Naskh MT for Bosch School"/>
          <w:kern w:val="20"/>
          <w:sz w:val="23"/>
          <w:szCs w:val="23"/>
          <w:rtl/>
          <w:lang w:val="en-GB"/>
        </w:rPr>
        <w:t xml:space="preserve"> الَّتي </w:t>
      </w:r>
      <w:r w:rsidRPr="00591941">
        <w:rPr>
          <w:rFonts w:ascii="Naskh MT for Bosch School" w:eastAsia="Times New Roman" w:hAnsi="Naskh MT for Bosch School" w:cs="Naskh MT for Bosch School"/>
          <w:kern w:val="20"/>
          <w:sz w:val="23"/>
          <w:szCs w:val="23"/>
          <w:rtl/>
          <w:lang w:val="en-GB"/>
        </w:rPr>
        <w:t>سوف تُهيّئ المؤمنين لمتطلّبات العقود القادمة. في شهر كانون الثّاني/يناير</w:t>
      </w:r>
      <w:r w:rsidR="00591941">
        <w:rPr>
          <w:rFonts w:ascii="Naskh MT for Bosch School" w:eastAsia="Times New Roman" w:hAnsi="Naskh MT for Bosch School" w:cs="Naskh MT for Bosch School"/>
          <w:kern w:val="20"/>
          <w:sz w:val="23"/>
          <w:szCs w:val="23"/>
          <w:rtl/>
          <w:lang w:val="en-GB"/>
        </w:rPr>
        <w:t xml:space="preserve"> الَّذي </w:t>
      </w:r>
      <w:r w:rsidRPr="00591941">
        <w:rPr>
          <w:rFonts w:ascii="Naskh MT for Bosch School" w:eastAsia="Times New Roman" w:hAnsi="Naskh MT for Bosch School" w:cs="Naskh MT for Bosch School"/>
          <w:kern w:val="20"/>
          <w:sz w:val="23"/>
          <w:szCs w:val="23"/>
          <w:rtl/>
          <w:lang w:val="en-GB"/>
        </w:rPr>
        <w:t>يليه، سوف تهلّ علينا مناسبة انقضاء مائة عامٍ منذ القراءة العلنيّة الأولى لألواح وصايا حضرة عبد</w:t>
      </w:r>
      <w:r w:rsidR="00A5344D">
        <w:rPr>
          <w:rFonts w:ascii="Naskh MT for Bosch School" w:eastAsia="Times New Roman" w:hAnsi="Naskh MT for Bosch School" w:cs="Naskh MT for Bosch School" w:hint="cs"/>
          <w:kern w:val="20"/>
          <w:sz w:val="23"/>
          <w:szCs w:val="23"/>
          <w:rtl/>
          <w:lang w:val="en-GB"/>
        </w:rPr>
        <w:t> </w:t>
      </w:r>
      <w:r w:rsidRPr="00591941">
        <w:rPr>
          <w:rFonts w:ascii="Naskh MT for Bosch School" w:eastAsia="Times New Roman" w:hAnsi="Naskh MT for Bosch School" w:cs="Naskh MT for Bosch School"/>
          <w:kern w:val="20"/>
          <w:sz w:val="23"/>
          <w:szCs w:val="23"/>
          <w:rtl/>
          <w:lang w:val="en-GB"/>
        </w:rPr>
        <w:t>البهاء؛ مناسبةٌ لعقد مؤتمرٍ في الأرض المقدّسة يجمع معًا أعضاء هيئات المشاورين القاريّة وكافة أعضاء هيئات المعاونين لحفظ وحماية الأمر ونشر نفحاته. ومن ثَمّ فإنّ الطّاقة الرّوحانيّة المنطلقة في هذين الاجتماعين التّاريخيّين ينبغي نقلها إلى جميع أحبّاء الله في أيّما أرضٍ يقيمون.  وتحقيقًا لهذا الغرض سوف تقام سلسلة مؤتمراتٍ في جميع أنحاء العالم في الشّهور</w:t>
      </w:r>
      <w:r w:rsidR="00591941">
        <w:rPr>
          <w:rFonts w:ascii="Naskh MT for Bosch School" w:eastAsia="Times New Roman" w:hAnsi="Naskh MT for Bosch School" w:cs="Naskh MT for Bosch School"/>
          <w:kern w:val="20"/>
          <w:sz w:val="23"/>
          <w:szCs w:val="23"/>
          <w:rtl/>
          <w:lang w:val="en-GB"/>
        </w:rPr>
        <w:t xml:space="preserve"> الَّتي </w:t>
      </w:r>
      <w:r w:rsidRPr="00591941">
        <w:rPr>
          <w:rFonts w:ascii="Naskh MT for Bosch School" w:eastAsia="Times New Roman" w:hAnsi="Naskh MT for Bosch School" w:cs="Naskh MT for Bosch School"/>
          <w:kern w:val="20"/>
          <w:sz w:val="23"/>
          <w:szCs w:val="23"/>
          <w:rtl/>
          <w:lang w:val="en-GB"/>
        </w:rPr>
        <w:t>تلي عقدهما، لتكون عاملًا حافزًا للمسعى متعدّد السّنوات</w:t>
      </w:r>
      <w:r w:rsidR="00591941">
        <w:rPr>
          <w:rFonts w:ascii="Naskh MT for Bosch School" w:eastAsia="Times New Roman" w:hAnsi="Naskh MT for Bosch School" w:cs="Naskh MT for Bosch School"/>
          <w:kern w:val="20"/>
          <w:sz w:val="23"/>
          <w:szCs w:val="23"/>
          <w:rtl/>
          <w:lang w:val="en-GB"/>
        </w:rPr>
        <w:t xml:space="preserve"> الَّذي </w:t>
      </w:r>
      <w:r w:rsidRPr="00591941">
        <w:rPr>
          <w:rFonts w:ascii="Naskh MT for Bosch School" w:eastAsia="Times New Roman" w:hAnsi="Naskh MT for Bosch School" w:cs="Naskh MT for Bosch School"/>
          <w:kern w:val="20"/>
          <w:sz w:val="23"/>
          <w:szCs w:val="23"/>
          <w:rtl/>
          <w:lang w:val="en-GB"/>
        </w:rPr>
        <w:t>يعقب خطّة السّنة الواحدة.</w:t>
      </w:r>
    </w:p>
    <w:p w14:paraId="12EDB848" w14:textId="5BF3A814" w:rsidR="00830DF3" w:rsidRPr="00591941" w:rsidRDefault="00830DF3" w:rsidP="008D3AD5">
      <w:pPr>
        <w:bidi/>
        <w:spacing w:after="240"/>
        <w:ind w:firstLine="576"/>
        <w:jc w:val="both"/>
        <w:rPr>
          <w:rFonts w:ascii="Naskh MT for Bosch School" w:eastAsia="Times New Roman" w:hAnsi="Naskh MT for Bosch School" w:cs="Naskh MT for Bosch School"/>
          <w:kern w:val="20"/>
          <w:sz w:val="23"/>
          <w:szCs w:val="23"/>
          <w:rtl/>
          <w:lang w:val="en-GB"/>
        </w:rPr>
      </w:pPr>
      <w:r w:rsidRPr="00591941">
        <w:rPr>
          <w:rFonts w:ascii="Naskh MT for Bosch School" w:eastAsia="Times New Roman" w:hAnsi="Naskh MT for Bosch School" w:cs="Naskh MT for Bosch School"/>
          <w:kern w:val="20"/>
          <w:sz w:val="23"/>
          <w:szCs w:val="23"/>
          <w:rtl/>
          <w:lang w:val="en-GB"/>
        </w:rPr>
        <w:t>وهكذا، تقترب مرحلةٌ جديدةٌ من مراحل تكشّف الخطّة الإلهيّة</w:t>
      </w:r>
      <w:r w:rsidR="00591941">
        <w:rPr>
          <w:rFonts w:ascii="Naskh MT for Bosch School" w:eastAsia="Times New Roman" w:hAnsi="Naskh MT for Bosch School" w:cs="Naskh MT for Bosch School"/>
          <w:kern w:val="20"/>
          <w:sz w:val="23"/>
          <w:szCs w:val="23"/>
          <w:rtl/>
          <w:lang w:val="en-GB"/>
        </w:rPr>
        <w:t xml:space="preserve"> الَّتي </w:t>
      </w:r>
      <w:r w:rsidRPr="00591941">
        <w:rPr>
          <w:rFonts w:ascii="Naskh MT for Bosch School" w:eastAsia="Times New Roman" w:hAnsi="Naskh MT for Bosch School" w:cs="Naskh MT for Bosch School"/>
          <w:kern w:val="20"/>
          <w:sz w:val="23"/>
          <w:szCs w:val="23"/>
          <w:rtl/>
          <w:lang w:val="en-GB"/>
        </w:rPr>
        <w:t>رسمها حضرة</w:t>
      </w:r>
      <w:r w:rsidR="00A5344D">
        <w:rPr>
          <w:rFonts w:ascii="Naskh MT for Bosch School" w:eastAsia="Times New Roman" w:hAnsi="Naskh MT for Bosch School" w:cs="Naskh MT for Bosch School" w:hint="cs"/>
          <w:kern w:val="20"/>
          <w:sz w:val="23"/>
          <w:szCs w:val="23"/>
          <w:rtl/>
          <w:lang w:val="en-GB"/>
        </w:rPr>
        <w:t> </w:t>
      </w:r>
      <w:r w:rsidRPr="00591941">
        <w:rPr>
          <w:rFonts w:ascii="Naskh MT for Bosch School" w:eastAsia="Times New Roman" w:hAnsi="Naskh MT for Bosch School" w:cs="Naskh MT for Bosch School"/>
          <w:kern w:val="20"/>
          <w:sz w:val="23"/>
          <w:szCs w:val="23"/>
          <w:rtl/>
          <w:lang w:val="en-GB"/>
        </w:rPr>
        <w:t>المولى. لكن هناك مشهدًا مثيرًا وأكثر فوري</w:t>
      </w:r>
      <w:r w:rsidR="00A5344D">
        <w:rPr>
          <w:rFonts w:ascii="Naskh MT for Bosch School" w:eastAsia="Times New Roman" w:hAnsi="Naskh MT for Bosch School" w:cs="Naskh MT for Bosch School" w:hint="cs"/>
          <w:kern w:val="20"/>
          <w:sz w:val="23"/>
          <w:szCs w:val="23"/>
          <w:rtl/>
          <w:lang w:val="en-GB"/>
        </w:rPr>
        <w:t>ّ</w:t>
      </w:r>
      <w:r w:rsidRPr="00591941">
        <w:rPr>
          <w:rFonts w:ascii="Naskh MT for Bosch School" w:eastAsia="Times New Roman" w:hAnsi="Naskh MT for Bosch School" w:cs="Naskh MT for Bosch School"/>
          <w:kern w:val="20"/>
          <w:sz w:val="23"/>
          <w:szCs w:val="23"/>
          <w:rtl/>
          <w:lang w:val="en-GB"/>
        </w:rPr>
        <w:t>ة يمتدّ مباشرةً أمامنا.  فذكرى المئويّة الثانية لمولد حضرة الباب لا تبعد عنّا الآن سوى عامٍ ونصف. إنّها بُرهةٌ زمنيّةٌ نستذكر فيها البطولة الخارقة لِمُبشّر أمرنا الشّهيد،</w:t>
      </w:r>
      <w:r w:rsidR="00591941">
        <w:rPr>
          <w:rFonts w:ascii="Naskh MT for Bosch School" w:eastAsia="Times New Roman" w:hAnsi="Naskh MT for Bosch School" w:cs="Naskh MT for Bosch School"/>
          <w:kern w:val="20"/>
          <w:sz w:val="23"/>
          <w:szCs w:val="23"/>
          <w:rtl/>
          <w:lang w:val="en-GB"/>
        </w:rPr>
        <w:t xml:space="preserve"> الَّذي </w:t>
      </w:r>
      <w:r w:rsidRPr="00591941">
        <w:rPr>
          <w:rFonts w:ascii="Naskh MT for Bosch School" w:eastAsia="Times New Roman" w:hAnsi="Naskh MT for Bosch School" w:cs="Naskh MT for Bosch School"/>
          <w:kern w:val="20"/>
          <w:sz w:val="23"/>
          <w:szCs w:val="23"/>
          <w:rtl/>
          <w:lang w:val="en-GB"/>
        </w:rPr>
        <w:t>دفعت فترة ولايته المُفعمة بالأحداث الدّرامية البشريّةَ إلى ولوج عصرٍ جديدٍ من التّاريخ.  وعلى الرّغم من أنّها تبعد عن زماننا قرنين مديدين؛ إلا أنّ المجتمع</w:t>
      </w:r>
      <w:r w:rsidR="00591941">
        <w:rPr>
          <w:rFonts w:ascii="Naskh MT for Bosch School" w:eastAsia="Times New Roman" w:hAnsi="Naskh MT for Bosch School" w:cs="Naskh MT for Bosch School"/>
          <w:kern w:val="20"/>
          <w:sz w:val="23"/>
          <w:szCs w:val="23"/>
          <w:rtl/>
          <w:lang w:val="en-GB"/>
        </w:rPr>
        <w:t xml:space="preserve"> الَّذي </w:t>
      </w:r>
      <w:r w:rsidRPr="00591941">
        <w:rPr>
          <w:rFonts w:ascii="Naskh MT for Bosch School" w:eastAsia="Times New Roman" w:hAnsi="Naskh MT for Bosch School" w:cs="Naskh MT for Bosch School"/>
          <w:kern w:val="20"/>
          <w:sz w:val="23"/>
          <w:szCs w:val="23"/>
          <w:rtl/>
          <w:lang w:val="en-GB"/>
        </w:rPr>
        <w:t>ظهر فيه حضرة</w:t>
      </w:r>
      <w:r w:rsidR="006D11EE">
        <w:rPr>
          <w:rFonts w:ascii="Naskh MT for Bosch School" w:eastAsia="Times New Roman" w:hAnsi="Naskh MT for Bosch School" w:cs="Naskh MT for Bosch School" w:hint="cs"/>
          <w:kern w:val="20"/>
          <w:sz w:val="23"/>
          <w:szCs w:val="23"/>
          <w:rtl/>
          <w:lang w:val="en-GB"/>
        </w:rPr>
        <w:t> </w:t>
      </w:r>
      <w:r w:rsidRPr="00591941">
        <w:rPr>
          <w:rFonts w:ascii="Naskh MT for Bosch School" w:eastAsia="Times New Roman" w:hAnsi="Naskh MT for Bosch School" w:cs="Naskh MT for Bosch School"/>
          <w:kern w:val="20"/>
          <w:sz w:val="23"/>
          <w:szCs w:val="23"/>
          <w:rtl/>
          <w:lang w:val="en-GB"/>
        </w:rPr>
        <w:t xml:space="preserve">الباب يماثل عالم اليوم من حيث الإحساس بالظّلم، وتوق الكثيرين للعثور على أجوبة تروي غليل </w:t>
      </w:r>
      <w:r w:rsidRPr="00591941">
        <w:rPr>
          <w:rFonts w:ascii="Naskh MT for Bosch School" w:eastAsia="Times New Roman" w:hAnsi="Naskh MT for Bosch School" w:cs="Naskh MT for Bosch School"/>
          <w:kern w:val="20"/>
          <w:sz w:val="23"/>
          <w:szCs w:val="23"/>
          <w:rtl/>
          <w:lang w:val="en-GB"/>
        </w:rPr>
        <w:lastRenderedPageBreak/>
        <w:t>نفوسهم المتلهّفة للمعرفة.  وفي معرض النّظر في كيفيّة إحياء الذّكرى المئويّة الثّانية هذه على نحوٍ لائق؛ ندرك أنّ هذه الاحتفالات ستتّسم بطابعها الخاص.  إلا أنّنا نتوقع ازدهارًا لأنشطة وفعالياتٍ لا تقلّ غنًى ولا شمولًا عن تلك</w:t>
      </w:r>
      <w:r w:rsidR="00591941">
        <w:rPr>
          <w:rFonts w:ascii="Naskh MT for Bosch School" w:eastAsia="Times New Roman" w:hAnsi="Naskh MT for Bosch School" w:cs="Naskh MT for Bosch School"/>
          <w:kern w:val="20"/>
          <w:sz w:val="23"/>
          <w:szCs w:val="23"/>
          <w:rtl/>
          <w:lang w:val="en-GB"/>
        </w:rPr>
        <w:t xml:space="preserve"> الَّتي </w:t>
      </w:r>
      <w:r w:rsidRPr="00591941">
        <w:rPr>
          <w:rFonts w:ascii="Naskh MT for Bosch School" w:eastAsia="Times New Roman" w:hAnsi="Naskh MT for Bosch School" w:cs="Naskh MT for Bosch School"/>
          <w:kern w:val="20"/>
          <w:sz w:val="23"/>
          <w:szCs w:val="23"/>
          <w:rtl/>
          <w:lang w:val="en-GB"/>
        </w:rPr>
        <w:t>رافقت الذّكرى المئويّة الثّانية الفائتة للتّوّ.  إنّها مناسبةٌ لا شكّ ستتطلّع إليها كلّ جامعةٍ وسينتظرها كلّ بيتٍ وكلّ قلبٍ بلهفةٍ وترقّب.</w:t>
      </w:r>
    </w:p>
    <w:p w14:paraId="44C36105" w14:textId="01B81313" w:rsidR="00830DF3" w:rsidRPr="00591941" w:rsidRDefault="00830DF3" w:rsidP="008D3AD5">
      <w:pPr>
        <w:bidi/>
        <w:spacing w:after="240"/>
        <w:ind w:firstLine="576"/>
        <w:jc w:val="both"/>
        <w:rPr>
          <w:rFonts w:ascii="Naskh MT for Bosch School" w:eastAsia="Times New Roman" w:hAnsi="Naskh MT for Bosch School" w:cs="Naskh MT for Bosch School"/>
          <w:kern w:val="20"/>
          <w:sz w:val="23"/>
          <w:szCs w:val="23"/>
          <w:rtl/>
          <w:lang w:val="en-GB"/>
        </w:rPr>
      </w:pPr>
      <w:r w:rsidRPr="00591941">
        <w:rPr>
          <w:rFonts w:ascii="Naskh MT for Bosch School" w:eastAsia="Times New Roman" w:hAnsi="Naskh MT for Bosch School" w:cs="Naskh MT for Bosch School"/>
          <w:kern w:val="20"/>
          <w:sz w:val="23"/>
          <w:szCs w:val="23"/>
          <w:rtl/>
          <w:lang w:val="en-GB"/>
        </w:rPr>
        <w:t>إنّ الشّهور القادمة ستكون أيضًا خير أوانٍ لنستعيد في أذهاننا حياة أتباع حضرة الباب البواسل</w:t>
      </w:r>
      <w:r w:rsidR="004579B8">
        <w:rPr>
          <w:rFonts w:ascii="Naskh MT for Bosch School" w:eastAsia="Times New Roman" w:hAnsi="Naskh MT for Bosch School" w:cs="Naskh MT for Bosch School" w:hint="cs"/>
          <w:kern w:val="20"/>
          <w:sz w:val="23"/>
          <w:szCs w:val="23"/>
          <w:rtl/>
          <w:lang w:val="en-GB"/>
        </w:rPr>
        <w:t>،</w:t>
      </w:r>
      <w:r w:rsidRPr="00591941">
        <w:rPr>
          <w:rFonts w:ascii="Naskh MT for Bosch School" w:eastAsia="Times New Roman" w:hAnsi="Naskh MT for Bosch School" w:cs="Naskh MT for Bosch School"/>
          <w:kern w:val="20"/>
          <w:sz w:val="23"/>
          <w:szCs w:val="23"/>
          <w:rtl/>
          <w:lang w:val="en-GB"/>
        </w:rPr>
        <w:t xml:space="preserve"> البطلات والأبطال الذين عبّروا عن إيمانهم بتضحياتٍ منقطعة النّظير؛ أعمالٍ بطوليّة سوف تزيّن سجلّ تاريخ الأمر المبارك إلى الأبد.  إنّ سجايا الشّجاعة، والاستقامة، والانقطاع عمّا سوى الله تُبهِر كلّ من يطلّع على مبادراتهم المحفوفة بالمخاطر. كم هو آسرٌ ومدهشٌ أيضًا صغر أعمار معظم أولئك الذين حملوا بين أضلعهم قلوبَ الآساد، ليضعوا في ريعان شبابهم بصماتٍ على التّاريخ لا تُمحى.  لعلّ شجاعتهم تُقدّم في الفترة القادمة خير مثالٍ لمعشر المؤمنين الأوفياء قاطبةً لا سيّما الشّباب منهم، المدعوّين مرّةً أخرى ليكونوا في طليعة نهضةٍ لا تبتغي أقلّ من تحوّل العالم.</w:t>
      </w:r>
    </w:p>
    <w:p w14:paraId="166DE5DE" w14:textId="6DF84D77" w:rsidR="00830DF3" w:rsidRDefault="00830DF3" w:rsidP="008D3AD5">
      <w:pPr>
        <w:bidi/>
        <w:spacing w:after="240"/>
        <w:ind w:firstLine="576"/>
        <w:jc w:val="both"/>
        <w:rPr>
          <w:rFonts w:ascii="Naskh MT for Bosch School" w:eastAsia="Times New Roman" w:hAnsi="Naskh MT for Bosch School" w:cs="Naskh MT for Bosch School"/>
          <w:kern w:val="20"/>
          <w:sz w:val="23"/>
          <w:szCs w:val="23"/>
          <w:rtl/>
          <w:lang w:val="en-GB"/>
        </w:rPr>
      </w:pPr>
      <w:r w:rsidRPr="00591941">
        <w:rPr>
          <w:rFonts w:ascii="Naskh MT for Bosch School" w:eastAsia="Times New Roman" w:hAnsi="Naskh MT for Bosch School" w:cs="Naskh MT for Bosch School"/>
          <w:kern w:val="20"/>
          <w:sz w:val="23"/>
          <w:szCs w:val="23"/>
          <w:rtl/>
          <w:lang w:val="en-GB"/>
        </w:rPr>
        <w:t>هذا إذنْ هو أملُنا المُشرق الزّاهر. أن تتيحوا خلال الدّورات السّتّ الفاصلة بين هذا الرّضوان والذّكرى المئويّة الثّانية القادمة</w:t>
      </w:r>
      <w:r w:rsidR="004579B8">
        <w:rPr>
          <w:rFonts w:ascii="Naskh MT for Bosch School" w:eastAsia="Times New Roman" w:hAnsi="Naskh MT for Bosch School" w:cs="Naskh MT for Bosch School" w:hint="cs"/>
          <w:kern w:val="20"/>
          <w:sz w:val="23"/>
          <w:szCs w:val="23"/>
          <w:rtl/>
          <w:lang w:val="en-GB"/>
        </w:rPr>
        <w:t>،</w:t>
      </w:r>
      <w:r w:rsidRPr="00591941">
        <w:rPr>
          <w:rFonts w:ascii="Naskh MT for Bosch School" w:eastAsia="Times New Roman" w:hAnsi="Naskh MT for Bosch School" w:cs="Naskh MT for Bosch School"/>
          <w:kern w:val="20"/>
          <w:sz w:val="23"/>
          <w:szCs w:val="23"/>
          <w:rtl/>
          <w:lang w:val="en-GB"/>
        </w:rPr>
        <w:t xml:space="preserve"> وبالأحرى خلال السّنوات الثّلاث الباقية من الخطّة الحاليّة</w:t>
      </w:r>
      <w:r w:rsidR="004579B8">
        <w:rPr>
          <w:rFonts w:ascii="Naskh MT for Bosch School" w:eastAsia="Times New Roman" w:hAnsi="Naskh MT for Bosch School" w:cs="Naskh MT for Bosch School" w:hint="cs"/>
          <w:kern w:val="20"/>
          <w:sz w:val="23"/>
          <w:szCs w:val="23"/>
          <w:rtl/>
          <w:lang w:val="en-GB"/>
        </w:rPr>
        <w:t>،</w:t>
      </w:r>
      <w:r w:rsidRPr="00591941">
        <w:rPr>
          <w:rFonts w:ascii="Naskh MT for Bosch School" w:eastAsia="Times New Roman" w:hAnsi="Naskh MT for Bosch School" w:cs="Naskh MT for Bosch School"/>
          <w:kern w:val="20"/>
          <w:sz w:val="23"/>
          <w:szCs w:val="23"/>
          <w:rtl/>
          <w:lang w:val="en-GB"/>
        </w:rPr>
        <w:t xml:space="preserve"> لذلك الحبّ الجارف الفريد</w:t>
      </w:r>
      <w:r w:rsidR="00591941">
        <w:rPr>
          <w:rFonts w:ascii="Naskh MT for Bosch School" w:eastAsia="Times New Roman" w:hAnsi="Naskh MT for Bosch School" w:cs="Naskh MT for Bosch School"/>
          <w:kern w:val="20"/>
          <w:sz w:val="23"/>
          <w:szCs w:val="23"/>
          <w:rtl/>
          <w:lang w:val="en-GB"/>
        </w:rPr>
        <w:t xml:space="preserve"> الَّذي </w:t>
      </w:r>
      <w:r w:rsidRPr="00591941">
        <w:rPr>
          <w:rFonts w:ascii="Naskh MT for Bosch School" w:eastAsia="Times New Roman" w:hAnsi="Naskh MT for Bosch School" w:cs="Naskh MT for Bosch School"/>
          <w:kern w:val="20"/>
          <w:sz w:val="23"/>
          <w:szCs w:val="23"/>
          <w:rtl/>
          <w:lang w:val="en-GB"/>
        </w:rPr>
        <w:t xml:space="preserve">حرّك ودفع بحواريّي حضرة الباب إلى نشر النّور الإلهي؛ أن يلهمكم بجلائل الأعمال وعظيم الخدمات.  أدعيتنا في العتبة المقّدسة أن تشملكم تأييداتُ الملإ الأعلى.  </w:t>
      </w:r>
    </w:p>
    <w:p w14:paraId="66046CD4" w14:textId="77777777" w:rsidR="004579B8" w:rsidRPr="00591941" w:rsidRDefault="004579B8" w:rsidP="004579B8">
      <w:pPr>
        <w:bidi/>
        <w:spacing w:after="240"/>
        <w:ind w:firstLine="576"/>
        <w:jc w:val="both"/>
        <w:rPr>
          <w:rFonts w:ascii="Naskh MT for Bosch School" w:eastAsia="Times New Roman" w:hAnsi="Naskh MT for Bosch School" w:cs="Naskh MT for Bosch School"/>
          <w:kern w:val="20"/>
          <w:sz w:val="23"/>
          <w:szCs w:val="23"/>
          <w:rtl/>
          <w:lang w:val="en-GB"/>
        </w:rPr>
      </w:pPr>
    </w:p>
    <w:p w14:paraId="11184274" w14:textId="14F78DAD" w:rsidR="00830DF3" w:rsidRPr="004579B8" w:rsidRDefault="00830DF3" w:rsidP="004579B8">
      <w:pPr>
        <w:bidi/>
        <w:spacing w:after="240"/>
        <w:ind w:right="720" w:firstLine="576"/>
        <w:jc w:val="right"/>
        <w:rPr>
          <w:rFonts w:ascii="Naskh MT for Bosch School" w:eastAsia="Times New Roman" w:hAnsi="Naskh MT for Bosch School" w:cs="Naskh MT for Bosch School"/>
          <w:kern w:val="20"/>
          <w:sz w:val="23"/>
          <w:szCs w:val="23"/>
          <w:rtl/>
          <w:lang w:val="en-GB"/>
        </w:rPr>
      </w:pPr>
      <w:r w:rsidRPr="004579B8">
        <w:rPr>
          <w:rFonts w:ascii="Naskh MT for Bosch School" w:eastAsia="Times New Roman" w:hAnsi="Naskh MT for Bosch School" w:cs="Naskh MT for Bosch School"/>
          <w:kern w:val="20"/>
          <w:sz w:val="23"/>
          <w:szCs w:val="23"/>
          <w:rtl/>
          <w:lang w:val="en-GB"/>
        </w:rPr>
        <w:t xml:space="preserve">[توقيع: </w:t>
      </w:r>
      <w:r w:rsidR="004579B8">
        <w:rPr>
          <w:rFonts w:ascii="Naskh MT for Bosch School" w:eastAsia="Times New Roman" w:hAnsi="Naskh MT for Bosch School" w:cs="Naskh MT for Bosch School" w:hint="cs"/>
          <w:kern w:val="20"/>
          <w:sz w:val="23"/>
          <w:szCs w:val="23"/>
          <w:rtl/>
          <w:lang w:val="en-GB"/>
        </w:rPr>
        <w:t xml:space="preserve"> </w:t>
      </w:r>
      <w:r w:rsidRPr="004579B8">
        <w:rPr>
          <w:rFonts w:ascii="Naskh MT for Bosch School" w:eastAsia="Times New Roman" w:hAnsi="Naskh MT for Bosch School" w:cs="Naskh MT for Bosch School"/>
          <w:kern w:val="20"/>
          <w:sz w:val="23"/>
          <w:szCs w:val="23"/>
          <w:rtl/>
          <w:lang w:val="en-GB"/>
        </w:rPr>
        <w:t>بيت العدل الأعظم]</w:t>
      </w:r>
    </w:p>
    <w:bookmarkEnd w:id="0"/>
    <w:p w14:paraId="54B72313" w14:textId="77777777" w:rsidR="00C358D4" w:rsidRPr="00591941" w:rsidRDefault="00C358D4" w:rsidP="008D3AD5">
      <w:pPr>
        <w:spacing w:after="240"/>
        <w:rPr>
          <w:rFonts w:ascii="Naskh MT for Bosch School" w:hAnsi="Naskh MT for Bosch School" w:cs="Naskh MT for Bosch School"/>
          <w:sz w:val="23"/>
          <w:szCs w:val="23"/>
        </w:rPr>
      </w:pPr>
    </w:p>
    <w:sectPr w:rsidR="00C358D4" w:rsidRPr="00591941" w:rsidSect="00021D27">
      <w:headerReference w:type="default" r:id="rId7"/>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0F5CEE" w14:textId="77777777" w:rsidR="00FF03A9" w:rsidRDefault="00FF03A9" w:rsidP="006D11EE">
      <w:pPr>
        <w:spacing w:after="0" w:line="240" w:lineRule="auto"/>
      </w:pPr>
      <w:r>
        <w:separator/>
      </w:r>
    </w:p>
  </w:endnote>
  <w:endnote w:type="continuationSeparator" w:id="0">
    <w:p w14:paraId="7205B532" w14:textId="77777777" w:rsidR="00FF03A9" w:rsidRDefault="00FF03A9" w:rsidP="006D1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dir MT">
    <w:altName w:val="Arial"/>
    <w:charset w:val="B2"/>
    <w:family w:val="auto"/>
    <w:pitch w:val="variable"/>
    <w:sig w:usb0="00002001"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askh MT for Bosch School">
    <w:panose1 w:val="02020603050405020304"/>
    <w:charset w:val="00"/>
    <w:family w:val="roman"/>
    <w:pitch w:val="variable"/>
    <w:sig w:usb0="8000200F" w:usb1="80000000" w:usb2="00000008" w:usb3="00000000" w:csb0="000000D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25165" w14:textId="77777777" w:rsidR="00FF03A9" w:rsidRDefault="00FF03A9" w:rsidP="006D11EE">
      <w:pPr>
        <w:spacing w:after="0" w:line="240" w:lineRule="auto"/>
      </w:pPr>
      <w:r>
        <w:separator/>
      </w:r>
    </w:p>
  </w:footnote>
  <w:footnote w:type="continuationSeparator" w:id="0">
    <w:p w14:paraId="180388A7" w14:textId="77777777" w:rsidR="00FF03A9" w:rsidRDefault="00FF03A9" w:rsidP="006D11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997" w:type="dxa"/>
      <w:tblInd w:w="8" w:type="dxa"/>
      <w:tblLayout w:type="fixed"/>
      <w:tblCellMar>
        <w:left w:w="0" w:type="dxa"/>
        <w:right w:w="0" w:type="dxa"/>
      </w:tblCellMar>
      <w:tblLook w:val="04A0" w:firstRow="1" w:lastRow="0" w:firstColumn="1" w:lastColumn="0" w:noHBand="0" w:noVBand="1"/>
    </w:tblPr>
    <w:tblGrid>
      <w:gridCol w:w="3857"/>
      <w:gridCol w:w="1080"/>
      <w:gridCol w:w="4060"/>
    </w:tblGrid>
    <w:tr w:rsidR="006D11EE" w:rsidRPr="007225DB" w14:paraId="4D377C4B" w14:textId="77777777" w:rsidTr="007225DB">
      <w:tc>
        <w:tcPr>
          <w:tcW w:w="3857" w:type="dxa"/>
          <w:hideMark/>
        </w:tcPr>
        <w:p w14:paraId="4BCAD5AC" w14:textId="5A2D2DC4" w:rsidR="006D11EE" w:rsidRPr="007225DB" w:rsidRDefault="006D11EE" w:rsidP="007225DB">
          <w:pPr>
            <w:tabs>
              <w:tab w:val="left" w:pos="1815"/>
            </w:tabs>
            <w:bidi/>
            <w:spacing w:after="240" w:line="252" w:lineRule="auto"/>
            <w:jc w:val="right"/>
            <w:rPr>
              <w:rFonts w:ascii="Naskh MT for Bosch School" w:eastAsia="Times New Roman" w:hAnsi="Naskh MT for Bosch School" w:cs="Naskh MT for Bosch School"/>
              <w:kern w:val="20"/>
              <w:sz w:val="23"/>
              <w:szCs w:val="23"/>
              <w:rtl/>
              <w:lang w:val="en-GB"/>
            </w:rPr>
          </w:pPr>
          <w:r w:rsidRPr="007225DB">
            <w:rPr>
              <w:rFonts w:ascii="Naskh MT for Bosch School" w:eastAsia="Times New Roman" w:hAnsi="Naskh MT for Bosch School" w:cs="Naskh MT for Bosch School"/>
              <w:kern w:val="20"/>
              <w:sz w:val="23"/>
              <w:szCs w:val="23"/>
              <w:rtl/>
              <w:lang w:val="en-GB"/>
            </w:rPr>
            <w:t>رضوان 2018</w:t>
          </w:r>
        </w:p>
      </w:tc>
      <w:tc>
        <w:tcPr>
          <w:tcW w:w="1080" w:type="dxa"/>
          <w:hideMark/>
        </w:tcPr>
        <w:p w14:paraId="3F740286" w14:textId="1B46CD6A" w:rsidR="006D11EE" w:rsidRPr="007225DB" w:rsidRDefault="006D11EE" w:rsidP="006D11EE">
          <w:pPr>
            <w:bidi/>
            <w:jc w:val="center"/>
            <w:rPr>
              <w:rFonts w:ascii="Naskh MT for Bosch School" w:hAnsi="Naskh MT for Bosch School" w:cs="Naskh MT for Bosch School"/>
              <w:sz w:val="23"/>
              <w:szCs w:val="23"/>
              <w:rtl/>
              <w:lang w:val="en-US"/>
            </w:rPr>
          </w:pPr>
          <w:r w:rsidRPr="007225DB">
            <w:rPr>
              <w:rFonts w:ascii="Naskh MT for Bosch School" w:hAnsi="Naskh MT for Bosch School" w:cs="Naskh MT for Bosch School"/>
              <w:sz w:val="23"/>
              <w:szCs w:val="23"/>
              <w:rtl/>
              <w:lang w:val="en-US"/>
            </w:rPr>
            <w:fldChar w:fldCharType="begin"/>
          </w:r>
          <w:r w:rsidRPr="007225DB">
            <w:rPr>
              <w:rFonts w:ascii="Naskh MT for Bosch School" w:hAnsi="Naskh MT for Bosch School" w:cs="Naskh MT for Bosch School"/>
              <w:sz w:val="23"/>
              <w:szCs w:val="23"/>
              <w:rtl/>
              <w:lang w:val="en-US"/>
            </w:rPr>
            <w:instrText xml:space="preserve"> </w:instrText>
          </w:r>
          <w:r w:rsidRPr="007225DB">
            <w:rPr>
              <w:rFonts w:ascii="Naskh MT for Bosch School" w:hAnsi="Naskh MT for Bosch School" w:cs="Naskh MT for Bosch School"/>
              <w:sz w:val="23"/>
              <w:szCs w:val="23"/>
              <w:lang w:val="en-US"/>
            </w:rPr>
            <w:instrText>PAGE    \* MERGEFORMAT</w:instrText>
          </w:r>
          <w:r w:rsidRPr="007225DB">
            <w:rPr>
              <w:rFonts w:ascii="Naskh MT for Bosch School" w:hAnsi="Naskh MT for Bosch School" w:cs="Naskh MT for Bosch School"/>
              <w:sz w:val="23"/>
              <w:szCs w:val="23"/>
              <w:rtl/>
              <w:lang w:val="en-US"/>
            </w:rPr>
            <w:instrText xml:space="preserve"> </w:instrText>
          </w:r>
          <w:r w:rsidRPr="007225DB">
            <w:rPr>
              <w:rFonts w:ascii="Naskh MT for Bosch School" w:hAnsi="Naskh MT for Bosch School" w:cs="Naskh MT for Bosch School"/>
              <w:sz w:val="23"/>
              <w:szCs w:val="23"/>
              <w:rtl/>
              <w:lang w:val="en-US"/>
            </w:rPr>
            <w:fldChar w:fldCharType="separate"/>
          </w:r>
          <w:r w:rsidR="00D51B07">
            <w:rPr>
              <w:rFonts w:ascii="Naskh MT for Bosch School" w:hAnsi="Naskh MT for Bosch School" w:cs="Naskh MT for Bosch School"/>
              <w:noProof/>
              <w:sz w:val="23"/>
              <w:szCs w:val="23"/>
              <w:rtl/>
              <w:lang w:val="en-US"/>
            </w:rPr>
            <w:t>5</w:t>
          </w:r>
          <w:r w:rsidRPr="007225DB">
            <w:rPr>
              <w:rFonts w:ascii="Naskh MT for Bosch School" w:hAnsi="Naskh MT for Bosch School" w:cs="Naskh MT for Bosch School"/>
              <w:sz w:val="23"/>
              <w:szCs w:val="23"/>
              <w:rtl/>
              <w:lang w:val="en-US"/>
            </w:rPr>
            <w:fldChar w:fldCharType="end"/>
          </w:r>
        </w:p>
      </w:tc>
      <w:tc>
        <w:tcPr>
          <w:tcW w:w="4060" w:type="dxa"/>
        </w:tcPr>
        <w:p w14:paraId="60919CC1" w14:textId="7DBCD2B2" w:rsidR="006D11EE" w:rsidRPr="007225DB" w:rsidRDefault="007225DB" w:rsidP="007225DB">
          <w:pPr>
            <w:tabs>
              <w:tab w:val="left" w:pos="0"/>
            </w:tabs>
            <w:bidi/>
            <w:spacing w:after="240" w:line="252" w:lineRule="auto"/>
            <w:rPr>
              <w:rStyle w:val="PageNumber"/>
              <w:rFonts w:ascii="Naskh MT for Bosch School" w:eastAsia="Times New Roman" w:hAnsi="Naskh MT for Bosch School" w:cs="Naskh MT for Bosch School"/>
              <w:kern w:val="20"/>
              <w:sz w:val="23"/>
              <w:szCs w:val="23"/>
              <w:rtl/>
              <w:lang w:val="en-GB"/>
            </w:rPr>
          </w:pPr>
          <w:r w:rsidRPr="007225DB">
            <w:rPr>
              <w:rFonts w:ascii="Naskh MT for Bosch School" w:eastAsia="Times New Roman" w:hAnsi="Naskh MT for Bosch School" w:cs="Naskh MT for Bosch School"/>
              <w:kern w:val="20"/>
              <w:sz w:val="23"/>
              <w:szCs w:val="23"/>
              <w:rtl/>
              <w:lang w:val="en-GB"/>
            </w:rPr>
            <w:t>إلى البهائيّين في العالم</w:t>
          </w:r>
        </w:p>
      </w:tc>
    </w:tr>
  </w:tbl>
  <w:p w14:paraId="2B80B06F" w14:textId="77777777" w:rsidR="006D11EE" w:rsidRDefault="006D11E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D0604"/>
    <w:multiLevelType w:val="hybridMultilevel"/>
    <w:tmpl w:val="DED42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BB4550"/>
    <w:multiLevelType w:val="hybridMultilevel"/>
    <w:tmpl w:val="9A6C8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5C695F"/>
    <w:multiLevelType w:val="hybridMultilevel"/>
    <w:tmpl w:val="3A9CE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872D95"/>
    <w:multiLevelType w:val="hybridMultilevel"/>
    <w:tmpl w:val="E252207E"/>
    <w:lvl w:ilvl="0" w:tplc="3610954A">
      <w:start w:val="1"/>
      <w:numFmt w:val="decimal"/>
      <w:lvlText w:val="(%1)"/>
      <w:lvlJc w:val="left"/>
      <w:pPr>
        <w:ind w:left="720" w:hanging="360"/>
      </w:pPr>
      <w:rPr>
        <w:rFonts w:cs="Mudir MT"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DF3"/>
    <w:rsid w:val="00021D27"/>
    <w:rsid w:val="000637E0"/>
    <w:rsid w:val="000B371B"/>
    <w:rsid w:val="00286B2C"/>
    <w:rsid w:val="00352C64"/>
    <w:rsid w:val="00393889"/>
    <w:rsid w:val="004579B8"/>
    <w:rsid w:val="004764E2"/>
    <w:rsid w:val="004D0169"/>
    <w:rsid w:val="00541B4D"/>
    <w:rsid w:val="00591941"/>
    <w:rsid w:val="005F4CB6"/>
    <w:rsid w:val="00622FC2"/>
    <w:rsid w:val="006D11EE"/>
    <w:rsid w:val="007225DB"/>
    <w:rsid w:val="00830DF3"/>
    <w:rsid w:val="008D3AD5"/>
    <w:rsid w:val="009C14F8"/>
    <w:rsid w:val="00A5344D"/>
    <w:rsid w:val="00A93490"/>
    <w:rsid w:val="00C358D4"/>
    <w:rsid w:val="00D51B07"/>
    <w:rsid w:val="00D55C5B"/>
    <w:rsid w:val="00E652A8"/>
    <w:rsid w:val="00FF03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3AC091"/>
  <w15:chartTrackingRefBased/>
  <w15:docId w15:val="{BF3CFAF9-650B-415B-A79D-991340149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0DF3"/>
    <w:rPr>
      <w:lang w:val="en-A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0DF3"/>
    <w:pPr>
      <w:ind w:left="720"/>
      <w:contextualSpacing/>
    </w:pPr>
  </w:style>
  <w:style w:type="paragraph" w:customStyle="1" w:styleId="BWCBodyText">
    <w:name w:val="BWC Body Text"/>
    <w:basedOn w:val="Normal"/>
    <w:link w:val="BWCBodyTextChar"/>
    <w:autoRedefine/>
    <w:qFormat/>
    <w:rsid w:val="00591941"/>
    <w:pPr>
      <w:bidi/>
      <w:spacing w:after="220" w:line="228" w:lineRule="auto"/>
      <w:ind w:firstLine="578"/>
    </w:pPr>
    <w:rPr>
      <w:rFonts w:ascii="Naskh MT for Bosch School" w:eastAsia="Times New Roman" w:hAnsi="Naskh MT for Bosch School" w:cs="Naskh MT for Bosch School"/>
      <w:kern w:val="20"/>
      <w:sz w:val="23"/>
      <w:szCs w:val="23"/>
      <w:lang w:val="en-US" w:bidi="fa-IR"/>
    </w:rPr>
  </w:style>
  <w:style w:type="character" w:customStyle="1" w:styleId="BWCBodyTextChar">
    <w:name w:val="BWC Body Text Char"/>
    <w:basedOn w:val="DefaultParagraphFont"/>
    <w:link w:val="BWCBodyText"/>
    <w:rsid w:val="00591941"/>
    <w:rPr>
      <w:rFonts w:ascii="Naskh MT for Bosch School" w:eastAsia="Times New Roman" w:hAnsi="Naskh MT for Bosch School" w:cs="Naskh MT for Bosch School"/>
      <w:kern w:val="20"/>
      <w:sz w:val="23"/>
      <w:szCs w:val="23"/>
      <w:lang w:bidi="fa-IR"/>
    </w:rPr>
  </w:style>
  <w:style w:type="paragraph" w:styleId="Header">
    <w:name w:val="header"/>
    <w:basedOn w:val="Normal"/>
    <w:link w:val="HeaderChar"/>
    <w:uiPriority w:val="99"/>
    <w:unhideWhenUsed/>
    <w:rsid w:val="006D11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11EE"/>
    <w:rPr>
      <w:lang w:val="en-AE"/>
    </w:rPr>
  </w:style>
  <w:style w:type="paragraph" w:styleId="Footer">
    <w:name w:val="footer"/>
    <w:basedOn w:val="Normal"/>
    <w:link w:val="FooterChar"/>
    <w:uiPriority w:val="99"/>
    <w:unhideWhenUsed/>
    <w:rsid w:val="006D11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11EE"/>
    <w:rPr>
      <w:lang w:val="en-AE"/>
    </w:rPr>
  </w:style>
  <w:style w:type="character" w:styleId="PageNumber">
    <w:name w:val="page number"/>
    <w:basedOn w:val="DefaultParagraphFont"/>
    <w:rsid w:val="006D11EE"/>
  </w:style>
  <w:style w:type="character" w:styleId="CommentReference">
    <w:name w:val="annotation reference"/>
    <w:qFormat/>
    <w:rsid w:val="00D51B07"/>
    <w:rPr>
      <w:w w:val="100"/>
      <w:position w:val="-1"/>
      <w:sz w:val="16"/>
      <w:szCs w:val="16"/>
      <w:effect w:val="none"/>
      <w:vertAlign w:val="baseline"/>
      <w:cs w:val="0"/>
      <w:em w:val="none"/>
    </w:rPr>
  </w:style>
  <w:style w:type="paragraph" w:styleId="CommentText">
    <w:name w:val="annotation text"/>
    <w:basedOn w:val="Normal"/>
    <w:link w:val="CommentTextChar"/>
    <w:qFormat/>
    <w:rsid w:val="00D51B07"/>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lang w:val="en-US"/>
    </w:rPr>
  </w:style>
  <w:style w:type="character" w:customStyle="1" w:styleId="CommentTextChar">
    <w:name w:val="Comment Text Char"/>
    <w:basedOn w:val="DefaultParagraphFont"/>
    <w:link w:val="CommentText"/>
    <w:rsid w:val="00D51B07"/>
    <w:rPr>
      <w:rFonts w:ascii="Times New Roman" w:eastAsia="Times New Roman" w:hAnsi="Times New Roman" w:cs="Times New Roman"/>
      <w:position w:val="-1"/>
      <w:sz w:val="20"/>
      <w:szCs w:val="20"/>
    </w:rPr>
  </w:style>
  <w:style w:type="paragraph" w:styleId="BalloonText">
    <w:name w:val="Balloon Text"/>
    <w:basedOn w:val="Normal"/>
    <w:link w:val="BalloonTextChar"/>
    <w:uiPriority w:val="99"/>
    <w:semiHidden/>
    <w:unhideWhenUsed/>
    <w:rsid w:val="00D51B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1B07"/>
    <w:rPr>
      <w:rFonts w:ascii="Segoe UI" w:hAnsi="Segoe UI" w:cs="Segoe UI"/>
      <w:sz w:val="18"/>
      <w:szCs w:val="18"/>
      <w:lang w:val="en-A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5</Pages>
  <Words>1902</Words>
  <Characters>10842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Ardekani</dc:creator>
  <cp:keywords/>
  <dc:description/>
  <cp:lastModifiedBy>Neda Behmardi</cp:lastModifiedBy>
  <cp:revision>13</cp:revision>
  <dcterms:created xsi:type="dcterms:W3CDTF">2023-02-07T08:00:00Z</dcterms:created>
  <dcterms:modified xsi:type="dcterms:W3CDTF">2026-01-20T09:19:00Z</dcterms:modified>
</cp:coreProperties>
</file>