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42E1" w14:textId="39F46BBF" w:rsidR="007640BE" w:rsidRPr="002102FA" w:rsidRDefault="002574CE" w:rsidP="005E3018">
      <w:pPr>
        <w:bidi/>
        <w:spacing w:after="240"/>
        <w:jc w:val="center"/>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[ترجمة]</w:t>
      </w:r>
    </w:p>
    <w:p w14:paraId="70D6438B" w14:textId="681896E3" w:rsidR="002574CE" w:rsidRPr="002102FA" w:rsidRDefault="00375BD3" w:rsidP="005E3018">
      <w:pPr>
        <w:bidi/>
        <w:spacing w:after="240"/>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1</w:t>
      </w:r>
      <w:r w:rsidR="002574CE" w:rsidRPr="002102FA">
        <w:rPr>
          <w:rFonts w:ascii="Naskh MT for Bosch School" w:hAnsi="Naskh MT for Bosch School" w:cs="Naskh MT for Bosch School"/>
          <w:sz w:val="23"/>
          <w:szCs w:val="23"/>
          <w:rtl/>
          <w:lang w:bidi="ar-JO"/>
        </w:rPr>
        <w:t xml:space="preserve"> آذار/مارس 2017</w:t>
      </w:r>
    </w:p>
    <w:p w14:paraId="6AFADE7C" w14:textId="20D27F04" w:rsidR="00375BD3" w:rsidRPr="002102FA" w:rsidRDefault="00375BD3" w:rsidP="005E3018">
      <w:pPr>
        <w:bidi/>
        <w:spacing w:after="240"/>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إلى البهائيّين في العالم</w:t>
      </w:r>
    </w:p>
    <w:p w14:paraId="1F1E73F9" w14:textId="6369C015" w:rsidR="002574CE" w:rsidRPr="002102FA" w:rsidRDefault="002574CE" w:rsidP="005E3018">
      <w:pPr>
        <w:bidi/>
        <w:spacing w:after="240"/>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 xml:space="preserve">الأحبّاء الأعزّاء، </w:t>
      </w:r>
    </w:p>
    <w:p w14:paraId="6E81100B" w14:textId="68308F06" w:rsidR="002574CE" w:rsidRPr="002102FA" w:rsidRDefault="002574CE" w:rsidP="005E3018">
      <w:pPr>
        <w:bidi/>
        <w:spacing w:after="240"/>
        <w:ind w:firstLine="576"/>
        <w:jc w:val="both"/>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 xml:space="preserve">في عالمٍ يزداد ترابطًا وتواصلًا، فإنّ مزيدًا من الضّوء يُلقى على الأوضاع الاجتماعيّة لكلّ أمّة مما يمنح رؤيةً أوضح لظروفها.  فمع وجود تطّورات تدعو للتّفاؤل والأمل، إلّا أنّ هناك الكثير </w:t>
      </w:r>
      <w:r w:rsidR="002322D9" w:rsidRPr="002102FA">
        <w:rPr>
          <w:rFonts w:ascii="Naskh MT for Bosch School" w:hAnsi="Naskh MT for Bosch School" w:cs="Naskh MT for Bosch School"/>
          <w:sz w:val="23"/>
          <w:szCs w:val="23"/>
          <w:rtl/>
          <w:lang w:bidi="ar-JO"/>
        </w:rPr>
        <w:t>الّذي</w:t>
      </w:r>
      <w:r w:rsidRPr="002102FA">
        <w:rPr>
          <w:rFonts w:ascii="Naskh MT for Bosch School" w:hAnsi="Naskh MT for Bosch School" w:cs="Naskh MT for Bosch School"/>
          <w:sz w:val="23"/>
          <w:szCs w:val="23"/>
          <w:rtl/>
          <w:lang w:bidi="ar-JO"/>
        </w:rPr>
        <w:t xml:space="preserve"> من شأنه أن يُثقل على ضمير الجنس البشريّ ويرهقه.  إنّ عدم المساواة والت</w:t>
      </w:r>
      <w:r w:rsidR="00B638D1">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مييز والاستغلال آفاتٌ أفسدت حياة البشر ويبدو أن</w:t>
      </w:r>
      <w:r w:rsidR="00B638D1">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 xml:space="preserve">ها باتت عصيّة على المعالجات </w:t>
      </w:r>
      <w:r w:rsidR="002322D9" w:rsidRPr="002102FA">
        <w:rPr>
          <w:rFonts w:ascii="Naskh MT for Bosch School" w:hAnsi="Naskh MT for Bosch School" w:cs="Naskh MT for Bosch School"/>
          <w:sz w:val="23"/>
          <w:szCs w:val="23"/>
          <w:rtl/>
          <w:lang w:bidi="ar-JO"/>
        </w:rPr>
        <w:t>الّتي</w:t>
      </w:r>
      <w:r w:rsidRPr="002102FA">
        <w:rPr>
          <w:rFonts w:ascii="Naskh MT for Bosch School" w:hAnsi="Naskh MT for Bosch School" w:cs="Naskh MT for Bosch School"/>
          <w:sz w:val="23"/>
          <w:szCs w:val="23"/>
          <w:rtl/>
          <w:lang w:bidi="ar-JO"/>
        </w:rPr>
        <w:t xml:space="preserve"> تطبقها المخّططات السّياسيّة بكا</w:t>
      </w:r>
      <w:r w:rsidR="003A53E0" w:rsidRPr="002102FA">
        <w:rPr>
          <w:rFonts w:ascii="Naskh MT for Bosch School" w:hAnsi="Naskh MT for Bosch School" w:cs="Naskh MT for Bosch School"/>
          <w:sz w:val="23"/>
          <w:szCs w:val="23"/>
          <w:rtl/>
          <w:lang w:bidi="ar-JO"/>
        </w:rPr>
        <w:t>فّة أطيافها.  فالتّبعات الاقتصاديّة الجسيمة النّاجمة عن هذه العلل قد أسفرت عن معاناةٍ طال أمدها بالنّسبة لكثيرين، إلى جان</w:t>
      </w:r>
      <w:r w:rsidR="00986752" w:rsidRPr="002102FA">
        <w:rPr>
          <w:rFonts w:ascii="Naskh MT for Bosch School" w:hAnsi="Naskh MT for Bosch School" w:cs="Naskh MT for Bosch School"/>
          <w:sz w:val="23"/>
          <w:szCs w:val="23"/>
          <w:rtl/>
          <w:lang w:bidi="ar-JO"/>
        </w:rPr>
        <w:t>ب</w:t>
      </w:r>
      <w:r w:rsidR="003A53E0" w:rsidRPr="002102FA">
        <w:rPr>
          <w:rFonts w:ascii="Naskh MT for Bosch School" w:hAnsi="Naskh MT for Bosch School" w:cs="Naskh MT for Bosch School"/>
          <w:sz w:val="23"/>
          <w:szCs w:val="23"/>
          <w:rtl/>
          <w:lang w:bidi="ar-JO"/>
        </w:rPr>
        <w:t xml:space="preserve"> ما أفرزته من تشوّهات هيكليّة ترسّخت جذورها في المجتمع</w:t>
      </w:r>
      <w:r w:rsidR="00986752" w:rsidRPr="002102FA">
        <w:rPr>
          <w:rFonts w:ascii="Naskh MT for Bosch School" w:hAnsi="Naskh MT for Bosch School" w:cs="Naskh MT for Bosch School"/>
          <w:sz w:val="23"/>
          <w:szCs w:val="23"/>
          <w:rtl/>
          <w:lang w:bidi="ar-JO"/>
        </w:rPr>
        <w:t>.  وعليه، فإنَّه ما من أحدٍ منجذب القلب والفؤاد إلى تعاليم الجمال ال</w:t>
      </w:r>
      <w:r w:rsidR="00C17D10" w:rsidRPr="002102FA">
        <w:rPr>
          <w:rFonts w:ascii="Naskh MT for Bosch School" w:hAnsi="Naskh MT for Bosch School" w:cs="Naskh MT for Bosch School"/>
          <w:sz w:val="23"/>
          <w:szCs w:val="23"/>
          <w:rtl/>
          <w:lang w:bidi="ar-JO"/>
        </w:rPr>
        <w:t>م</w:t>
      </w:r>
      <w:r w:rsidR="00986752" w:rsidRPr="002102FA">
        <w:rPr>
          <w:rFonts w:ascii="Naskh MT for Bosch School" w:hAnsi="Naskh MT for Bosch School" w:cs="Naskh MT for Bosch School"/>
          <w:sz w:val="23"/>
          <w:szCs w:val="23"/>
          <w:rtl/>
          <w:lang w:bidi="ar-JO"/>
        </w:rPr>
        <w:t xml:space="preserve">بارك يستطيع الوقوف مكتوف اليدين إزاء هذه العواقب الوخيمة.  "إنّ العالم منقلب" كما يتفضّل حضرة بهاء الله في لوح الدّنيا، "وإنّ أفكار العباد مختلفة.  </w:t>
      </w:r>
      <w:r w:rsidR="00986752" w:rsidRPr="00B638D1">
        <w:rPr>
          <w:rFonts w:ascii="Naskh MT for Bosch School" w:hAnsi="Naskh MT for Bosch School" w:cs="Naskh MT for Bosch School"/>
          <w:sz w:val="23"/>
          <w:szCs w:val="23"/>
          <w:rtl/>
          <w:lang w:bidi="ar-JO"/>
        </w:rPr>
        <w:t>نسأل الله أن يزيّنهم بنور عدله ويُعرّفهم ما ينفعهم في كلّ الأحوال إنّه لهو الغنيّ المُتعال."  وفي حين تسعى الجامعة البهائيّة</w:t>
      </w:r>
      <w:r w:rsidR="00986752" w:rsidRPr="002102FA">
        <w:rPr>
          <w:rFonts w:ascii="Naskh MT for Bosch School" w:hAnsi="Naskh MT for Bosch School" w:cs="Naskh MT for Bosch School"/>
          <w:sz w:val="23"/>
          <w:szCs w:val="23"/>
          <w:rtl/>
          <w:lang w:bidi="ar-JO"/>
        </w:rPr>
        <w:t xml:space="preserve"> جاهدةً للمساهمة في إصلاح العالم على المستويين الفكري</w:t>
      </w:r>
      <w:r w:rsidR="00B638D1">
        <w:rPr>
          <w:rFonts w:ascii="Naskh MT for Bosch School" w:hAnsi="Naskh MT for Bosch School" w:cs="Naskh MT for Bosch School" w:hint="cs"/>
          <w:sz w:val="23"/>
          <w:szCs w:val="23"/>
          <w:rtl/>
          <w:lang w:bidi="ar-JO"/>
        </w:rPr>
        <w:t>ّ</w:t>
      </w:r>
      <w:r w:rsidR="00986752" w:rsidRPr="002102FA">
        <w:rPr>
          <w:rFonts w:ascii="Naskh MT for Bosch School" w:hAnsi="Naskh MT for Bosch School" w:cs="Naskh MT for Bosch School"/>
          <w:sz w:val="23"/>
          <w:szCs w:val="23"/>
          <w:rtl/>
          <w:lang w:bidi="ar-JO"/>
        </w:rPr>
        <w:t xml:space="preserve"> والعملي</w:t>
      </w:r>
      <w:r w:rsidR="00B638D1">
        <w:rPr>
          <w:rFonts w:ascii="Naskh MT for Bosch School" w:hAnsi="Naskh MT for Bosch School" w:cs="Naskh MT for Bosch School" w:hint="cs"/>
          <w:sz w:val="23"/>
          <w:szCs w:val="23"/>
          <w:rtl/>
          <w:lang w:bidi="ar-JO"/>
        </w:rPr>
        <w:t>ّ</w:t>
      </w:r>
      <w:r w:rsidR="00986752" w:rsidRPr="002102FA">
        <w:rPr>
          <w:rFonts w:ascii="Naskh MT for Bosch School" w:hAnsi="Naskh MT for Bosch School" w:cs="Naskh MT for Bosch School"/>
          <w:sz w:val="23"/>
          <w:szCs w:val="23"/>
          <w:rtl/>
          <w:lang w:bidi="ar-JO"/>
        </w:rPr>
        <w:t xml:space="preserve">، فإنّ الأوضاع المتعسّرة </w:t>
      </w:r>
      <w:r w:rsidR="002322D9" w:rsidRPr="002102FA">
        <w:rPr>
          <w:rFonts w:ascii="Naskh MT for Bosch School" w:hAnsi="Naskh MT for Bosch School" w:cs="Naskh MT for Bosch School"/>
          <w:sz w:val="23"/>
          <w:szCs w:val="23"/>
          <w:rtl/>
          <w:lang w:bidi="ar-JO"/>
        </w:rPr>
        <w:t>الّتي</w:t>
      </w:r>
      <w:r w:rsidR="00986752" w:rsidRPr="002102FA">
        <w:rPr>
          <w:rFonts w:ascii="Naskh MT for Bosch School" w:hAnsi="Naskh MT for Bosch School" w:cs="Naskh MT for Bosch School"/>
          <w:sz w:val="23"/>
          <w:szCs w:val="23"/>
          <w:rtl/>
          <w:lang w:bidi="ar-JO"/>
        </w:rPr>
        <w:t xml:space="preserve"> تعيشها فئات عديدة من النّاس سوف تستدعي المزيد والمزيد من عنايتها واهتما</w:t>
      </w:r>
      <w:r w:rsidR="00FA371D">
        <w:rPr>
          <w:rFonts w:ascii="Naskh MT for Bosch School" w:hAnsi="Naskh MT for Bosch School" w:cs="Naskh MT for Bosch School" w:hint="cs"/>
          <w:sz w:val="23"/>
          <w:szCs w:val="23"/>
          <w:rtl/>
          <w:lang w:bidi="ar-JO"/>
        </w:rPr>
        <w:t>م</w:t>
      </w:r>
      <w:r w:rsidR="00986752" w:rsidRPr="002102FA">
        <w:rPr>
          <w:rFonts w:ascii="Naskh MT for Bosch School" w:hAnsi="Naskh MT for Bosch School" w:cs="Naskh MT for Bosch School"/>
          <w:sz w:val="23"/>
          <w:szCs w:val="23"/>
          <w:rtl/>
          <w:lang w:bidi="ar-JO"/>
        </w:rPr>
        <w:t xml:space="preserve">ها. </w:t>
      </w:r>
    </w:p>
    <w:p w14:paraId="64EB0F05" w14:textId="77777777" w:rsidR="00AD55CE" w:rsidRPr="00AD55CE" w:rsidRDefault="00AD55CE" w:rsidP="00AD55CE">
      <w:pPr>
        <w:bidi/>
        <w:spacing w:after="240"/>
        <w:ind w:firstLine="576"/>
        <w:jc w:val="both"/>
        <w:rPr>
          <w:rFonts w:ascii="Naskh MT for Bosch School" w:hAnsi="Naskh MT for Bosch School" w:cs="Naskh MT for Bosch School"/>
          <w:sz w:val="23"/>
          <w:szCs w:val="23"/>
          <w:rtl/>
          <w:lang w:bidi="ar-JO"/>
        </w:rPr>
      </w:pPr>
      <w:r w:rsidRPr="00AD55CE">
        <w:rPr>
          <w:rFonts w:ascii="Naskh MT for Bosch School" w:hAnsi="Naskh MT for Bosch School" w:cs="Naskh MT for Bosch School"/>
          <w:sz w:val="23"/>
          <w:szCs w:val="23"/>
          <w:rtl/>
          <w:lang w:bidi="ar-JO"/>
        </w:rPr>
        <w:t xml:space="preserve">إنّ خير ورخاء أيّ </w:t>
      </w:r>
      <w:r w:rsidRPr="00AD55CE">
        <w:rPr>
          <w:rFonts w:ascii="Naskh MT for Bosch School" w:hAnsi="Naskh MT for Bosch School" w:cs="Naskh MT for Bosch School" w:hint="cs"/>
          <w:sz w:val="23"/>
          <w:szCs w:val="23"/>
          <w:rtl/>
          <w:lang w:bidi="ar-JO"/>
        </w:rPr>
        <w:t xml:space="preserve">فئة </w:t>
      </w:r>
      <w:r w:rsidRPr="00AD55CE">
        <w:rPr>
          <w:rFonts w:ascii="Naskh MT for Bosch School" w:hAnsi="Naskh MT for Bosch School" w:cs="Naskh MT for Bosch School"/>
          <w:sz w:val="23"/>
          <w:szCs w:val="23"/>
          <w:rtl/>
          <w:lang w:bidi="ar-JO"/>
        </w:rPr>
        <w:t xml:space="preserve">من </w:t>
      </w:r>
      <w:r w:rsidRPr="00AD55CE">
        <w:rPr>
          <w:rFonts w:ascii="Naskh MT for Bosch School" w:hAnsi="Naskh MT for Bosch School" w:cs="Naskh MT for Bosch School" w:hint="cs"/>
          <w:sz w:val="23"/>
          <w:szCs w:val="23"/>
          <w:rtl/>
          <w:lang w:bidi="ar-JO"/>
        </w:rPr>
        <w:t>البشر</w:t>
      </w:r>
      <w:r w:rsidRPr="00AD55CE">
        <w:rPr>
          <w:rFonts w:ascii="Naskh MT for Bosch School" w:hAnsi="Naskh MT for Bosch School" w:cs="Naskh MT for Bosch School"/>
          <w:sz w:val="23"/>
          <w:szCs w:val="23"/>
          <w:rtl/>
          <w:lang w:bidi="ar-JO"/>
        </w:rPr>
        <w:t xml:space="preserve"> </w:t>
      </w:r>
      <w:r w:rsidRPr="00AD55CE">
        <w:rPr>
          <w:rFonts w:ascii="Naskh MT for Bosch School" w:hAnsi="Naskh MT for Bosch School" w:cs="Naskh MT for Bosch School" w:hint="cs"/>
          <w:sz w:val="23"/>
          <w:szCs w:val="23"/>
          <w:rtl/>
          <w:lang w:bidi="ar-JO"/>
        </w:rPr>
        <w:t>يرتبط</w:t>
      </w:r>
      <w:r w:rsidRPr="00AD55CE">
        <w:rPr>
          <w:rFonts w:ascii="Naskh MT for Bosch School" w:hAnsi="Naskh MT for Bosch School" w:cs="Naskh MT for Bosch School"/>
          <w:sz w:val="23"/>
          <w:szCs w:val="23"/>
          <w:rtl/>
          <w:lang w:bidi="ar-JO"/>
        </w:rPr>
        <w:t xml:space="preserve"> بشكلٍ وثيقٍ </w:t>
      </w:r>
      <w:r w:rsidRPr="00AD55CE">
        <w:rPr>
          <w:rFonts w:ascii="Naskh MT for Bosch School" w:hAnsi="Naskh MT for Bosch School" w:cs="Naskh MT for Bosch School" w:hint="cs"/>
          <w:sz w:val="23"/>
          <w:szCs w:val="23"/>
          <w:rtl/>
          <w:lang w:bidi="ar-JO"/>
        </w:rPr>
        <w:t>ب</w:t>
      </w:r>
      <w:r w:rsidRPr="00AD55CE">
        <w:rPr>
          <w:rFonts w:ascii="Naskh MT for Bosch School" w:hAnsi="Naskh MT for Bosch School" w:cs="Naskh MT for Bosch School"/>
          <w:sz w:val="23"/>
          <w:szCs w:val="23"/>
          <w:rtl/>
          <w:lang w:bidi="ar-JO"/>
        </w:rPr>
        <w:t xml:space="preserve">خير ورخاء الكلّ.  فالحياة الجماعيّة للإنسانيّة </w:t>
      </w:r>
      <w:r w:rsidRPr="00AD55CE">
        <w:rPr>
          <w:rFonts w:ascii="Naskh MT for Bosch School" w:hAnsi="Naskh MT for Bosch School" w:cs="Naskh MT for Bosch School" w:hint="cs"/>
          <w:sz w:val="23"/>
          <w:szCs w:val="23"/>
          <w:rtl/>
          <w:lang w:bidi="ar-JO"/>
        </w:rPr>
        <w:t>تعاني</w:t>
      </w:r>
      <w:r w:rsidRPr="00AD55CE">
        <w:rPr>
          <w:rFonts w:ascii="Naskh MT for Bosch School" w:hAnsi="Naskh MT for Bosch School" w:cs="Naskh MT for Bosch School"/>
          <w:sz w:val="23"/>
          <w:szCs w:val="23"/>
          <w:rtl/>
          <w:lang w:bidi="ar-JO"/>
        </w:rPr>
        <w:t xml:space="preserve"> عندما تهتمّ فئةٌ ما بمصلحتها بمعزلٍ عن صالح جيرانها، أو تسعى وراء مكسبٍ اقتصاديّ دون اعتبارٍ </w:t>
      </w:r>
      <w:r w:rsidRPr="00AD55CE">
        <w:rPr>
          <w:rFonts w:ascii="Naskh MT for Bosch School" w:hAnsi="Naskh MT for Bosch School" w:cs="Naskh MT for Bosch School" w:hint="cs"/>
          <w:sz w:val="23"/>
          <w:szCs w:val="23"/>
          <w:rtl/>
          <w:lang w:bidi="ar-JO"/>
        </w:rPr>
        <w:t>للأثر الّذي يخلّفه ذلك</w:t>
      </w:r>
      <w:r w:rsidRPr="00AD55CE">
        <w:rPr>
          <w:rFonts w:ascii="Naskh MT for Bosch School" w:hAnsi="Naskh MT for Bosch School" w:cs="Naskh MT for Bosch School"/>
          <w:sz w:val="23"/>
          <w:szCs w:val="23"/>
          <w:rtl/>
          <w:lang w:bidi="ar-JO"/>
        </w:rPr>
        <w:t xml:space="preserve"> على البيئة الطّبيعية الّتي توفّر الرّزق للجميع.  اذًا ثمّة عقبة مستعصية </w:t>
      </w:r>
      <w:r w:rsidRPr="00AD55CE">
        <w:rPr>
          <w:rFonts w:ascii="Naskh MT for Bosch School" w:hAnsi="Naskh MT for Bosch School" w:cs="Naskh MT for Bosch School" w:hint="cs"/>
          <w:sz w:val="23"/>
          <w:szCs w:val="23"/>
          <w:rtl/>
          <w:lang w:bidi="ar-JO"/>
        </w:rPr>
        <w:t xml:space="preserve">تقف </w:t>
      </w:r>
      <w:r w:rsidRPr="00AD55CE">
        <w:rPr>
          <w:rFonts w:ascii="Naskh MT for Bosch School" w:hAnsi="Naskh MT for Bosch School" w:cs="Naskh MT for Bosch School"/>
          <w:sz w:val="23"/>
          <w:szCs w:val="23"/>
          <w:rtl/>
          <w:lang w:bidi="ar-JO"/>
        </w:rPr>
        <w:t xml:space="preserve">في طريق التّقدّم الاجتماعيّ </w:t>
      </w:r>
      <w:r w:rsidRPr="00AD55CE">
        <w:rPr>
          <w:rFonts w:ascii="Naskh MT for Bosch School" w:hAnsi="Naskh MT for Bosch School" w:cs="Naskh MT for Bosch School" w:hint="cs"/>
          <w:sz w:val="23"/>
          <w:szCs w:val="23"/>
          <w:rtl/>
          <w:lang w:bidi="ar-JO"/>
        </w:rPr>
        <w:t>الحقيقيّ</w:t>
      </w:r>
      <w:r w:rsidRPr="00AD55CE">
        <w:rPr>
          <w:rFonts w:ascii="Naskh MT for Bosch School" w:hAnsi="Naskh MT for Bosch School" w:cs="Naskh MT for Bosch School"/>
          <w:sz w:val="23"/>
          <w:szCs w:val="23"/>
          <w:rtl/>
          <w:lang w:bidi="ar-JO"/>
        </w:rPr>
        <w:t xml:space="preserve">: </w:t>
      </w:r>
      <w:r w:rsidRPr="00AD55CE">
        <w:rPr>
          <w:rFonts w:ascii="Naskh MT for Bosch School" w:hAnsi="Naskh MT for Bosch School" w:cs="Naskh MT for Bosch School" w:hint="cs"/>
          <w:sz w:val="23"/>
          <w:szCs w:val="23"/>
          <w:rtl/>
          <w:lang w:bidi="ar-JO"/>
        </w:rPr>
        <w:t xml:space="preserve">فمرّة بعد مرّة يغلب الجشع </w:t>
      </w:r>
      <w:r w:rsidRPr="00AD55CE">
        <w:rPr>
          <w:rFonts w:ascii="Naskh MT for Bosch School" w:hAnsi="Naskh MT for Bosch School" w:cs="Naskh MT for Bosch School"/>
          <w:sz w:val="23"/>
          <w:szCs w:val="23"/>
          <w:rtl/>
          <w:lang w:bidi="ar-JO"/>
        </w:rPr>
        <w:t xml:space="preserve">والمصلحة الشّخصيّة على </w:t>
      </w:r>
      <w:r w:rsidRPr="00AD55CE">
        <w:rPr>
          <w:rFonts w:ascii="Naskh MT for Bosch School" w:hAnsi="Naskh MT for Bosch School" w:cs="Naskh MT for Bosch School" w:hint="cs"/>
          <w:sz w:val="23"/>
          <w:szCs w:val="23"/>
          <w:rtl/>
          <w:lang w:bidi="ar-JO"/>
        </w:rPr>
        <w:t xml:space="preserve">حساب </w:t>
      </w:r>
      <w:r w:rsidRPr="00AD55CE">
        <w:rPr>
          <w:rFonts w:ascii="Naskh MT for Bosch School" w:hAnsi="Naskh MT for Bosch School" w:cs="Naskh MT for Bosch School"/>
          <w:sz w:val="23"/>
          <w:szCs w:val="23"/>
          <w:rtl/>
          <w:lang w:bidi="ar-JO"/>
        </w:rPr>
        <w:t>الص</w:t>
      </w:r>
      <w:r w:rsidRPr="00AD55CE">
        <w:rPr>
          <w:rFonts w:ascii="Naskh MT for Bosch School" w:hAnsi="Naskh MT for Bosch School" w:cs="Naskh MT for Bosch School" w:hint="cs"/>
          <w:sz w:val="23"/>
          <w:szCs w:val="23"/>
          <w:rtl/>
          <w:lang w:bidi="ar-JO"/>
        </w:rPr>
        <w:t>ّ</w:t>
      </w:r>
      <w:r w:rsidRPr="00AD55CE">
        <w:rPr>
          <w:rFonts w:ascii="Naskh MT for Bosch School" w:hAnsi="Naskh MT for Bosch School" w:cs="Naskh MT for Bosch School"/>
          <w:sz w:val="23"/>
          <w:szCs w:val="23"/>
          <w:rtl/>
          <w:lang w:bidi="ar-JO"/>
        </w:rPr>
        <w:t>الح العام</w:t>
      </w:r>
      <w:r w:rsidRPr="00AD55CE">
        <w:rPr>
          <w:rFonts w:ascii="Naskh MT for Bosch School" w:hAnsi="Naskh MT for Bosch School" w:cs="Naskh MT for Bosch School" w:hint="cs"/>
          <w:sz w:val="23"/>
          <w:szCs w:val="23"/>
          <w:rtl/>
          <w:lang w:bidi="ar-JO"/>
        </w:rPr>
        <w:t>ّ</w:t>
      </w:r>
      <w:r w:rsidRPr="00AD55CE">
        <w:rPr>
          <w:rFonts w:ascii="Naskh MT for Bosch School" w:hAnsi="Naskh MT for Bosch School" w:cs="Naskh MT for Bosch School"/>
          <w:sz w:val="23"/>
          <w:szCs w:val="23"/>
          <w:rtl/>
          <w:lang w:bidi="ar-JO"/>
        </w:rPr>
        <w:t xml:space="preserve">.  </w:t>
      </w:r>
      <w:r w:rsidRPr="00AD55CE">
        <w:rPr>
          <w:rFonts w:ascii="Naskh MT for Bosch School" w:hAnsi="Naskh MT for Bosch School" w:cs="Naskh MT for Bosch School" w:hint="cs"/>
          <w:sz w:val="23"/>
          <w:szCs w:val="23"/>
          <w:rtl/>
          <w:lang w:bidi="ar-JO"/>
        </w:rPr>
        <w:t xml:space="preserve">فتُكدَّس </w:t>
      </w:r>
      <w:r w:rsidRPr="00AD55CE">
        <w:rPr>
          <w:rFonts w:ascii="Naskh MT for Bosch School" w:hAnsi="Naskh MT for Bosch School" w:cs="Naskh MT for Bosch School"/>
          <w:sz w:val="23"/>
          <w:szCs w:val="23"/>
          <w:rtl/>
          <w:lang w:bidi="ar-JO"/>
        </w:rPr>
        <w:t xml:space="preserve">ثروات هائلة، </w:t>
      </w:r>
      <w:r w:rsidRPr="00AD55CE">
        <w:rPr>
          <w:rFonts w:ascii="Naskh MT for Bosch School" w:hAnsi="Naskh MT for Bosch School" w:cs="Naskh MT for Bosch School" w:hint="cs"/>
          <w:sz w:val="23"/>
          <w:szCs w:val="23"/>
          <w:rtl/>
          <w:lang w:bidi="ar-JO"/>
        </w:rPr>
        <w:t>ويتفاقم</w:t>
      </w:r>
      <w:r w:rsidRPr="00AD55CE">
        <w:rPr>
          <w:rFonts w:ascii="Naskh MT for Bosch School" w:hAnsi="Naskh MT for Bosch School" w:cs="Naskh MT for Bosch School"/>
          <w:sz w:val="23"/>
          <w:szCs w:val="23"/>
          <w:rtl/>
          <w:lang w:bidi="ar-JO"/>
        </w:rPr>
        <w:t xml:space="preserve"> عدم ا</w:t>
      </w:r>
      <w:r w:rsidRPr="00AD55CE">
        <w:rPr>
          <w:rFonts w:ascii="Naskh MT for Bosch School" w:hAnsi="Naskh MT for Bosch School" w:cs="Naskh MT for Bosch School" w:hint="cs"/>
          <w:sz w:val="23"/>
          <w:szCs w:val="23"/>
          <w:rtl/>
          <w:lang w:bidi="ar-JO"/>
        </w:rPr>
        <w:t>لا</w:t>
      </w:r>
      <w:r w:rsidRPr="00AD55CE">
        <w:rPr>
          <w:rFonts w:ascii="Naskh MT for Bosch School" w:hAnsi="Naskh MT for Bosch School" w:cs="Naskh MT for Bosch School"/>
          <w:sz w:val="23"/>
          <w:szCs w:val="23"/>
          <w:rtl/>
          <w:lang w:bidi="ar-JO"/>
        </w:rPr>
        <w:t xml:space="preserve">ستقرار </w:t>
      </w:r>
      <w:r w:rsidRPr="00AD55CE">
        <w:rPr>
          <w:rFonts w:ascii="Naskh MT for Bosch School" w:hAnsi="Naskh MT for Bosch School" w:cs="Naskh MT for Bosch School" w:hint="cs"/>
          <w:sz w:val="23"/>
          <w:szCs w:val="23"/>
          <w:rtl/>
          <w:lang w:bidi="ar-JO"/>
        </w:rPr>
        <w:t xml:space="preserve">الّذي ينجم عن ذلك </w:t>
      </w:r>
      <w:r w:rsidRPr="00AD55CE">
        <w:rPr>
          <w:rFonts w:ascii="Naskh MT for Bosch School" w:hAnsi="Naskh MT for Bosch School" w:cs="Naskh MT for Bosch School"/>
          <w:sz w:val="23"/>
          <w:szCs w:val="23"/>
          <w:rtl/>
          <w:lang w:bidi="ar-JO"/>
        </w:rPr>
        <w:t xml:space="preserve">جرّاء </w:t>
      </w:r>
      <w:r w:rsidRPr="00AD55CE">
        <w:rPr>
          <w:rFonts w:ascii="Naskh MT for Bosch School" w:hAnsi="Naskh MT for Bosch School" w:cs="Naskh MT for Bosch School" w:hint="cs"/>
          <w:sz w:val="23"/>
          <w:szCs w:val="23"/>
          <w:rtl/>
          <w:lang w:bidi="ar-JO"/>
        </w:rPr>
        <w:t>التّوزيع</w:t>
      </w:r>
      <w:r w:rsidRPr="00AD55CE">
        <w:rPr>
          <w:rFonts w:ascii="Naskh MT for Bosch School" w:hAnsi="Naskh MT for Bosch School" w:cs="Naskh MT for Bosch School"/>
          <w:sz w:val="23"/>
          <w:szCs w:val="23"/>
          <w:rtl/>
          <w:lang w:bidi="ar-JO"/>
        </w:rPr>
        <w:t xml:space="preserve"> </w:t>
      </w:r>
      <w:r w:rsidRPr="00AD55CE">
        <w:rPr>
          <w:rFonts w:ascii="Naskh MT for Bosch School" w:hAnsi="Naskh MT for Bosch School" w:cs="Naskh MT for Bosch School" w:hint="cs"/>
          <w:sz w:val="23"/>
          <w:szCs w:val="23"/>
          <w:rtl/>
          <w:lang w:bidi="ar-JO"/>
        </w:rPr>
        <w:t>غير المتكافئ ل</w:t>
      </w:r>
      <w:r w:rsidRPr="00AD55CE">
        <w:rPr>
          <w:rFonts w:ascii="Naskh MT for Bosch School" w:hAnsi="Naskh MT for Bosch School" w:cs="Naskh MT for Bosch School"/>
          <w:sz w:val="23"/>
          <w:szCs w:val="23"/>
          <w:rtl/>
          <w:lang w:bidi="ar-JO"/>
        </w:rPr>
        <w:t>لدّخل</w:t>
      </w:r>
      <w:r w:rsidRPr="00AD55CE">
        <w:rPr>
          <w:rFonts w:ascii="Naskh MT for Bosch School" w:hAnsi="Naskh MT for Bosch School" w:cs="Naskh MT for Bosch School" w:hint="cs"/>
          <w:sz w:val="23"/>
          <w:szCs w:val="23"/>
          <w:rtl/>
          <w:lang w:bidi="ar-JO"/>
        </w:rPr>
        <w:t xml:space="preserve"> والفرص</w:t>
      </w:r>
      <w:r w:rsidRPr="00AD55CE">
        <w:rPr>
          <w:rFonts w:ascii="Naskh MT for Bosch School" w:hAnsi="Naskh MT for Bosch School" w:cs="Naskh MT for Bosch School"/>
          <w:sz w:val="23"/>
          <w:szCs w:val="23"/>
          <w:rtl/>
          <w:lang w:bidi="ar-JO"/>
        </w:rPr>
        <w:t xml:space="preserve">، </w:t>
      </w:r>
      <w:r w:rsidRPr="00AD55CE">
        <w:rPr>
          <w:rFonts w:ascii="Naskh MT for Bosch School" w:hAnsi="Naskh MT for Bosch School" w:cs="Naskh MT for Bosch School" w:hint="cs"/>
          <w:sz w:val="23"/>
          <w:szCs w:val="23"/>
          <w:rtl/>
          <w:lang w:bidi="ar-JO"/>
        </w:rPr>
        <w:t>سواء</w:t>
      </w:r>
      <w:r w:rsidRPr="00AD55CE">
        <w:rPr>
          <w:rFonts w:ascii="Naskh MT for Bosch School" w:hAnsi="Naskh MT for Bosch School" w:cs="Naskh MT for Bosch School"/>
          <w:sz w:val="23"/>
          <w:szCs w:val="23"/>
          <w:rtl/>
          <w:lang w:bidi="ar-JO"/>
        </w:rPr>
        <w:t xml:space="preserve"> بين الدّول </w:t>
      </w:r>
      <w:r w:rsidRPr="00AD55CE">
        <w:rPr>
          <w:rFonts w:ascii="Naskh MT for Bosch School" w:hAnsi="Naskh MT for Bosch School" w:cs="Naskh MT for Bosch School" w:hint="cs"/>
          <w:sz w:val="23"/>
          <w:szCs w:val="23"/>
          <w:rtl/>
          <w:lang w:bidi="ar-JO"/>
        </w:rPr>
        <w:t>أ</w:t>
      </w:r>
      <w:r w:rsidRPr="00AD55CE">
        <w:rPr>
          <w:rFonts w:ascii="Naskh MT for Bosch School" w:hAnsi="Naskh MT for Bosch School" w:cs="Naskh MT for Bosch School"/>
          <w:sz w:val="23"/>
          <w:szCs w:val="23"/>
          <w:rtl/>
          <w:lang w:bidi="ar-JO"/>
        </w:rPr>
        <w:t>و</w:t>
      </w:r>
      <w:r w:rsidRPr="00AD55CE">
        <w:rPr>
          <w:rFonts w:ascii="Naskh MT for Bosch School" w:hAnsi="Naskh MT for Bosch School" w:cs="Naskh MT for Bosch School" w:hint="cs"/>
          <w:sz w:val="23"/>
          <w:szCs w:val="23"/>
          <w:rtl/>
          <w:lang w:bidi="ar-JO"/>
        </w:rPr>
        <w:t xml:space="preserve"> </w:t>
      </w:r>
      <w:r w:rsidRPr="00AD55CE">
        <w:rPr>
          <w:rFonts w:ascii="Naskh MT for Bosch School" w:hAnsi="Naskh MT for Bosch School" w:cs="Naskh MT for Bosch School"/>
          <w:sz w:val="23"/>
          <w:szCs w:val="23"/>
          <w:rtl/>
          <w:lang w:bidi="ar-JO"/>
        </w:rPr>
        <w:t xml:space="preserve">داخل الدّولة الواحدة.  لكنّ </w:t>
      </w:r>
      <w:r w:rsidRPr="00AD55CE">
        <w:rPr>
          <w:rFonts w:ascii="Naskh MT for Bosch School" w:hAnsi="Naskh MT for Bosch School" w:cs="Naskh MT for Bosch School" w:hint="cs"/>
          <w:sz w:val="23"/>
          <w:szCs w:val="23"/>
          <w:rtl/>
          <w:lang w:bidi="ar-JO"/>
        </w:rPr>
        <w:t xml:space="preserve">الأمر لا ينبغي أن يكون كذلك. </w:t>
      </w:r>
      <w:r w:rsidRPr="00AD55CE">
        <w:rPr>
          <w:rFonts w:ascii="Naskh MT for Bosch School" w:hAnsi="Naskh MT for Bosch School" w:cs="Naskh MT for Bosch School"/>
          <w:sz w:val="23"/>
          <w:szCs w:val="23"/>
          <w:rtl/>
          <w:lang w:bidi="ar-JO"/>
        </w:rPr>
        <w:t xml:space="preserve"> </w:t>
      </w:r>
      <w:r w:rsidRPr="00AD55CE">
        <w:rPr>
          <w:rFonts w:ascii="Naskh MT for Bosch School" w:hAnsi="Naskh MT for Bosch School" w:cs="Naskh MT for Bosch School" w:hint="cs"/>
          <w:sz w:val="23"/>
          <w:szCs w:val="23"/>
          <w:rtl/>
          <w:lang w:bidi="ar-JO"/>
        </w:rPr>
        <w:t>ف</w:t>
      </w:r>
      <w:r w:rsidRPr="00AD55CE">
        <w:rPr>
          <w:rFonts w:ascii="Naskh MT for Bosch School" w:hAnsi="Naskh MT for Bosch School" w:cs="Naskh MT for Bosch School"/>
          <w:sz w:val="23"/>
          <w:szCs w:val="23"/>
          <w:rtl/>
          <w:lang w:bidi="ar-JO"/>
        </w:rPr>
        <w:t xml:space="preserve">مهما </w:t>
      </w:r>
      <w:r w:rsidRPr="00AD55CE">
        <w:rPr>
          <w:rFonts w:ascii="Naskh MT for Bosch School" w:hAnsi="Naskh MT for Bosch School" w:cs="Naskh MT for Bosch School" w:hint="cs"/>
          <w:sz w:val="23"/>
          <w:szCs w:val="23"/>
          <w:rtl/>
          <w:lang w:bidi="ar-JO"/>
        </w:rPr>
        <w:t>كانت</w:t>
      </w:r>
      <w:r w:rsidRPr="00AD55CE">
        <w:rPr>
          <w:rFonts w:ascii="Naskh MT for Bosch School" w:hAnsi="Naskh MT for Bosch School" w:cs="Naskh MT for Bosch School"/>
          <w:sz w:val="23"/>
          <w:szCs w:val="23"/>
          <w:rtl/>
          <w:lang w:bidi="ar-JO"/>
        </w:rPr>
        <w:t xml:space="preserve"> هذه الأوضاع </w:t>
      </w:r>
      <w:r w:rsidRPr="00AD55CE">
        <w:rPr>
          <w:rFonts w:ascii="Naskh MT for Bosch School" w:hAnsi="Naskh MT for Bosch School" w:cs="Naskh MT for Bosch School" w:hint="cs"/>
          <w:sz w:val="23"/>
          <w:szCs w:val="23"/>
          <w:rtl/>
          <w:lang w:bidi="ar-JO"/>
        </w:rPr>
        <w:t>نتاجًا</w:t>
      </w:r>
      <w:r w:rsidRPr="00AD55CE">
        <w:rPr>
          <w:rFonts w:ascii="Naskh MT for Bosch School" w:hAnsi="Naskh MT for Bosch School" w:cs="Naskh MT for Bosch School"/>
          <w:sz w:val="23"/>
          <w:szCs w:val="23"/>
          <w:rtl/>
          <w:lang w:bidi="ar-JO"/>
        </w:rPr>
        <w:t xml:space="preserve"> </w:t>
      </w:r>
      <w:r w:rsidRPr="00AD55CE">
        <w:rPr>
          <w:rFonts w:ascii="Naskh MT for Bosch School" w:hAnsi="Naskh MT for Bosch School" w:cs="Naskh MT for Bosch School" w:hint="cs"/>
          <w:sz w:val="23"/>
          <w:szCs w:val="23"/>
          <w:rtl/>
          <w:lang w:bidi="ar-JO"/>
        </w:rPr>
        <w:t>ل</w:t>
      </w:r>
      <w:r w:rsidRPr="00AD55CE">
        <w:rPr>
          <w:rFonts w:ascii="Naskh MT for Bosch School" w:hAnsi="Naskh MT for Bosch School" w:cs="Naskh MT for Bosch School"/>
          <w:sz w:val="23"/>
          <w:szCs w:val="23"/>
          <w:rtl/>
          <w:lang w:bidi="ar-JO"/>
        </w:rPr>
        <w:t>لتّاريخ</w:t>
      </w:r>
      <w:r w:rsidRPr="00AD55CE">
        <w:rPr>
          <w:rFonts w:ascii="Naskh MT for Bosch School" w:hAnsi="Naskh MT for Bosch School" w:cs="Naskh MT for Bosch School" w:hint="cs"/>
          <w:sz w:val="23"/>
          <w:szCs w:val="23"/>
          <w:rtl/>
          <w:lang w:bidi="ar-JO"/>
        </w:rPr>
        <w:t>،</w:t>
      </w:r>
      <w:r w:rsidRPr="00AD55CE">
        <w:rPr>
          <w:rFonts w:ascii="Naskh MT for Bosch School" w:hAnsi="Naskh MT for Bosch School" w:cs="Naskh MT for Bosch School"/>
          <w:sz w:val="23"/>
          <w:szCs w:val="23"/>
          <w:rtl/>
          <w:lang w:bidi="ar-JO"/>
        </w:rPr>
        <w:t xml:space="preserve"> </w:t>
      </w:r>
      <w:r w:rsidRPr="00AD55CE">
        <w:rPr>
          <w:rFonts w:ascii="Naskh MT for Bosch School" w:hAnsi="Naskh MT for Bosch School" w:cs="Naskh MT for Bosch School" w:hint="cs"/>
          <w:sz w:val="23"/>
          <w:szCs w:val="23"/>
          <w:rtl/>
          <w:lang w:bidi="ar-JO"/>
        </w:rPr>
        <w:t>فليس</w:t>
      </w:r>
      <w:r w:rsidRPr="00AD55CE">
        <w:rPr>
          <w:rFonts w:ascii="Naskh MT for Bosch School" w:hAnsi="Naskh MT for Bosch School" w:cs="Naskh MT for Bosch School"/>
          <w:sz w:val="23"/>
          <w:szCs w:val="23"/>
          <w:rtl/>
          <w:lang w:bidi="ar-JO"/>
        </w:rPr>
        <w:t xml:space="preserve"> لها أن </w:t>
      </w:r>
      <w:r w:rsidRPr="00AD55CE">
        <w:rPr>
          <w:rFonts w:ascii="Naskh MT for Bosch School" w:hAnsi="Naskh MT for Bosch School" w:cs="Naskh MT for Bosch School" w:hint="cs"/>
          <w:sz w:val="23"/>
          <w:szCs w:val="23"/>
          <w:rtl/>
          <w:lang w:bidi="ar-JO"/>
        </w:rPr>
        <w:t>تحدّد ملامح</w:t>
      </w:r>
      <w:r w:rsidRPr="00AD55CE">
        <w:rPr>
          <w:rFonts w:ascii="Naskh MT for Bosch School" w:hAnsi="Naskh MT for Bosch School" w:cs="Naskh MT for Bosch School"/>
          <w:sz w:val="23"/>
          <w:szCs w:val="23"/>
          <w:rtl/>
          <w:lang w:bidi="ar-JO"/>
        </w:rPr>
        <w:t xml:space="preserve"> </w:t>
      </w:r>
      <w:r w:rsidRPr="00AD55CE">
        <w:rPr>
          <w:rFonts w:ascii="Naskh MT for Bosch School" w:hAnsi="Naskh MT for Bosch School" w:cs="Naskh MT for Bosch School" w:hint="cs"/>
          <w:sz w:val="23"/>
          <w:szCs w:val="23"/>
          <w:rtl/>
          <w:lang w:bidi="ar-JO"/>
        </w:rPr>
        <w:t>ال</w:t>
      </w:r>
      <w:r w:rsidRPr="00AD55CE">
        <w:rPr>
          <w:rFonts w:ascii="Naskh MT for Bosch School" w:hAnsi="Naskh MT for Bosch School" w:cs="Naskh MT for Bosch School"/>
          <w:sz w:val="23"/>
          <w:szCs w:val="23"/>
          <w:rtl/>
          <w:lang w:bidi="ar-JO"/>
        </w:rPr>
        <w:t xml:space="preserve">مستقبل، وحتّى </w:t>
      </w:r>
      <w:r w:rsidRPr="00AD55CE">
        <w:rPr>
          <w:rFonts w:ascii="Naskh MT for Bosch School" w:hAnsi="Naskh MT for Bosch School" w:cs="Naskh MT for Bosch School" w:hint="cs"/>
          <w:sz w:val="23"/>
          <w:szCs w:val="23"/>
          <w:rtl/>
          <w:lang w:bidi="ar-JO"/>
        </w:rPr>
        <w:t>لو</w:t>
      </w:r>
      <w:r w:rsidRPr="00AD55CE">
        <w:rPr>
          <w:rFonts w:ascii="Naskh MT for Bosch School" w:hAnsi="Naskh MT for Bosch School" w:cs="Naskh MT for Bosch School"/>
          <w:sz w:val="23"/>
          <w:szCs w:val="23"/>
          <w:rtl/>
          <w:lang w:bidi="ar-JO"/>
        </w:rPr>
        <w:t xml:space="preserve"> لبّت النُّهُج والمقاربات </w:t>
      </w:r>
      <w:r w:rsidRPr="00AD55CE">
        <w:rPr>
          <w:rFonts w:ascii="Naskh MT for Bosch School" w:hAnsi="Naskh MT for Bosch School" w:cs="Naskh MT for Bosch School" w:hint="cs"/>
          <w:sz w:val="23"/>
          <w:szCs w:val="23"/>
          <w:rtl/>
          <w:lang w:bidi="ar-JO"/>
        </w:rPr>
        <w:t xml:space="preserve">الاقتصاديّة </w:t>
      </w:r>
      <w:r w:rsidRPr="00AD55CE">
        <w:rPr>
          <w:rFonts w:ascii="Naskh MT for Bosch School" w:hAnsi="Naskh MT for Bosch School" w:cs="Naskh MT for Bosch School"/>
          <w:sz w:val="23"/>
          <w:szCs w:val="23"/>
          <w:rtl/>
          <w:lang w:bidi="ar-JO"/>
        </w:rPr>
        <w:t>الرّاهنة احتياجات مرحلة المراهقة للبشريّة</w:t>
      </w:r>
      <w:r w:rsidRPr="00AD55CE">
        <w:rPr>
          <w:rFonts w:ascii="Naskh MT for Bosch School" w:hAnsi="Naskh MT for Bosch School" w:cs="Naskh MT for Bosch School" w:hint="cs"/>
          <w:sz w:val="23"/>
          <w:szCs w:val="23"/>
          <w:rtl/>
          <w:lang w:bidi="ar-JO"/>
        </w:rPr>
        <w:t>،</w:t>
      </w:r>
      <w:r w:rsidRPr="00AD55CE">
        <w:rPr>
          <w:rFonts w:ascii="Naskh MT for Bosch School" w:hAnsi="Naskh MT for Bosch School" w:cs="Naskh MT for Bosch School"/>
          <w:sz w:val="23"/>
          <w:szCs w:val="23"/>
          <w:rtl/>
          <w:lang w:bidi="ar-JO"/>
        </w:rPr>
        <w:t xml:space="preserve"> فإنّها قطعًا لا تفي بمتطلّبات مرحلة </w:t>
      </w:r>
      <w:r w:rsidRPr="00AD55CE">
        <w:rPr>
          <w:rFonts w:ascii="Naskh MT for Bosch School" w:hAnsi="Naskh MT for Bosch School" w:cs="Naskh MT for Bosch School" w:hint="cs"/>
          <w:sz w:val="23"/>
          <w:szCs w:val="23"/>
          <w:rtl/>
          <w:lang w:bidi="ar-JO"/>
        </w:rPr>
        <w:t>انبلاج فجر</w:t>
      </w:r>
      <w:r w:rsidRPr="00AD55CE">
        <w:rPr>
          <w:rFonts w:ascii="Naskh MT for Bosch School" w:hAnsi="Naskh MT for Bosch School" w:cs="Naskh MT for Bosch School"/>
          <w:sz w:val="23"/>
          <w:szCs w:val="23"/>
          <w:rtl/>
          <w:lang w:bidi="ar-JO"/>
        </w:rPr>
        <w:t xml:space="preserve"> عصر بلوغها.  فلا مُبرّرَ للاستمرار في </w:t>
      </w:r>
      <w:r w:rsidRPr="00AD55CE">
        <w:rPr>
          <w:rFonts w:ascii="Naskh MT for Bosch School" w:hAnsi="Naskh MT for Bosch School" w:cs="Naskh MT for Bosch School" w:hint="cs"/>
          <w:sz w:val="23"/>
          <w:szCs w:val="23"/>
          <w:rtl/>
          <w:lang w:bidi="ar-JO"/>
        </w:rPr>
        <w:t>إدامة</w:t>
      </w:r>
      <w:r w:rsidRPr="00AD55CE">
        <w:rPr>
          <w:rFonts w:ascii="Naskh MT for Bosch School" w:hAnsi="Naskh MT for Bosch School" w:cs="Naskh MT for Bosch School"/>
          <w:sz w:val="23"/>
          <w:szCs w:val="23"/>
          <w:rtl/>
          <w:lang w:bidi="ar-JO"/>
        </w:rPr>
        <w:t xml:space="preserve"> الهياكل والقوانين والأنظمة الّتي فشلت بجلاء في خدمة مصالح كافّة الشّعوب.  إنّ تعاليم أمر الله لا تدع </w:t>
      </w:r>
      <w:r w:rsidRPr="00AD55CE">
        <w:rPr>
          <w:rFonts w:ascii="Naskh MT for Bosch School" w:hAnsi="Naskh MT for Bosch School" w:cs="Naskh MT for Bosch School" w:hint="cs"/>
          <w:sz w:val="23"/>
          <w:szCs w:val="23"/>
          <w:rtl/>
          <w:lang w:bidi="ar-JO"/>
        </w:rPr>
        <w:t>مجالًا</w:t>
      </w:r>
      <w:r w:rsidRPr="00AD55CE">
        <w:rPr>
          <w:rFonts w:ascii="Naskh MT for Bosch School" w:hAnsi="Naskh MT for Bosch School" w:cs="Naskh MT for Bosch School"/>
          <w:sz w:val="23"/>
          <w:szCs w:val="23"/>
          <w:rtl/>
          <w:lang w:bidi="ar-JO"/>
        </w:rPr>
        <w:t xml:space="preserve"> للشّكّ: هناك بُعدٌ أخلاقيٌّ </w:t>
      </w:r>
      <w:r w:rsidRPr="00AD55CE">
        <w:rPr>
          <w:rFonts w:ascii="Naskh MT for Bosch School" w:hAnsi="Naskh MT for Bosch School" w:cs="Naskh MT for Bosch School" w:hint="cs"/>
          <w:sz w:val="23"/>
          <w:szCs w:val="23"/>
          <w:rtl/>
          <w:lang w:bidi="ar-JO"/>
        </w:rPr>
        <w:t>أصيل ل</w:t>
      </w:r>
      <w:r w:rsidRPr="00AD55CE">
        <w:rPr>
          <w:rFonts w:ascii="Naskh MT for Bosch School" w:hAnsi="Naskh MT for Bosch School" w:cs="Naskh MT for Bosch School"/>
          <w:sz w:val="23"/>
          <w:szCs w:val="23"/>
          <w:rtl/>
          <w:lang w:bidi="ar-JO"/>
        </w:rPr>
        <w:t>توليد وتوزيع واستغلال الثّروات والموارد.</w:t>
      </w:r>
    </w:p>
    <w:p w14:paraId="4F1CA113" w14:textId="74384569" w:rsidR="00160A09" w:rsidRPr="002102FA" w:rsidRDefault="00160A09" w:rsidP="005E3018">
      <w:pPr>
        <w:bidi/>
        <w:spacing w:after="240"/>
        <w:ind w:firstLine="576"/>
        <w:jc w:val="both"/>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lastRenderedPageBreak/>
        <w:t>إنّ الض</w:t>
      </w:r>
      <w:r w:rsidR="00B638D1">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غوط الن</w:t>
      </w:r>
      <w:r w:rsidR="00B638D1">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اشئة عن عمليّة طويلة الأمد للانتقال من عالم منقسمٍ إلى آخر مو</w:t>
      </w:r>
      <w:r w:rsidR="00B30FC2" w:rsidRPr="002102FA">
        <w:rPr>
          <w:rFonts w:ascii="Naskh MT for Bosch School" w:hAnsi="Naskh MT for Bosch School" w:cs="Naskh MT for Bosch School"/>
          <w:sz w:val="23"/>
          <w:szCs w:val="23"/>
          <w:rtl/>
          <w:lang w:bidi="ar-JO"/>
        </w:rPr>
        <w:t>حّد، يمكن استشعارها من العلاقات الد</w:t>
      </w:r>
      <w:r w:rsidR="00B638D1">
        <w:rPr>
          <w:rFonts w:ascii="Naskh MT for Bosch School" w:hAnsi="Naskh MT for Bosch School" w:cs="Naskh MT for Bosch School" w:hint="cs"/>
          <w:sz w:val="23"/>
          <w:szCs w:val="23"/>
          <w:rtl/>
          <w:lang w:bidi="ar-JO"/>
        </w:rPr>
        <w:t>ّ</w:t>
      </w:r>
      <w:r w:rsidR="00B30FC2" w:rsidRPr="002102FA">
        <w:rPr>
          <w:rFonts w:ascii="Naskh MT for Bosch School" w:hAnsi="Naskh MT for Bosch School" w:cs="Naskh MT for Bosch School"/>
          <w:sz w:val="23"/>
          <w:szCs w:val="23"/>
          <w:rtl/>
          <w:lang w:bidi="ar-JO"/>
        </w:rPr>
        <w:t xml:space="preserve">وليّة بقدر ما يمكن استشعارها أيضًا من الشّروخ العميقة </w:t>
      </w:r>
      <w:r w:rsidR="002322D9" w:rsidRPr="002102FA">
        <w:rPr>
          <w:rFonts w:ascii="Naskh MT for Bosch School" w:hAnsi="Naskh MT for Bosch School" w:cs="Naskh MT for Bosch School"/>
          <w:sz w:val="23"/>
          <w:szCs w:val="23"/>
          <w:rtl/>
          <w:lang w:bidi="ar-JO"/>
        </w:rPr>
        <w:t>الّتي</w:t>
      </w:r>
      <w:r w:rsidR="00B30FC2" w:rsidRPr="002102FA">
        <w:rPr>
          <w:rFonts w:ascii="Naskh MT for Bosch School" w:hAnsi="Naskh MT for Bosch School" w:cs="Naskh MT for Bosch School"/>
          <w:sz w:val="23"/>
          <w:szCs w:val="23"/>
          <w:rtl/>
          <w:lang w:bidi="ar-JO"/>
        </w:rPr>
        <w:t xml:space="preserve"> تحدث في المجتمعات كبيرها وصغيرها.  </w:t>
      </w:r>
      <w:r w:rsidR="00DA5062" w:rsidRPr="002102FA">
        <w:rPr>
          <w:rFonts w:ascii="Naskh MT for Bosch School" w:hAnsi="Naskh MT for Bosch School" w:cs="Naskh MT for Bosch School"/>
          <w:sz w:val="23"/>
          <w:szCs w:val="23"/>
          <w:rtl/>
          <w:lang w:bidi="ar-JO"/>
        </w:rPr>
        <w:t xml:space="preserve">ومع أنماط التّفكير السّائدة </w:t>
      </w:r>
      <w:r w:rsidR="002322D9" w:rsidRPr="002102FA">
        <w:rPr>
          <w:rFonts w:ascii="Naskh MT for Bosch School" w:hAnsi="Naskh MT for Bosch School" w:cs="Naskh MT for Bosch School"/>
          <w:sz w:val="23"/>
          <w:szCs w:val="23"/>
          <w:rtl/>
          <w:lang w:bidi="ar-JO"/>
        </w:rPr>
        <w:t>الّتي</w:t>
      </w:r>
      <w:r w:rsidR="00DA5062" w:rsidRPr="002102FA">
        <w:rPr>
          <w:rFonts w:ascii="Naskh MT for Bosch School" w:hAnsi="Naskh MT for Bosch School" w:cs="Naskh MT for Bosch School"/>
          <w:sz w:val="23"/>
          <w:szCs w:val="23"/>
          <w:rtl/>
          <w:lang w:bidi="ar-JO"/>
        </w:rPr>
        <w:t xml:space="preserve"> اعتراها الضّعف على نحوٍ خطير، فإنّ العالم في أمسّ الحاجة إلى قيمٍ أخلاقيّة مشتركة وإطار عملٍ موثوق لمواجهة كوارث تتجمّع حوله كغيوم العاصفة.  إنّ رؤية حضرة بهاء الله تتحدّى العديد من الفرضيّات </w:t>
      </w:r>
      <w:r w:rsidR="002322D9" w:rsidRPr="002102FA">
        <w:rPr>
          <w:rFonts w:ascii="Naskh MT for Bosch School" w:hAnsi="Naskh MT for Bosch School" w:cs="Naskh MT for Bosch School"/>
          <w:sz w:val="23"/>
          <w:szCs w:val="23"/>
          <w:rtl/>
          <w:lang w:bidi="ar-JO"/>
        </w:rPr>
        <w:t>الّتي</w:t>
      </w:r>
      <w:r w:rsidR="00DA5062" w:rsidRPr="002102FA">
        <w:rPr>
          <w:rFonts w:ascii="Naskh MT for Bosch School" w:hAnsi="Naskh MT for Bosch School" w:cs="Naskh MT for Bosch School"/>
          <w:sz w:val="23"/>
          <w:szCs w:val="23"/>
          <w:rtl/>
          <w:lang w:bidi="ar-JO"/>
        </w:rPr>
        <w:t xml:space="preserve"> سُمح لها أن تُشكّل الحوار المُعاصر</w:t>
      </w:r>
      <w:r w:rsidR="004148AF">
        <w:rPr>
          <w:rFonts w:ascii="Naskh MT for Bosch School" w:hAnsi="Naskh MT for Bosch School" w:cs="Naskh MT for Bosch School" w:hint="cs"/>
          <w:sz w:val="23"/>
          <w:szCs w:val="23"/>
          <w:rtl/>
          <w:lang w:bidi="ar-JO"/>
        </w:rPr>
        <w:t xml:space="preserve">، </w:t>
      </w:r>
      <w:r w:rsidR="00DA5062" w:rsidRPr="002102FA">
        <w:rPr>
          <w:rFonts w:ascii="Naskh MT for Bosch School" w:hAnsi="Naskh MT for Bosch School" w:cs="Naskh MT for Bosch School"/>
          <w:sz w:val="23"/>
          <w:szCs w:val="23"/>
          <w:rtl/>
          <w:lang w:bidi="ar-JO"/>
        </w:rPr>
        <w:t>من ذلك على سبيل المثال، الزّعم بأنّ المصلحة الشّخصيّة تؤدّي إلى الرّخاء والازدهار ولا يتوجّب كبحها وأنّ التّقدّم منوطٌ ببروزها من خلال منافسةٍ قاسيةٍ لا ترحم.  إنّ</w:t>
      </w:r>
      <w:r w:rsidR="00AD55CE">
        <w:rPr>
          <w:rFonts w:ascii="Naskh MT for Bosch School" w:hAnsi="Naskh MT for Bosch School" w:cs="Naskh MT for Bosch School"/>
          <w:sz w:val="23"/>
          <w:szCs w:val="23"/>
          <w:rtl/>
          <w:lang w:bidi="ar-JO"/>
        </w:rPr>
        <w:t xml:space="preserve"> النّظر إلى قدْر الفرد وقيمته</w:t>
      </w:r>
      <w:r w:rsidR="00DA5062" w:rsidRPr="002102FA">
        <w:rPr>
          <w:rFonts w:ascii="Naskh MT for Bosch School" w:hAnsi="Naskh MT for Bosch School" w:cs="Naskh MT for Bosch School"/>
          <w:sz w:val="23"/>
          <w:szCs w:val="23"/>
          <w:rtl/>
          <w:lang w:bidi="ar-JO"/>
        </w:rPr>
        <w:t xml:space="preserve"> على أ</w:t>
      </w:r>
      <w:r w:rsidR="00AD55CE">
        <w:rPr>
          <w:rFonts w:ascii="Naskh MT for Bosch School" w:hAnsi="Naskh MT for Bosch School" w:cs="Naskh MT for Bosch School"/>
          <w:sz w:val="23"/>
          <w:szCs w:val="23"/>
          <w:rtl/>
          <w:lang w:bidi="ar-JO"/>
        </w:rPr>
        <w:t>ساس "كم" من المال يستطيع تكديسه</w:t>
      </w:r>
      <w:r w:rsidR="00DA5062" w:rsidRPr="002102FA">
        <w:rPr>
          <w:rFonts w:ascii="Naskh MT for Bosch School" w:hAnsi="Naskh MT for Bosch School" w:cs="Naskh MT for Bosch School"/>
          <w:sz w:val="23"/>
          <w:szCs w:val="23"/>
          <w:rtl/>
          <w:lang w:bidi="ar-JO"/>
        </w:rPr>
        <w:t xml:space="preserve"> و"ما مقدار" الأمتعة </w:t>
      </w:r>
      <w:r w:rsidR="002322D9" w:rsidRPr="002102FA">
        <w:rPr>
          <w:rFonts w:ascii="Naskh MT for Bosch School" w:hAnsi="Naskh MT for Bosch School" w:cs="Naskh MT for Bosch School"/>
          <w:sz w:val="23"/>
          <w:szCs w:val="23"/>
          <w:rtl/>
          <w:lang w:bidi="ar-JO"/>
        </w:rPr>
        <w:t>الّتي</w:t>
      </w:r>
      <w:r w:rsidR="00DA5062" w:rsidRPr="002102FA">
        <w:rPr>
          <w:rFonts w:ascii="Naskh MT for Bosch School" w:hAnsi="Naskh MT for Bosch School" w:cs="Naskh MT for Bosch School"/>
          <w:sz w:val="23"/>
          <w:szCs w:val="23"/>
          <w:rtl/>
          <w:lang w:bidi="ar-JO"/>
        </w:rPr>
        <w:t xml:space="preserve"> يستهلكها مقارنةً بغيره، كلّ ذلك مخالف </w:t>
      </w:r>
      <w:r w:rsidR="00AD55CE">
        <w:rPr>
          <w:rFonts w:ascii="Naskh MT for Bosch School" w:hAnsi="Naskh MT for Bosch School" w:cs="Naskh MT for Bosch School" w:hint="cs"/>
          <w:sz w:val="23"/>
          <w:szCs w:val="23"/>
          <w:rtl/>
          <w:lang w:bidi="ar-JO"/>
        </w:rPr>
        <w:t xml:space="preserve">تمامًا </w:t>
      </w:r>
      <w:r w:rsidR="00DA5062" w:rsidRPr="002102FA">
        <w:rPr>
          <w:rFonts w:ascii="Naskh MT for Bosch School" w:hAnsi="Naskh MT for Bosch School" w:cs="Naskh MT for Bosch School"/>
          <w:sz w:val="23"/>
          <w:szCs w:val="23"/>
          <w:rtl/>
          <w:lang w:bidi="ar-JO"/>
        </w:rPr>
        <w:t>للفكر البهائيّ.  إلّا أنّ التّعاليم المباركة لا تؤيّد نبذ الثّروة في مجملها على أنّها مكروهة أو منبوذة أخلاقيًّا، كما أنّ التّنسّك منهيّ عنه.  إنّ الث</w:t>
      </w:r>
      <w:r w:rsidR="00B638D1">
        <w:rPr>
          <w:rFonts w:ascii="Naskh MT for Bosch School" w:hAnsi="Naskh MT for Bosch School" w:cs="Naskh MT for Bosch School" w:hint="cs"/>
          <w:sz w:val="23"/>
          <w:szCs w:val="23"/>
          <w:rtl/>
          <w:lang w:bidi="ar-JO"/>
        </w:rPr>
        <w:t>ّ</w:t>
      </w:r>
      <w:r w:rsidR="00DA5062" w:rsidRPr="002102FA">
        <w:rPr>
          <w:rFonts w:ascii="Naskh MT for Bosch School" w:hAnsi="Naskh MT for Bosch School" w:cs="Naskh MT for Bosch School"/>
          <w:sz w:val="23"/>
          <w:szCs w:val="23"/>
          <w:rtl/>
          <w:lang w:bidi="ar-JO"/>
        </w:rPr>
        <w:t xml:space="preserve">روة يجب أن تكون في خدمة البشر، واستخدامها يجب </w:t>
      </w:r>
      <w:r w:rsidR="004148AF">
        <w:rPr>
          <w:rFonts w:ascii="Naskh MT for Bosch School" w:hAnsi="Naskh MT for Bosch School" w:cs="Naskh MT for Bosch School" w:hint="cs"/>
          <w:sz w:val="23"/>
          <w:szCs w:val="23"/>
          <w:rtl/>
          <w:lang w:bidi="ar-JO"/>
        </w:rPr>
        <w:t>أ</w:t>
      </w:r>
      <w:r w:rsidR="00DA5062" w:rsidRPr="002102FA">
        <w:rPr>
          <w:rFonts w:ascii="Naskh MT for Bosch School" w:hAnsi="Naskh MT for Bosch School" w:cs="Naskh MT for Bosch School"/>
          <w:sz w:val="23"/>
          <w:szCs w:val="23"/>
          <w:rtl/>
          <w:lang w:bidi="ar-JO"/>
        </w:rPr>
        <w:t>ن يتوافق مع المبادئ الرّوحانيّة؛ بل يجب إنشاء الأنظمة على ضوء تلك المبادئ.  وقد جاء في كلمات خالدات لحضرة بهاء الله "لا نور كنور العدل، فهو سبب نظم العالم وراحة الأمم."</w:t>
      </w:r>
    </w:p>
    <w:p w14:paraId="58B5B3F1" w14:textId="0A1502F8" w:rsidR="001A40FD" w:rsidRDefault="00A15B33" w:rsidP="005E3018">
      <w:pPr>
        <w:bidi/>
        <w:spacing w:after="240"/>
        <w:ind w:firstLine="576"/>
        <w:jc w:val="both"/>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بالرّغم من أنّ حضرة بهاء الله لم يشرّع في دينه نظامًا اقتصاديًّا مفصّلًا إلّا أنّ المطلب الأساسيّ الثّابت في تعاليمه برمتّها هو إعادة تنظيم شؤون المجتمع الإنساني</w:t>
      </w:r>
      <w:r w:rsidR="00B638D1">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  ولا شك أن يثير تدقيق النّظر في هذا المطلب الأساسيّ قضايا اقتصاديّة.  بالطّبع فإنّ الن</w:t>
      </w:r>
      <w:r w:rsidR="00B638D1">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 xml:space="preserve">ظام </w:t>
      </w:r>
      <w:r w:rsidR="002322D9" w:rsidRPr="002102FA">
        <w:rPr>
          <w:rFonts w:ascii="Naskh MT for Bosch School" w:hAnsi="Naskh MT for Bosch School" w:cs="Naskh MT for Bosch School"/>
          <w:sz w:val="23"/>
          <w:szCs w:val="23"/>
          <w:rtl/>
          <w:lang w:bidi="ar-JO"/>
        </w:rPr>
        <w:t>الّذي</w:t>
      </w:r>
      <w:r w:rsidRPr="002102FA">
        <w:rPr>
          <w:rFonts w:ascii="Naskh MT for Bosch School" w:hAnsi="Naskh MT for Bosch School" w:cs="Naskh MT for Bosch School"/>
          <w:sz w:val="23"/>
          <w:szCs w:val="23"/>
          <w:rtl/>
          <w:lang w:bidi="ar-JO"/>
        </w:rPr>
        <w:t xml:space="preserve"> صوّره حضرة بهاء الله لمستقبل البشريّة أبعد بكثير عمّا يمكن للجيل الحالي</w:t>
      </w:r>
      <w:r w:rsidR="00B638D1">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 xml:space="preserve"> أن يتخيّله.  ومع ذلك، فإنّ خروجه إلى حيّز الشّهود سوف يعتمد على الجهود المضنية </w:t>
      </w:r>
      <w:r w:rsidR="002322D9" w:rsidRPr="002102FA">
        <w:rPr>
          <w:rFonts w:ascii="Naskh MT for Bosch School" w:hAnsi="Naskh MT for Bosch School" w:cs="Naskh MT for Bosch School"/>
          <w:sz w:val="23"/>
          <w:szCs w:val="23"/>
          <w:rtl/>
          <w:lang w:bidi="ar-JO"/>
        </w:rPr>
        <w:t>الّتي</w:t>
      </w:r>
      <w:r w:rsidRPr="002102FA">
        <w:rPr>
          <w:rFonts w:ascii="Naskh MT for Bosch School" w:hAnsi="Naskh MT for Bosch School" w:cs="Naskh MT for Bosch School"/>
          <w:sz w:val="23"/>
          <w:szCs w:val="23"/>
          <w:rtl/>
          <w:lang w:bidi="ar-JO"/>
        </w:rPr>
        <w:t xml:space="preserve"> يبذلها أتباعه في وضع تعاليمه قيد التّطبيق الفعليّ في وقتنا الحاضر.  آخذين هذا بعين الاعتبار، فإنّنا نأمل أنّ الإيضاحات الواردة أدناه ستحفّز الأحبّاء على التّ</w:t>
      </w:r>
      <w:r w:rsidR="0042570B">
        <w:rPr>
          <w:rFonts w:ascii="Naskh MT for Bosch School" w:hAnsi="Naskh MT for Bosch School" w:cs="Naskh MT for Bosch School" w:hint="cs"/>
          <w:sz w:val="23"/>
          <w:szCs w:val="23"/>
          <w:rtl/>
          <w:lang w:bidi="ar-JO"/>
        </w:rPr>
        <w:t>أ</w:t>
      </w:r>
      <w:r w:rsidRPr="002102FA">
        <w:rPr>
          <w:rFonts w:ascii="Naskh MT for Bosch School" w:hAnsi="Naskh MT for Bosch School" w:cs="Naskh MT for Bosch School"/>
          <w:sz w:val="23"/>
          <w:szCs w:val="23"/>
          <w:rtl/>
          <w:lang w:bidi="ar-JO"/>
        </w:rPr>
        <w:t>مّل والتّعمق الفكري المتواصل.  القصد هو تّعلّم كيفيّة المشاركة في الشّؤون الماد</w:t>
      </w:r>
      <w:r w:rsidR="00B638D1">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يّة للمجتمع بطريقةٍ تتماشى على نحو متّسق مع المبادئ والتّعاليم الإلهيّة وكيفيّة الدّفع بعجلة الازدهار الجماعي</w:t>
      </w:r>
      <w:r w:rsidR="00B638D1">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 xml:space="preserve"> قُدُمًا من خلال العدل والكرم والتّعاون المشترك.</w:t>
      </w:r>
      <w:r w:rsidR="00244371" w:rsidRPr="002102FA">
        <w:rPr>
          <w:rFonts w:ascii="Naskh MT for Bosch School" w:hAnsi="Naskh MT for Bosch School" w:cs="Naskh MT for Bosch School"/>
          <w:sz w:val="23"/>
          <w:szCs w:val="23"/>
          <w:rtl/>
          <w:lang w:bidi="ar-JO"/>
        </w:rPr>
        <w:t xml:space="preserve">  </w:t>
      </w:r>
    </w:p>
    <w:p w14:paraId="721BEDB2" w14:textId="631F96BE" w:rsidR="00A15B33" w:rsidRPr="002102FA" w:rsidRDefault="00244371" w:rsidP="005E3018">
      <w:pPr>
        <w:bidi/>
        <w:spacing w:after="240"/>
        <w:ind w:firstLine="576"/>
        <w:jc w:val="both"/>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إنّ دعوتنا للبحث في انعكاسات ظهور حضرة بهاء الله على الحياة الاقتصادي</w:t>
      </w:r>
      <w:r w:rsidR="00B638D1">
        <w:rPr>
          <w:rFonts w:ascii="Naskh MT for Bosch School" w:hAnsi="Naskh MT for Bosch School" w:cs="Naskh MT for Bosch School" w:hint="cs"/>
          <w:sz w:val="23"/>
          <w:szCs w:val="23"/>
          <w:rtl/>
          <w:lang w:bidi="ar-JO"/>
        </w:rPr>
        <w:t>ّ</w:t>
      </w:r>
      <w:r w:rsidR="00052B61">
        <w:rPr>
          <w:rFonts w:ascii="Naskh MT for Bosch School" w:hAnsi="Naskh MT for Bosch School" w:cs="Naskh MT for Bosch School" w:hint="cs"/>
          <w:sz w:val="23"/>
          <w:szCs w:val="23"/>
          <w:rtl/>
          <w:lang w:bidi="ar-JO"/>
        </w:rPr>
        <w:t>ة</w:t>
      </w:r>
      <w:r w:rsidRPr="002102FA">
        <w:rPr>
          <w:rFonts w:ascii="Naskh MT for Bosch School" w:hAnsi="Naskh MT for Bosch School" w:cs="Naskh MT for Bosch School"/>
          <w:sz w:val="23"/>
          <w:szCs w:val="23"/>
          <w:rtl/>
          <w:lang w:bidi="ar-JO"/>
        </w:rPr>
        <w:t xml:space="preserve"> تهدف إلى الوصول إلى المؤسّسات والجامعات البهائيّة، بيد أنّها موجّهة على نحوٍ أخصّ إلى أفراد المؤمنين.  فإذا كان، لنموذجٍ جديدٍ من </w:t>
      </w:r>
      <w:r w:rsidR="00AA7D63" w:rsidRPr="002102FA">
        <w:rPr>
          <w:rFonts w:ascii="Naskh MT for Bosch School" w:hAnsi="Naskh MT for Bosch School" w:cs="Naskh MT for Bosch School"/>
          <w:sz w:val="23"/>
          <w:szCs w:val="23"/>
          <w:rtl/>
          <w:lang w:bidi="ar-JO"/>
        </w:rPr>
        <w:t>حياة الجامعة، مصم</w:t>
      </w:r>
      <w:r w:rsidR="00B638D1">
        <w:rPr>
          <w:rFonts w:ascii="Naskh MT for Bosch School" w:hAnsi="Naskh MT for Bosch School" w:cs="Naskh MT for Bosch School" w:hint="cs"/>
          <w:sz w:val="23"/>
          <w:szCs w:val="23"/>
          <w:rtl/>
          <w:lang w:bidi="ar-JO"/>
        </w:rPr>
        <w:t>ّ</w:t>
      </w:r>
      <w:r w:rsidR="00AA7D63" w:rsidRPr="002102FA">
        <w:rPr>
          <w:rFonts w:ascii="Naskh MT for Bosch School" w:hAnsi="Naskh MT for Bosch School" w:cs="Naskh MT for Bosch School"/>
          <w:sz w:val="23"/>
          <w:szCs w:val="23"/>
          <w:rtl/>
          <w:lang w:bidi="ar-JO"/>
        </w:rPr>
        <w:t xml:space="preserve">مٌ طبقًا للتّعاليم المباركة، أن يبرز إلى حيّز الوجود، ألا يجدر بثلّة من المؤمنين المخلصين أن يُظهروا في حياتهم الخاصّة استقامة السّلوك </w:t>
      </w:r>
      <w:r w:rsidR="002322D9" w:rsidRPr="002102FA">
        <w:rPr>
          <w:rFonts w:ascii="Naskh MT for Bosch School" w:hAnsi="Naskh MT for Bosch School" w:cs="Naskh MT for Bosch School"/>
          <w:sz w:val="23"/>
          <w:szCs w:val="23"/>
          <w:rtl/>
          <w:lang w:bidi="ar-JO"/>
        </w:rPr>
        <w:t>الّتي</w:t>
      </w:r>
      <w:r w:rsidR="00AA7D63" w:rsidRPr="002102FA">
        <w:rPr>
          <w:rFonts w:ascii="Naskh MT for Bosch School" w:hAnsi="Naskh MT for Bosch School" w:cs="Naskh MT for Bosch School"/>
          <w:sz w:val="23"/>
          <w:szCs w:val="23"/>
          <w:rtl/>
          <w:lang w:bidi="ar-JO"/>
        </w:rPr>
        <w:t xml:space="preserve"> هي إحدى أكثر سمات تلك الحياة تميُّزًا؟  إنّ كلّ خيارٍ يتّخذه </w:t>
      </w:r>
      <w:r w:rsidR="00C64965" w:rsidRPr="002102FA">
        <w:rPr>
          <w:rFonts w:ascii="Naskh MT for Bosch School" w:hAnsi="Naskh MT for Bosch School" w:cs="Naskh MT for Bosch School"/>
          <w:sz w:val="23"/>
          <w:szCs w:val="23"/>
          <w:rtl/>
          <w:lang w:bidi="ar-JO"/>
        </w:rPr>
        <w:t>الفرد البهائيّ</w:t>
      </w:r>
      <w:r w:rsidR="0042570B">
        <w:rPr>
          <w:rFonts w:ascii="Naskh MT for Bosch School" w:hAnsi="Naskh MT for Bosch School" w:cs="Naskh MT for Bosch School" w:hint="cs"/>
          <w:sz w:val="23"/>
          <w:szCs w:val="23"/>
          <w:rtl/>
          <w:lang w:bidi="ar-JO"/>
        </w:rPr>
        <w:t>–</w:t>
      </w:r>
      <w:r w:rsidR="00C64965" w:rsidRPr="002102FA">
        <w:rPr>
          <w:rFonts w:ascii="Naskh MT for Bosch School" w:hAnsi="Naskh MT for Bosch School" w:cs="Naskh MT for Bosch School"/>
          <w:sz w:val="23"/>
          <w:szCs w:val="23"/>
          <w:rtl/>
          <w:lang w:bidi="ar-JO"/>
        </w:rPr>
        <w:t xml:space="preserve">بصفته موظّفًا أو صاحب عمل، منتِجًا أو مُستهلِكًا، دائنًا أم مدينًا، مُحسنًا أو متلقّيًا للإحسان؛ إنّما يترك </w:t>
      </w:r>
      <w:r w:rsidR="0042570B">
        <w:rPr>
          <w:rFonts w:ascii="Naskh MT for Bosch School" w:hAnsi="Naskh MT for Bosch School" w:cs="Naskh MT for Bosch School" w:hint="cs"/>
          <w:sz w:val="23"/>
          <w:szCs w:val="23"/>
          <w:rtl/>
          <w:lang w:bidi="ar-JO"/>
        </w:rPr>
        <w:t>أثرًا</w:t>
      </w:r>
      <w:r w:rsidR="00C64965" w:rsidRPr="002102FA">
        <w:rPr>
          <w:rFonts w:ascii="Naskh MT for Bosch School" w:hAnsi="Naskh MT for Bosch School" w:cs="Naskh MT for Bosch School"/>
          <w:sz w:val="23"/>
          <w:szCs w:val="23"/>
          <w:rtl/>
          <w:lang w:bidi="ar-JO"/>
        </w:rPr>
        <w:t xml:space="preserve"> ، والواجب الأخلاقيّ يقتضي أن تكون اختيارات المرء متّفقةً والمُثُل العليا </w:t>
      </w:r>
      <w:r w:rsidR="002322D9" w:rsidRPr="002102FA">
        <w:rPr>
          <w:rFonts w:ascii="Naskh MT for Bosch School" w:hAnsi="Naskh MT for Bosch School" w:cs="Naskh MT for Bosch School"/>
          <w:sz w:val="23"/>
          <w:szCs w:val="23"/>
          <w:rtl/>
          <w:lang w:bidi="ar-JO"/>
        </w:rPr>
        <w:t>حتّى</w:t>
      </w:r>
      <w:r w:rsidR="00C64965" w:rsidRPr="002102FA">
        <w:rPr>
          <w:rFonts w:ascii="Naskh MT for Bosch School" w:hAnsi="Naskh MT for Bosch School" w:cs="Naskh MT for Bosch School"/>
          <w:sz w:val="23"/>
          <w:szCs w:val="23"/>
          <w:rtl/>
          <w:lang w:bidi="ar-JO"/>
        </w:rPr>
        <w:t xml:space="preserve"> يعيش حياةً متّسقة، وأن يتواءم نبل غاياته مع نزاهة أفعاله لتحقيق هذه الغايات.  وطبيعيٌّ أنّ الأحبّاء اعتادوا الاهتداء بالتّعاليم المباركة لتعيين المعيار </w:t>
      </w:r>
      <w:r w:rsidR="002322D9" w:rsidRPr="002102FA">
        <w:rPr>
          <w:rFonts w:ascii="Naskh MT for Bosch School" w:hAnsi="Naskh MT for Bosch School" w:cs="Naskh MT for Bosch School"/>
          <w:sz w:val="23"/>
          <w:szCs w:val="23"/>
          <w:rtl/>
          <w:lang w:bidi="ar-JO"/>
        </w:rPr>
        <w:t>الّذي</w:t>
      </w:r>
      <w:r w:rsidR="00C64965" w:rsidRPr="002102FA">
        <w:rPr>
          <w:rFonts w:ascii="Naskh MT for Bosch School" w:hAnsi="Naskh MT for Bosch School" w:cs="Naskh MT for Bosch School"/>
          <w:sz w:val="23"/>
          <w:szCs w:val="23"/>
          <w:rtl/>
          <w:lang w:bidi="ar-JO"/>
        </w:rPr>
        <w:t xml:space="preserve"> يطمحون الوصول إليه، إلّا أنّ انخراط الجامعة العميق في المجتمع يعني أنّ البُعد الاقتصاديّ لهذه الحياة الاجتماعيّة يجب أن يحظى بمزيدٍ من </w:t>
      </w:r>
      <w:r w:rsidR="00C64965" w:rsidRPr="002102FA">
        <w:rPr>
          <w:rFonts w:ascii="Naskh MT for Bosch School" w:hAnsi="Naskh MT for Bosch School" w:cs="Naskh MT for Bosch School"/>
          <w:sz w:val="23"/>
          <w:szCs w:val="23"/>
          <w:rtl/>
          <w:lang w:bidi="ar-JO"/>
        </w:rPr>
        <w:lastRenderedPageBreak/>
        <w:t>الاهتمام والتّركيز أكثر من أيّ وقت مضى.  إنّ الت</w:t>
      </w:r>
      <w:r w:rsidR="00B638D1">
        <w:rPr>
          <w:rFonts w:ascii="Naskh MT for Bosch School" w:hAnsi="Naskh MT for Bosch School" w:cs="Naskh MT for Bosch School" w:hint="cs"/>
          <w:sz w:val="23"/>
          <w:szCs w:val="23"/>
          <w:rtl/>
          <w:lang w:bidi="ar-JO"/>
        </w:rPr>
        <w:t>ّ</w:t>
      </w:r>
      <w:r w:rsidR="00C64965" w:rsidRPr="002102FA">
        <w:rPr>
          <w:rFonts w:ascii="Naskh MT for Bosch School" w:hAnsi="Naskh MT for Bosch School" w:cs="Naskh MT for Bosch School"/>
          <w:sz w:val="23"/>
          <w:szCs w:val="23"/>
          <w:rtl/>
          <w:lang w:bidi="ar-JO"/>
        </w:rPr>
        <w:t xml:space="preserve">عاليم </w:t>
      </w:r>
      <w:r w:rsidR="002322D9" w:rsidRPr="002102FA">
        <w:rPr>
          <w:rFonts w:ascii="Naskh MT for Bosch School" w:hAnsi="Naskh MT for Bosch School" w:cs="Naskh MT for Bosch School"/>
          <w:sz w:val="23"/>
          <w:szCs w:val="23"/>
          <w:rtl/>
          <w:lang w:bidi="ar-JO"/>
        </w:rPr>
        <w:t>الّتي</w:t>
      </w:r>
      <w:r w:rsidR="00C64965" w:rsidRPr="002102FA">
        <w:rPr>
          <w:rFonts w:ascii="Naskh MT for Bosch School" w:hAnsi="Naskh MT for Bosch School" w:cs="Naskh MT for Bosch School"/>
          <w:sz w:val="23"/>
          <w:szCs w:val="23"/>
          <w:rtl/>
          <w:lang w:bidi="ar-JO"/>
        </w:rPr>
        <w:t xml:space="preserve"> تتضمّنها الكتابات المقدّسة البهائيّة يجب أن تُشكِّل، وعلى نحوٍ متنامٍ، تلك العلاقات الاقتصاديّة ضمن العائلات، والأحياء، والأهالي، خاصّةً في المجموعات الجغرافيّة </w:t>
      </w:r>
      <w:r w:rsidR="002322D9" w:rsidRPr="002102FA">
        <w:rPr>
          <w:rFonts w:ascii="Naskh MT for Bosch School" w:hAnsi="Naskh MT for Bosch School" w:cs="Naskh MT for Bosch School"/>
          <w:sz w:val="23"/>
          <w:szCs w:val="23"/>
          <w:rtl/>
          <w:lang w:bidi="ar-JO"/>
        </w:rPr>
        <w:t>الّتي</w:t>
      </w:r>
      <w:r w:rsidR="00C64965" w:rsidRPr="002102FA">
        <w:rPr>
          <w:rFonts w:ascii="Naskh MT for Bosch School" w:hAnsi="Naskh MT for Bosch School" w:cs="Naskh MT for Bosch School"/>
          <w:sz w:val="23"/>
          <w:szCs w:val="23"/>
          <w:rtl/>
          <w:lang w:bidi="ar-JO"/>
        </w:rPr>
        <w:t xml:space="preserve"> تبدأ فيها عمليّة بناء الجامعة باحتضان أعدادٍ كبيرة من النّاس.  وبعيدًا عن الر</w:t>
      </w:r>
      <w:r w:rsidR="00B638D1">
        <w:rPr>
          <w:rFonts w:ascii="Naskh MT for Bosch School" w:hAnsi="Naskh MT for Bosch School" w:cs="Naskh MT for Bosch School" w:hint="cs"/>
          <w:sz w:val="23"/>
          <w:szCs w:val="23"/>
          <w:rtl/>
          <w:lang w:bidi="ar-JO"/>
        </w:rPr>
        <w:t>ّ</w:t>
      </w:r>
      <w:r w:rsidR="00C64965" w:rsidRPr="002102FA">
        <w:rPr>
          <w:rFonts w:ascii="Naskh MT for Bosch School" w:hAnsi="Naskh MT for Bosch School" w:cs="Naskh MT for Bosch School"/>
          <w:sz w:val="23"/>
          <w:szCs w:val="23"/>
          <w:rtl/>
          <w:lang w:bidi="ar-JO"/>
        </w:rPr>
        <w:t xml:space="preserve">كون إلى القيم السّائدة في النّظام القائم من حولهم كيفما كانت، على الأحبّاء في كلّ مكان أن يراعوا تطبيق التّعاليم في حياتهم، وأن يستفيدوا من الفرص </w:t>
      </w:r>
      <w:r w:rsidR="002322D9" w:rsidRPr="002102FA">
        <w:rPr>
          <w:rFonts w:ascii="Naskh MT for Bosch School" w:hAnsi="Naskh MT for Bosch School" w:cs="Naskh MT for Bosch School"/>
          <w:sz w:val="23"/>
          <w:szCs w:val="23"/>
          <w:rtl/>
          <w:lang w:bidi="ar-JO"/>
        </w:rPr>
        <w:t>الّتي</w:t>
      </w:r>
      <w:r w:rsidR="00C64965" w:rsidRPr="002102FA">
        <w:rPr>
          <w:rFonts w:ascii="Naskh MT for Bosch School" w:hAnsi="Naskh MT for Bosch School" w:cs="Naskh MT for Bosch School"/>
          <w:sz w:val="23"/>
          <w:szCs w:val="23"/>
          <w:rtl/>
          <w:lang w:bidi="ar-JO"/>
        </w:rPr>
        <w:t xml:space="preserve"> تتيحها لهم ظروفهم، ويضعوا مساهماتهم الفرديّة والجماعيّة في خدمة العدالة </w:t>
      </w:r>
      <w:r w:rsidR="00527255" w:rsidRPr="002102FA">
        <w:rPr>
          <w:rFonts w:ascii="Naskh MT for Bosch School" w:hAnsi="Naskh MT for Bosch School" w:cs="Naskh MT for Bosch School"/>
          <w:sz w:val="23"/>
          <w:szCs w:val="23"/>
          <w:rtl/>
          <w:lang w:bidi="ar-JO"/>
        </w:rPr>
        <w:t>الاقتصاديّة وتقدّم المجتمع حيثما أقاموا.  وجهودٌ كهذه سوف تضيف مخزونًا متناميًا من المعرفة في هذا الصّدد</w:t>
      </w:r>
      <w:r w:rsidR="00CA3F43" w:rsidRPr="002102FA">
        <w:rPr>
          <w:rFonts w:ascii="Naskh MT for Bosch School" w:hAnsi="Naskh MT for Bosch School" w:cs="Naskh MT for Bosch School"/>
          <w:sz w:val="23"/>
          <w:szCs w:val="23"/>
          <w:rtl/>
          <w:lang w:bidi="ar-JO"/>
        </w:rPr>
        <w:t>.</w:t>
      </w:r>
    </w:p>
    <w:p w14:paraId="002E2B9C" w14:textId="77777777" w:rsidR="00F93024" w:rsidRPr="00975AC4" w:rsidRDefault="00F93024" w:rsidP="00F93024">
      <w:pPr>
        <w:bidi/>
        <w:spacing w:after="240"/>
        <w:ind w:firstLine="576"/>
        <w:jc w:val="both"/>
        <w:rPr>
          <w:rFonts w:ascii="Naskh MT for Bosch School" w:hAnsi="Naskh MT for Bosch School" w:cs="Naskh MT for Bosch School"/>
          <w:sz w:val="23"/>
          <w:szCs w:val="23"/>
          <w:rtl/>
          <w:lang w:bidi="ar-JO"/>
        </w:rPr>
      </w:pPr>
      <w:r w:rsidRPr="00975AC4">
        <w:rPr>
          <w:rFonts w:ascii="Naskh MT for Bosch School" w:hAnsi="Naskh MT for Bosch School" w:cs="Naskh MT for Bosch School"/>
          <w:sz w:val="23"/>
          <w:szCs w:val="23"/>
          <w:rtl/>
          <w:lang w:bidi="ar-JO"/>
        </w:rPr>
        <w:t>إنّ المفهوم الأساسيّ الّذي علينا استشرافه في هذا الس</w:t>
      </w:r>
      <w:r w:rsidRPr="00975AC4">
        <w:rPr>
          <w:rFonts w:ascii="Naskh MT for Bosch School" w:hAnsi="Naskh MT for Bosch School" w:cs="Naskh MT for Bosch School" w:hint="cs"/>
          <w:sz w:val="23"/>
          <w:szCs w:val="23"/>
          <w:rtl/>
          <w:lang w:bidi="ar-JO"/>
        </w:rPr>
        <w:t>ّ</w:t>
      </w:r>
      <w:r w:rsidRPr="00975AC4">
        <w:rPr>
          <w:rFonts w:ascii="Naskh MT for Bosch School" w:hAnsi="Naskh MT for Bosch School" w:cs="Naskh MT for Bosch School"/>
          <w:sz w:val="23"/>
          <w:szCs w:val="23"/>
          <w:rtl/>
          <w:lang w:bidi="ar-JO"/>
        </w:rPr>
        <w:t>ياق هو الحقيقة الرّوحانيّة للإنسان.  ففي ظهور حضرة بهاء الله تمّ التّأكيد بكلّ جلاءٍ على النّبل المتأصّل في كلّ إنسان، وهو أمرٌ أساسيّ في العقيدة البهائيّة يُبنى</w:t>
      </w:r>
      <w:r>
        <w:rPr>
          <w:rFonts w:ascii="Naskh MT for Bosch School" w:hAnsi="Naskh MT for Bosch School" w:cs="Naskh MT for Bosch School" w:hint="cs"/>
          <w:sz w:val="23"/>
          <w:szCs w:val="23"/>
          <w:rtl/>
          <w:lang w:bidi="ar-JO"/>
        </w:rPr>
        <w:t xml:space="preserve"> عليه</w:t>
      </w:r>
      <w:r w:rsidRPr="00975AC4">
        <w:rPr>
          <w:rFonts w:ascii="Naskh MT for Bosch School" w:hAnsi="Naskh MT for Bosch School" w:cs="Naskh MT for Bosch School"/>
          <w:sz w:val="23"/>
          <w:szCs w:val="23"/>
          <w:rtl/>
          <w:lang w:bidi="ar-JO"/>
        </w:rPr>
        <w:t xml:space="preserve"> الأمل في مستقبل الإنسانيّة.  كما أنّ قابليّة الرّوح على إظهار كافّة أسماء الله الحُسنى وصفاته</w:t>
      </w:r>
      <w:r>
        <w:rPr>
          <w:rFonts w:ascii="Naskh MT for Bosch School" w:hAnsi="Naskh MT for Bosch School" w:cs="Naskh MT for Bosch School" w:hint="cs"/>
          <w:sz w:val="23"/>
          <w:szCs w:val="23"/>
          <w:rtl/>
          <w:lang w:bidi="ar-JO"/>
        </w:rPr>
        <w:t>-</w:t>
      </w:r>
      <w:r w:rsidRPr="00975AC4">
        <w:rPr>
          <w:rFonts w:ascii="Naskh MT for Bosch School" w:hAnsi="Naskh MT for Bosch School" w:cs="Naskh MT for Bosch School"/>
          <w:sz w:val="23"/>
          <w:szCs w:val="23"/>
          <w:rtl/>
          <w:lang w:bidi="ar-JO"/>
        </w:rPr>
        <w:t xml:space="preserve"> الر</w:t>
      </w:r>
      <w:r w:rsidRPr="00975AC4">
        <w:rPr>
          <w:rFonts w:ascii="Naskh MT for Bosch School" w:hAnsi="Naskh MT for Bosch School" w:cs="Naskh MT for Bosch School" w:hint="cs"/>
          <w:sz w:val="23"/>
          <w:szCs w:val="23"/>
          <w:rtl/>
          <w:lang w:bidi="ar-JO"/>
        </w:rPr>
        <w:t>ّ</w:t>
      </w:r>
      <w:r w:rsidRPr="00975AC4">
        <w:rPr>
          <w:rFonts w:ascii="Naskh MT for Bosch School" w:hAnsi="Naskh MT for Bosch School" w:cs="Naskh MT for Bosch School"/>
          <w:sz w:val="23"/>
          <w:szCs w:val="23"/>
          <w:rtl/>
          <w:lang w:bidi="ar-JO"/>
        </w:rPr>
        <w:t xml:space="preserve">حمن، </w:t>
      </w:r>
      <w:r>
        <w:rPr>
          <w:rFonts w:ascii="Naskh MT for Bosch School" w:hAnsi="Naskh MT for Bosch School" w:cs="Naskh MT for Bosch School" w:hint="cs"/>
          <w:sz w:val="23"/>
          <w:szCs w:val="23"/>
          <w:rtl/>
          <w:lang w:bidi="ar-JO"/>
        </w:rPr>
        <w:t>المعطي</w:t>
      </w:r>
      <w:r w:rsidRPr="00975AC4">
        <w:rPr>
          <w:rFonts w:ascii="Naskh MT for Bosch School" w:hAnsi="Naskh MT for Bosch School" w:cs="Naskh MT for Bosch School"/>
          <w:sz w:val="23"/>
          <w:szCs w:val="23"/>
          <w:rtl/>
          <w:lang w:bidi="ar-JO"/>
        </w:rPr>
        <w:t>، الكريم</w:t>
      </w:r>
      <w:r>
        <w:rPr>
          <w:rFonts w:ascii="Naskh MT for Bosch School" w:hAnsi="Naskh MT for Bosch School" w:cs="Naskh MT for Bosch School" w:hint="cs"/>
          <w:sz w:val="23"/>
          <w:szCs w:val="23"/>
          <w:rtl/>
          <w:lang w:bidi="ar-JO"/>
        </w:rPr>
        <w:t>-</w:t>
      </w:r>
      <w:r w:rsidRPr="00975AC4">
        <w:rPr>
          <w:rFonts w:ascii="Naskh MT for Bosch School" w:hAnsi="Naskh MT for Bosch School" w:cs="Naskh MT for Bosch School"/>
          <w:sz w:val="23"/>
          <w:szCs w:val="23"/>
          <w:rtl/>
          <w:lang w:bidi="ar-JO"/>
        </w:rPr>
        <w:t xml:space="preserve"> أمرٌ تمّ التّأكيد عليه مرارًا في الكتابات المقدّسة. </w:t>
      </w:r>
      <w:r w:rsidRPr="00975AC4">
        <w:rPr>
          <w:rFonts w:ascii="Naskh MT for Bosch School" w:hAnsi="Naskh MT for Bosch School" w:cs="Naskh MT for Bosch School" w:hint="cs"/>
          <w:sz w:val="23"/>
          <w:szCs w:val="23"/>
          <w:rtl/>
          <w:lang w:bidi="ar-JO"/>
        </w:rPr>
        <w:t xml:space="preserve"> </w:t>
      </w:r>
      <w:r w:rsidRPr="00975AC4">
        <w:rPr>
          <w:rFonts w:ascii="Naskh MT for Bosch School" w:hAnsi="Naskh MT for Bosch School" w:cs="Naskh MT for Bosch School"/>
          <w:sz w:val="23"/>
          <w:szCs w:val="23"/>
          <w:rtl/>
          <w:lang w:bidi="ar-JO"/>
        </w:rPr>
        <w:t xml:space="preserve">إنّ الحياة الاقتصاديّة ميدانٌ للتّعبير عن الأمانة والنّزاهة والموثوقيّة والكرم وغيرها من صفات الرّوح.  فالفرد ليس مجرّد وحدة اقتصاديّة حريصة على مصلحتها </w:t>
      </w:r>
      <w:r>
        <w:rPr>
          <w:rFonts w:ascii="Naskh MT for Bosch School" w:hAnsi="Naskh MT for Bosch School" w:cs="Naskh MT for Bosch School" w:hint="cs"/>
          <w:sz w:val="23"/>
          <w:szCs w:val="23"/>
          <w:rtl/>
          <w:lang w:bidi="ar-JO"/>
        </w:rPr>
        <w:t>الذّاتيّة،</w:t>
      </w:r>
      <w:r w:rsidRPr="00975AC4">
        <w:rPr>
          <w:rFonts w:ascii="Naskh MT for Bosch School" w:hAnsi="Naskh MT for Bosch School" w:cs="Naskh MT for Bosch School"/>
          <w:sz w:val="23"/>
          <w:szCs w:val="23"/>
          <w:rtl/>
          <w:lang w:bidi="ar-JO"/>
        </w:rPr>
        <w:t xml:space="preserve"> تسعى جاهدةً للمطالبة بنصيبٍ دائم التّزايد من موارد العالم المادّيّة.  يتفضّل حضرة بهاء الله مؤكّدًا بأنّ "فضل الإنسان في الخدمة والكمال لا في الزّينة والثّروة والمال."  ثمّ يجزم بقوله "لا تصرفوا نقود أعماركم النّفيسة في المشتهيات النّفسيّة ولا تقتصروا الأمور على منافعكم الشّخصي</w:t>
      </w:r>
      <w:r w:rsidRPr="00975AC4">
        <w:rPr>
          <w:rFonts w:ascii="Naskh MT for Bosch School" w:hAnsi="Naskh MT for Bosch School" w:cs="Naskh MT for Bosch School" w:hint="cs"/>
          <w:sz w:val="23"/>
          <w:szCs w:val="23"/>
          <w:rtl/>
          <w:lang w:bidi="ar-JO"/>
        </w:rPr>
        <w:t>ّ</w:t>
      </w:r>
      <w:r w:rsidRPr="00975AC4">
        <w:rPr>
          <w:rFonts w:ascii="Naskh MT for Bosch School" w:hAnsi="Naskh MT for Bosch School" w:cs="Naskh MT for Bosch School"/>
          <w:sz w:val="23"/>
          <w:szCs w:val="23"/>
          <w:rtl/>
          <w:lang w:bidi="ar-JO"/>
        </w:rPr>
        <w:t xml:space="preserve">ة."  </w:t>
      </w:r>
      <w:r>
        <w:rPr>
          <w:rFonts w:ascii="Naskh MT for Bosch School" w:hAnsi="Naskh MT for Bosch School" w:cs="Naskh MT for Bosch School" w:hint="cs"/>
          <w:sz w:val="23"/>
          <w:szCs w:val="23"/>
          <w:rtl/>
          <w:lang w:bidi="ar-JO"/>
        </w:rPr>
        <w:t xml:space="preserve">إنّه </w:t>
      </w:r>
      <w:r w:rsidRPr="00975AC4">
        <w:rPr>
          <w:rFonts w:ascii="Naskh MT for Bosch School" w:hAnsi="Naskh MT for Bosch School" w:cs="Naskh MT for Bosch School"/>
          <w:sz w:val="23"/>
          <w:szCs w:val="23"/>
          <w:rtl/>
          <w:lang w:bidi="ar-JO"/>
        </w:rPr>
        <w:t xml:space="preserve">بتكريس الذّات لخدمة الآخرين، يجد الإنسان معنًى وهدفًا في الحياة ويساهم في النهّوض بالمجتمع نفسه.  وفي </w:t>
      </w:r>
      <w:r w:rsidRPr="00975AC4">
        <w:rPr>
          <w:rFonts w:ascii="Naskh MT for Bosch School" w:hAnsi="Naskh MT for Bosch School" w:cs="Naskh MT for Bosch School" w:hint="cs"/>
          <w:sz w:val="23"/>
          <w:szCs w:val="23"/>
          <w:rtl/>
          <w:lang w:bidi="ar-JO"/>
        </w:rPr>
        <w:t>م</w:t>
      </w:r>
      <w:r w:rsidRPr="00975AC4">
        <w:rPr>
          <w:rFonts w:ascii="Naskh MT for Bosch School" w:hAnsi="Naskh MT for Bosch School" w:cs="Naskh MT for Bosch School"/>
          <w:sz w:val="23"/>
          <w:szCs w:val="23"/>
          <w:rtl/>
          <w:lang w:bidi="ar-JO"/>
        </w:rPr>
        <w:t>ستهلّ رسالته الرّائعة "الرّسالة المدنيّة"، يتفض</w:t>
      </w:r>
      <w:r w:rsidRPr="00975AC4">
        <w:rPr>
          <w:rFonts w:ascii="Naskh MT for Bosch School" w:hAnsi="Naskh MT for Bosch School" w:cs="Naskh MT for Bosch School" w:hint="cs"/>
          <w:sz w:val="23"/>
          <w:szCs w:val="23"/>
          <w:rtl/>
          <w:lang w:bidi="ar-JO"/>
        </w:rPr>
        <w:t>ّ</w:t>
      </w:r>
      <w:r w:rsidRPr="00975AC4">
        <w:rPr>
          <w:rFonts w:ascii="Naskh MT for Bosch School" w:hAnsi="Naskh MT for Bosch School" w:cs="Naskh MT for Bosch School"/>
          <w:sz w:val="23"/>
          <w:szCs w:val="23"/>
          <w:rtl/>
          <w:lang w:bidi="ar-JO"/>
        </w:rPr>
        <w:t xml:space="preserve">ل حضرة عبد البهاء:  </w:t>
      </w:r>
    </w:p>
    <w:p w14:paraId="0621ABA9" w14:textId="77777777" w:rsidR="00F93024" w:rsidRDefault="00F93024" w:rsidP="00F93024">
      <w:pPr>
        <w:bidi/>
        <w:spacing w:after="240"/>
        <w:ind w:left="630" w:firstLine="576"/>
        <w:jc w:val="both"/>
        <w:rPr>
          <w:rFonts w:ascii="Naskh MT for Bosch School" w:hAnsi="Naskh MT for Bosch School" w:cs="Naskh MT for Bosch School"/>
          <w:sz w:val="23"/>
          <w:szCs w:val="23"/>
          <w:rtl/>
          <w:lang w:bidi="ar-JO"/>
        </w:rPr>
      </w:pPr>
      <w:r w:rsidRPr="00F93024">
        <w:rPr>
          <w:rFonts w:ascii="Naskh MT for Bosch School" w:hAnsi="Naskh MT for Bosch School" w:cs="Naskh MT for Bosch School"/>
          <w:sz w:val="23"/>
          <w:szCs w:val="23"/>
          <w:rtl/>
          <w:lang w:bidi="ar-JO"/>
        </w:rPr>
        <w:t>وما شرف الإنسان ومفخرته إلّا في أن يصبح منشأ خيرٍ بين ملأ الإمكان، وهل من نعمةٍ يمكن تصوّرها في عالم الوجود أعظم من أن يشاهد الإنسان، عندما ينظر  في نفسه، بأنّه بتوفيقٍ من الله صار سبب اطمئنان الهيئة البشريّة وراحتها وسعادتها ومنفعتها؟ لا والله! بل ما من لذّة أتمّ ولا سعادة أكبر من هذه.</w:t>
      </w:r>
    </w:p>
    <w:p w14:paraId="50510CF6" w14:textId="4E1E9407" w:rsidR="004A195E" w:rsidRPr="002102FA" w:rsidRDefault="004D593A" w:rsidP="00F93024">
      <w:pPr>
        <w:bidi/>
        <w:spacing w:after="240"/>
        <w:ind w:firstLine="576"/>
        <w:jc w:val="both"/>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 xml:space="preserve">في ضوء ذلك، فإنّ العديد من الأنشطة الاقتصاديّة، </w:t>
      </w:r>
      <w:r w:rsidR="002322D9" w:rsidRPr="002102FA">
        <w:rPr>
          <w:rFonts w:ascii="Naskh MT for Bosch School" w:hAnsi="Naskh MT for Bosch School" w:cs="Naskh MT for Bosch School"/>
          <w:sz w:val="23"/>
          <w:szCs w:val="23"/>
          <w:rtl/>
          <w:lang w:bidi="ar-JO"/>
        </w:rPr>
        <w:t>الّتي</w:t>
      </w:r>
      <w:r w:rsidRPr="002102FA">
        <w:rPr>
          <w:rFonts w:ascii="Naskh MT for Bosch School" w:hAnsi="Naskh MT for Bosch School" w:cs="Naskh MT for Bosch School"/>
          <w:sz w:val="23"/>
          <w:szCs w:val="23"/>
          <w:rtl/>
          <w:lang w:bidi="ar-JO"/>
        </w:rPr>
        <w:t xml:space="preserve"> تبدو عاديّة، تكتسب أهم</w:t>
      </w:r>
      <w:r w:rsidR="0042570B">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يّةً ومغزًى جديدًا بسبب قدرتها على مدّ الإنسان بالرّفاه والازدهار.  يوضّح حضرة عبد البهاء بأنّ "على كل فردٍ أن يمتهن حِرفة أو تجارة أو صنعة لعلّ بإمكانه أن يحمل أعباء الآخرين لا أن يكون عبئًا عليهم."  وحضرة بهاء الله يحثّ الفقراء "على بذل الهمّة والاشتغال بالتّكسُّب"، بينما ينبغي على الأغنياء "أن يعتنوا بالفقراء".  "فالثّروة"، كما يؤكّده حضرة عبد البهاء، "ممدوحة في أعلى الد</w:t>
      </w:r>
      <w:r w:rsidR="00F11906">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رجات إن تسنّت</w:t>
      </w:r>
      <w:r w:rsidR="00D47F85">
        <w:rPr>
          <w:rFonts w:ascii="Naskh MT for Bosch School" w:hAnsi="Naskh MT for Bosch School" w:cs="Naskh MT for Bosch School" w:hint="cs"/>
          <w:sz w:val="23"/>
          <w:szCs w:val="23"/>
          <w:rtl/>
          <w:lang w:bidi="ar-JO"/>
        </w:rPr>
        <w:t xml:space="preserve"> </w:t>
      </w:r>
      <w:r w:rsidRPr="002102FA">
        <w:rPr>
          <w:rFonts w:ascii="Naskh MT for Bosch School" w:hAnsi="Naskh MT for Bosch School" w:cs="Naskh MT for Bosch School"/>
          <w:sz w:val="23"/>
          <w:szCs w:val="23"/>
          <w:rtl/>
          <w:lang w:bidi="ar-JO"/>
        </w:rPr>
        <w:t>للفرد بفضل الله بجِدِّه واجتهاده</w:t>
      </w:r>
      <w:r w:rsidR="00C418E0">
        <w:rPr>
          <w:rFonts w:ascii="Naskh MT for Bosch School" w:hAnsi="Naskh MT for Bosch School" w:cs="Naskh MT for Bosch School" w:hint="cs"/>
          <w:sz w:val="23"/>
          <w:szCs w:val="23"/>
          <w:rtl/>
          <w:lang w:bidi="ar-JO"/>
        </w:rPr>
        <w:t xml:space="preserve"> </w:t>
      </w:r>
      <w:r w:rsidRPr="002102FA">
        <w:rPr>
          <w:rFonts w:ascii="Naskh MT for Bosch School" w:hAnsi="Naskh MT for Bosch School" w:cs="Naskh MT for Bosch School"/>
          <w:sz w:val="23"/>
          <w:szCs w:val="23"/>
          <w:rtl/>
          <w:lang w:bidi="ar-JO"/>
        </w:rPr>
        <w:t xml:space="preserve">عن طريق التّجارة والزّراعة والحِرفة والصّناعة، ثمّ أُنفق منها في المقاصد الخيريّة."  وفي الوقت نفسه، فإنّ الكلمات المكنونة زاخرةٌ بالتّحذيرات من غواية الثّروة وأنّ الغنى "سدٌّ مُحكم بين الطّالب والمطلوب والعاشق والمعشوق".  فلا غرو إذًا، أن </w:t>
      </w:r>
      <w:r w:rsidR="000B1F36" w:rsidRPr="002102FA">
        <w:rPr>
          <w:rFonts w:ascii="Naskh MT for Bosch School" w:hAnsi="Naskh MT for Bosch School" w:cs="Naskh MT for Bosch School"/>
          <w:sz w:val="23"/>
          <w:szCs w:val="23"/>
          <w:rtl/>
          <w:lang w:bidi="ar-JO"/>
        </w:rPr>
        <w:t xml:space="preserve">يُثني حضرة بهاء الله عل مقام الغَنيّ </w:t>
      </w:r>
      <w:r w:rsidR="002322D9" w:rsidRPr="002102FA">
        <w:rPr>
          <w:rFonts w:ascii="Naskh MT for Bosch School" w:hAnsi="Naskh MT for Bosch School" w:cs="Naskh MT for Bosch School"/>
          <w:sz w:val="23"/>
          <w:szCs w:val="23"/>
          <w:rtl/>
          <w:lang w:bidi="ar-JO"/>
        </w:rPr>
        <w:t>الّذي</w:t>
      </w:r>
      <w:r w:rsidR="000B1F36" w:rsidRPr="002102FA">
        <w:rPr>
          <w:rFonts w:ascii="Naskh MT for Bosch School" w:hAnsi="Naskh MT for Bosch School" w:cs="Naskh MT for Bosch School"/>
          <w:sz w:val="23"/>
          <w:szCs w:val="23"/>
          <w:rtl/>
          <w:lang w:bidi="ar-JO"/>
        </w:rPr>
        <w:t xml:space="preserve"> لم يمنعه غناؤه عن الدّخول في الملكوت الأبديّ، ثمّ يتفضّل "إنّ نور ذلك الغنيّ ليفيض على أهل السّماء كما يفيض نور الشّمس على </w:t>
      </w:r>
      <w:r w:rsidR="000B1F36" w:rsidRPr="002102FA">
        <w:rPr>
          <w:rFonts w:ascii="Naskh MT for Bosch School" w:hAnsi="Naskh MT for Bosch School" w:cs="Naskh MT for Bosch School"/>
          <w:sz w:val="23"/>
          <w:szCs w:val="23"/>
          <w:rtl/>
          <w:lang w:bidi="ar-JO"/>
        </w:rPr>
        <w:lastRenderedPageBreak/>
        <w:t xml:space="preserve">أهل الأرضّ".  ويصرّح حضرة عبد البهاء بأنّه "لو تشبّث عاقلٌ مدبّر بوسائل لإثراء الأهلين عمومًا لما كان أسمى منها همّة وتعدّ من أعظم المثوبات عند الله".  </w:t>
      </w:r>
      <w:r w:rsidR="004E70E3" w:rsidRPr="002102FA">
        <w:rPr>
          <w:rFonts w:ascii="Naskh MT for Bosch School" w:hAnsi="Naskh MT for Bosch School" w:cs="Naskh MT for Bosch School"/>
          <w:sz w:val="23"/>
          <w:szCs w:val="23"/>
          <w:rtl/>
          <w:lang w:bidi="ar-JO"/>
        </w:rPr>
        <w:t xml:space="preserve">ذلك لأنّ الثّروة ممدوحة "إذا شملت الأمّة كلّها".  أن يتفكّر المرء في حياته الشّخصيّة من أجل أن يحدّد </w:t>
      </w:r>
      <w:r w:rsidR="002476E9" w:rsidRPr="002102FA">
        <w:rPr>
          <w:rFonts w:ascii="Naskh MT for Bosch School" w:hAnsi="Naskh MT for Bosch School" w:cs="Naskh MT for Bosch School"/>
          <w:sz w:val="23"/>
          <w:szCs w:val="23"/>
          <w:rtl/>
          <w:lang w:bidi="ar-JO"/>
        </w:rPr>
        <w:t xml:space="preserve">احتياجاته الضّروريّة، ومن ثمّ يؤدّي حُكم حقوق الله بفرحٍ وسرور، لهو انضباط تهذيبيّ لا غنًى عنه في تحقيق التّوازن في أولويّاته، وتطهير أمواله مهما </w:t>
      </w:r>
      <w:r w:rsidR="00F84C09">
        <w:rPr>
          <w:rFonts w:ascii="Naskh MT for Bosch School" w:hAnsi="Naskh MT for Bosch School" w:cs="Naskh MT for Bosch School" w:hint="cs"/>
          <w:sz w:val="23"/>
          <w:szCs w:val="23"/>
          <w:rtl/>
          <w:lang w:bidi="ar-JO"/>
        </w:rPr>
        <w:t>بلغت</w:t>
      </w:r>
      <w:r w:rsidR="002476E9" w:rsidRPr="002102FA">
        <w:rPr>
          <w:rFonts w:ascii="Naskh MT for Bosch School" w:hAnsi="Naskh MT for Bosch School" w:cs="Naskh MT for Bosch School"/>
          <w:sz w:val="23"/>
          <w:szCs w:val="23"/>
          <w:rtl/>
          <w:lang w:bidi="ar-JO"/>
        </w:rPr>
        <w:t>، وضمان أنّ سهم حقوق الله يُصرف على خير العموم.  وفي جميع الأحوال فإنّ القناعة والاعتدال، والإحسان والإخاء، والتّضحية والتّوك</w:t>
      </w:r>
      <w:r w:rsidR="00F11906">
        <w:rPr>
          <w:rFonts w:ascii="Naskh MT for Bosch School" w:hAnsi="Naskh MT for Bosch School" w:cs="Naskh MT for Bosch School" w:hint="cs"/>
          <w:sz w:val="23"/>
          <w:szCs w:val="23"/>
          <w:rtl/>
          <w:lang w:bidi="ar-JO"/>
        </w:rPr>
        <w:t>ّ</w:t>
      </w:r>
      <w:r w:rsidR="002476E9" w:rsidRPr="002102FA">
        <w:rPr>
          <w:rFonts w:ascii="Naskh MT for Bosch School" w:hAnsi="Naskh MT for Bosch School" w:cs="Naskh MT for Bosch School"/>
          <w:sz w:val="23"/>
          <w:szCs w:val="23"/>
          <w:rtl/>
          <w:lang w:bidi="ar-JO"/>
        </w:rPr>
        <w:t>ل على الله من صفات الأتقياء</w:t>
      </w:r>
      <w:r w:rsidR="004A195E" w:rsidRPr="002102FA">
        <w:rPr>
          <w:rFonts w:ascii="Naskh MT for Bosch School" w:hAnsi="Naskh MT for Bosch School" w:cs="Naskh MT for Bosch School"/>
          <w:sz w:val="23"/>
          <w:szCs w:val="23"/>
          <w:rtl/>
          <w:lang w:bidi="ar-JO"/>
        </w:rPr>
        <w:t>.</w:t>
      </w:r>
    </w:p>
    <w:p w14:paraId="06C2557F" w14:textId="35656F29" w:rsidR="004A195E" w:rsidRPr="002102FA" w:rsidRDefault="004A195E" w:rsidP="005E3018">
      <w:pPr>
        <w:bidi/>
        <w:spacing w:after="240"/>
        <w:ind w:firstLine="576"/>
        <w:jc w:val="both"/>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إنّ القوى الماد</w:t>
      </w:r>
      <w:r w:rsidR="005E3018">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يّة تروّج لنمطٍ من التّفكير مخالف تمامًا يرى:</w:t>
      </w:r>
      <w:r w:rsidR="005E3018">
        <w:rPr>
          <w:rFonts w:ascii="Naskh MT for Bosch School" w:hAnsi="Naskh MT for Bosch School" w:cs="Naskh MT for Bosch School" w:hint="cs"/>
          <w:sz w:val="23"/>
          <w:szCs w:val="23"/>
          <w:rtl/>
          <w:lang w:bidi="ar-JO"/>
        </w:rPr>
        <w:t xml:space="preserve"> </w:t>
      </w:r>
      <w:r w:rsidRPr="002102FA">
        <w:rPr>
          <w:rFonts w:ascii="Naskh MT for Bosch School" w:hAnsi="Naskh MT for Bosch School" w:cs="Naskh MT for Bosch School"/>
          <w:sz w:val="23"/>
          <w:szCs w:val="23"/>
          <w:rtl/>
          <w:lang w:bidi="ar-JO"/>
        </w:rPr>
        <w:t xml:space="preserve"> بأنّ السّعادة تكمن في الكسب المستمرّ للأموال، وأن المرء كلّما امتلك أكثر لكان ذلك أفضل، وأنّ القلق على البيئة أمرٌ يتعلّق بالمستقبل.  إنّ هذه الرّسائل المغرية تؤجّج لدى الفرد شعورًا راسخًا بالاستحقاق، مستخدمة لغة العدالة والحقوق للتّستُّر على المصلحة الشّخصيّة، فتصبح اللّامبالاة تجاه شظف العيش </w:t>
      </w:r>
      <w:r w:rsidR="002322D9" w:rsidRPr="002102FA">
        <w:rPr>
          <w:rFonts w:ascii="Naskh MT for Bosch School" w:hAnsi="Naskh MT for Bosch School" w:cs="Naskh MT for Bosch School"/>
          <w:sz w:val="23"/>
          <w:szCs w:val="23"/>
          <w:rtl/>
          <w:lang w:bidi="ar-JO"/>
        </w:rPr>
        <w:t>الّذي</w:t>
      </w:r>
      <w:r w:rsidRPr="002102FA">
        <w:rPr>
          <w:rFonts w:ascii="Naskh MT for Bosch School" w:hAnsi="Naskh MT for Bosch School" w:cs="Naskh MT for Bosch School"/>
          <w:sz w:val="23"/>
          <w:szCs w:val="23"/>
          <w:rtl/>
          <w:lang w:bidi="ar-JO"/>
        </w:rPr>
        <w:t xml:space="preserve"> يعاني منه الآخرون أمرًا شائعًا، بينما تتمّ ممارسة التّسلية والل</w:t>
      </w:r>
      <w:r w:rsidR="00F11906">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هو بنهمٍ مفرط.  إنّ تأثير المادّيّة الموهن للقوى يتسرّب إلى كلّ ثقافةٍ وتربية، ويدرك البهائيّون جميعًا بأنّهم ما لم يسعوا بجدّ للبقاء واعين بعواقبها، قد يتبنّون، بغير قصد، أساليب نظرتها للعالم بدرجةٍ أو بأخرى.  على الوالدين أن</w:t>
      </w:r>
      <w:r w:rsidR="00F748B3" w:rsidRPr="002102FA">
        <w:rPr>
          <w:rFonts w:ascii="Naskh MT for Bosch School" w:hAnsi="Naskh MT for Bosch School" w:cs="Naskh MT for Bosch School"/>
          <w:sz w:val="23"/>
          <w:szCs w:val="23"/>
          <w:rtl/>
          <w:lang w:bidi="ar-JO"/>
        </w:rPr>
        <w:t xml:space="preserve"> يكونا على وعيٍ تامٍّ بأنّ الأطفال، </w:t>
      </w:r>
      <w:r w:rsidR="002322D9" w:rsidRPr="002102FA">
        <w:rPr>
          <w:rFonts w:ascii="Naskh MT for Bosch School" w:hAnsi="Naskh MT for Bosch School" w:cs="Naskh MT for Bosch School"/>
          <w:sz w:val="23"/>
          <w:szCs w:val="23"/>
          <w:rtl/>
          <w:lang w:bidi="ar-JO"/>
        </w:rPr>
        <w:t>حتّى</w:t>
      </w:r>
      <w:r w:rsidR="00F748B3" w:rsidRPr="002102FA">
        <w:rPr>
          <w:rFonts w:ascii="Naskh MT for Bosch School" w:hAnsi="Naskh MT for Bosch School" w:cs="Naskh MT for Bosch School"/>
          <w:sz w:val="23"/>
          <w:szCs w:val="23"/>
          <w:rtl/>
          <w:lang w:bidi="ar-JO"/>
        </w:rPr>
        <w:t xml:space="preserve"> منذ نعومة أظفارهم، يتشرّبون معايير وقواعد سلو</w:t>
      </w:r>
      <w:r w:rsidR="008D217E">
        <w:rPr>
          <w:rFonts w:ascii="Naskh MT for Bosch School" w:hAnsi="Naskh MT for Bosch School" w:cs="Naskh MT for Bosch School" w:hint="cs"/>
          <w:sz w:val="23"/>
          <w:szCs w:val="23"/>
          <w:rtl/>
          <w:lang w:bidi="ar-JO"/>
        </w:rPr>
        <w:t>ك</w:t>
      </w:r>
      <w:r w:rsidR="00F748B3" w:rsidRPr="002102FA">
        <w:rPr>
          <w:rFonts w:ascii="Naskh MT for Bosch School" w:hAnsi="Naskh MT for Bosch School" w:cs="Naskh MT for Bosch School"/>
          <w:sz w:val="23"/>
          <w:szCs w:val="23"/>
          <w:rtl/>
          <w:lang w:bidi="ar-JO"/>
        </w:rPr>
        <w:t xml:space="preserve"> البيئة المحيطة بهم.  فبرنامج التّمكين الرّوحاني</w:t>
      </w:r>
      <w:r w:rsidR="00F11906">
        <w:rPr>
          <w:rFonts w:ascii="Naskh MT for Bosch School" w:hAnsi="Naskh MT for Bosch School" w:cs="Naskh MT for Bosch School" w:hint="cs"/>
          <w:sz w:val="23"/>
          <w:szCs w:val="23"/>
          <w:rtl/>
          <w:lang w:bidi="ar-JO"/>
        </w:rPr>
        <w:t>ّ</w:t>
      </w:r>
      <w:r w:rsidR="00F748B3" w:rsidRPr="002102FA">
        <w:rPr>
          <w:rFonts w:ascii="Naskh MT for Bosch School" w:hAnsi="Naskh MT for Bosch School" w:cs="Naskh MT for Bosch School"/>
          <w:sz w:val="23"/>
          <w:szCs w:val="23"/>
          <w:rtl/>
          <w:lang w:bidi="ar-JO"/>
        </w:rPr>
        <w:t xml:space="preserve"> للشّباب النّاشئ يشجّع على ال</w:t>
      </w:r>
      <w:r w:rsidR="008D217E">
        <w:rPr>
          <w:rFonts w:ascii="Naskh MT for Bosch School" w:hAnsi="Naskh MT for Bosch School" w:cs="Naskh MT for Bosch School" w:hint="cs"/>
          <w:sz w:val="23"/>
          <w:szCs w:val="23"/>
          <w:rtl/>
          <w:lang w:bidi="ar-JO"/>
        </w:rPr>
        <w:t>ت</w:t>
      </w:r>
      <w:r w:rsidR="00F748B3" w:rsidRPr="002102FA">
        <w:rPr>
          <w:rFonts w:ascii="Naskh MT for Bosch School" w:hAnsi="Naskh MT for Bosch School" w:cs="Naskh MT for Bosch School"/>
          <w:sz w:val="23"/>
          <w:szCs w:val="23"/>
          <w:rtl/>
          <w:lang w:bidi="ar-JO"/>
        </w:rPr>
        <w:t>بصّر الواعي في عُمرٍ يكون فيه نداء الماد</w:t>
      </w:r>
      <w:r w:rsidR="00F11906">
        <w:rPr>
          <w:rFonts w:ascii="Naskh MT for Bosch School" w:hAnsi="Naskh MT for Bosch School" w:cs="Naskh MT for Bosch School" w:hint="cs"/>
          <w:sz w:val="23"/>
          <w:szCs w:val="23"/>
          <w:rtl/>
          <w:lang w:bidi="ar-JO"/>
        </w:rPr>
        <w:t>ّ</w:t>
      </w:r>
      <w:r w:rsidR="00F748B3" w:rsidRPr="002102FA">
        <w:rPr>
          <w:rFonts w:ascii="Naskh MT for Bosch School" w:hAnsi="Naskh MT for Bosch School" w:cs="Naskh MT for Bosch School"/>
          <w:sz w:val="23"/>
          <w:szCs w:val="23"/>
          <w:rtl/>
          <w:lang w:bidi="ar-JO"/>
        </w:rPr>
        <w:t xml:space="preserve">يّة أكثر جاذبيّةً وإلحاحًا.  باقتراب سنّ البلوغ يحين أوان مسؤوليّةٍ، يتقاسمها الشّابّ مع أبناء جيله، وتتمثّل في عدم السّماح للشّؤون الدّنيويّة أن تعمي الأعين فلا ترى الظّلم والحرمان.  ومع مضيّ الوقت، فإنّ الفضائل والمواقف </w:t>
      </w:r>
      <w:r w:rsidR="002322D9" w:rsidRPr="002102FA">
        <w:rPr>
          <w:rFonts w:ascii="Naskh MT for Bosch School" w:hAnsi="Naskh MT for Bosch School" w:cs="Naskh MT for Bosch School"/>
          <w:sz w:val="23"/>
          <w:szCs w:val="23"/>
          <w:rtl/>
          <w:lang w:bidi="ar-JO"/>
        </w:rPr>
        <w:t>الّتي</w:t>
      </w:r>
      <w:r w:rsidR="00F748B3" w:rsidRPr="002102FA">
        <w:rPr>
          <w:rFonts w:ascii="Naskh MT for Bosch School" w:hAnsi="Naskh MT for Bosch School" w:cs="Naskh MT for Bosch School"/>
          <w:sz w:val="23"/>
          <w:szCs w:val="23"/>
          <w:rtl/>
          <w:lang w:bidi="ar-JO"/>
        </w:rPr>
        <w:t xml:space="preserve"> تغذّيها دورات المعهد، من خلال دراسة</w:t>
      </w:r>
      <w:r w:rsidR="00C77789">
        <w:rPr>
          <w:rFonts w:ascii="Naskh MT for Bosch School" w:hAnsi="Naskh MT for Bosch School" w:cs="Naskh MT for Bosch School" w:hint="cs"/>
          <w:sz w:val="23"/>
          <w:szCs w:val="23"/>
          <w:rtl/>
          <w:lang w:bidi="ar-JO"/>
        </w:rPr>
        <w:t xml:space="preserve"> </w:t>
      </w:r>
      <w:r w:rsidR="00F748B3" w:rsidRPr="002102FA">
        <w:rPr>
          <w:rFonts w:ascii="Naskh MT for Bosch School" w:hAnsi="Naskh MT for Bosch School" w:cs="Naskh MT for Bosch School"/>
          <w:sz w:val="23"/>
          <w:szCs w:val="23"/>
          <w:rtl/>
          <w:lang w:bidi="ar-JO"/>
        </w:rPr>
        <w:t xml:space="preserve">الكلمة الإلهيّة، تساعد الأفراد على النّظر إلى ما وراء تلك الأوهام والتّصوّرات </w:t>
      </w:r>
      <w:r w:rsidR="002322D9" w:rsidRPr="002102FA">
        <w:rPr>
          <w:rFonts w:ascii="Naskh MT for Bosch School" w:hAnsi="Naskh MT for Bosch School" w:cs="Naskh MT for Bosch School"/>
          <w:sz w:val="23"/>
          <w:szCs w:val="23"/>
          <w:rtl/>
          <w:lang w:bidi="ar-JO"/>
        </w:rPr>
        <w:t>الّتي</w:t>
      </w:r>
      <w:r w:rsidR="00F748B3" w:rsidRPr="002102FA">
        <w:rPr>
          <w:rFonts w:ascii="Naskh MT for Bosch School" w:hAnsi="Naskh MT for Bosch School" w:cs="Naskh MT for Bosch School"/>
          <w:sz w:val="23"/>
          <w:szCs w:val="23"/>
          <w:rtl/>
          <w:lang w:bidi="ar-JO"/>
        </w:rPr>
        <w:t xml:space="preserve"> يستخدمها العالم المادّي</w:t>
      </w:r>
      <w:r w:rsidR="00F11906">
        <w:rPr>
          <w:rFonts w:ascii="Naskh MT for Bosch School" w:hAnsi="Naskh MT for Bosch School" w:cs="Naskh MT for Bosch School" w:hint="cs"/>
          <w:sz w:val="23"/>
          <w:szCs w:val="23"/>
          <w:rtl/>
          <w:lang w:bidi="ar-JO"/>
        </w:rPr>
        <w:t>ّ</w:t>
      </w:r>
      <w:r w:rsidR="00F748B3" w:rsidRPr="002102FA">
        <w:rPr>
          <w:rFonts w:ascii="Naskh MT for Bosch School" w:hAnsi="Naskh MT for Bosch School" w:cs="Naskh MT for Bosch School"/>
          <w:sz w:val="23"/>
          <w:szCs w:val="23"/>
          <w:rtl/>
          <w:lang w:bidi="ar-JO"/>
        </w:rPr>
        <w:t xml:space="preserve"> في كلّ مرحلةٍ من مراحل الحياة؛ لتصرف الأنظار بعيدًا عن الخدمة وتوجّهها نحو الذّات.  وفي نهاية المطاف، فإنّ الدّراسة المنهجيّة للكلمة الإلهيّة وسبر أغوار مضامينها تسمو بوعي الفرد على ضرورة إدارة شؤونه الماد</w:t>
      </w:r>
      <w:r w:rsidR="005E3018">
        <w:rPr>
          <w:rFonts w:ascii="Naskh MT for Bosch School" w:hAnsi="Naskh MT for Bosch School" w:cs="Naskh MT for Bosch School" w:hint="cs"/>
          <w:sz w:val="23"/>
          <w:szCs w:val="23"/>
          <w:rtl/>
          <w:lang w:bidi="ar-JO"/>
        </w:rPr>
        <w:t>ّ</w:t>
      </w:r>
      <w:r w:rsidR="00F748B3" w:rsidRPr="002102FA">
        <w:rPr>
          <w:rFonts w:ascii="Naskh MT for Bosch School" w:hAnsi="Naskh MT for Bosch School" w:cs="Naskh MT for Bosch School"/>
          <w:sz w:val="23"/>
          <w:szCs w:val="23"/>
          <w:rtl/>
          <w:lang w:bidi="ar-JO"/>
        </w:rPr>
        <w:t>يّة على هديٍ من الت</w:t>
      </w:r>
      <w:r w:rsidR="005E3018">
        <w:rPr>
          <w:rFonts w:ascii="Naskh MT for Bosch School" w:hAnsi="Naskh MT for Bosch School" w:cs="Naskh MT for Bosch School" w:hint="cs"/>
          <w:sz w:val="23"/>
          <w:szCs w:val="23"/>
          <w:rtl/>
          <w:lang w:bidi="ar-JO"/>
        </w:rPr>
        <w:t>ّ</w:t>
      </w:r>
      <w:r w:rsidR="00F748B3" w:rsidRPr="002102FA">
        <w:rPr>
          <w:rFonts w:ascii="Naskh MT for Bosch School" w:hAnsi="Naskh MT for Bosch School" w:cs="Naskh MT for Bosch School"/>
          <w:sz w:val="23"/>
          <w:szCs w:val="23"/>
          <w:rtl/>
          <w:lang w:bidi="ar-JO"/>
        </w:rPr>
        <w:t>عاليم الإلهيّة</w:t>
      </w:r>
      <w:r w:rsidR="00C96A8F" w:rsidRPr="002102FA">
        <w:rPr>
          <w:rFonts w:ascii="Naskh MT for Bosch School" w:hAnsi="Naskh MT for Bosch School" w:cs="Naskh MT for Bosch School"/>
          <w:sz w:val="23"/>
          <w:szCs w:val="23"/>
          <w:rtl/>
          <w:lang w:bidi="ar-JO"/>
        </w:rPr>
        <w:t>.</w:t>
      </w:r>
    </w:p>
    <w:p w14:paraId="187940A3" w14:textId="0F6642AD" w:rsidR="00C96A8F" w:rsidRPr="002102FA" w:rsidRDefault="00C96A8F" w:rsidP="005E3018">
      <w:pPr>
        <w:bidi/>
        <w:spacing w:after="240"/>
        <w:ind w:firstLine="576"/>
        <w:jc w:val="both"/>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 xml:space="preserve">أحبّاءنا الأعزّاء، لقد بلغ الغِنى الفاحش والفقر المدقع في العالم مبلغًا بات تبريره أكثر صعوبة.  ومع استمرار الظّلم وعدم المساواة فإنّ النّظام القائم يبدو فاقد الثّقة في نفسه، مشكوكًا في قيمه.  ومهما تكن المصائب والمحن </w:t>
      </w:r>
      <w:r w:rsidR="002322D9" w:rsidRPr="002102FA">
        <w:rPr>
          <w:rFonts w:ascii="Naskh MT for Bosch School" w:hAnsi="Naskh MT for Bosch School" w:cs="Naskh MT for Bosch School"/>
          <w:sz w:val="23"/>
          <w:szCs w:val="23"/>
          <w:rtl/>
          <w:lang w:bidi="ar-JO"/>
        </w:rPr>
        <w:t>الّتي</w:t>
      </w:r>
      <w:r w:rsidRPr="002102FA">
        <w:rPr>
          <w:rFonts w:ascii="Naskh MT for Bosch School" w:hAnsi="Naskh MT for Bosch School" w:cs="Naskh MT for Bosch School"/>
          <w:sz w:val="23"/>
          <w:szCs w:val="23"/>
          <w:rtl/>
          <w:lang w:bidi="ar-JO"/>
        </w:rPr>
        <w:t xml:space="preserve"> يتوجّب على عالمٍ مبتلٍ بالنّزاع والخِصام مواج</w:t>
      </w:r>
      <w:r w:rsidR="00304F84">
        <w:rPr>
          <w:rFonts w:ascii="Naskh MT for Bosch School" w:hAnsi="Naskh MT for Bosch School" w:cs="Naskh MT for Bosch School" w:hint="cs"/>
          <w:sz w:val="23"/>
          <w:szCs w:val="23"/>
          <w:rtl/>
          <w:lang w:bidi="ar-JO"/>
        </w:rPr>
        <w:t>ه</w:t>
      </w:r>
      <w:r w:rsidRPr="002102FA">
        <w:rPr>
          <w:rFonts w:ascii="Naskh MT for Bosch School" w:hAnsi="Naskh MT for Bosch School" w:cs="Naskh MT for Bosch School"/>
          <w:sz w:val="23"/>
          <w:szCs w:val="23"/>
          <w:rtl/>
          <w:lang w:bidi="ar-JO"/>
        </w:rPr>
        <w:t>تها مستقبلًا، فإنّنا ندعو العليّ القدير أن يعين أحبّاءه على اجتياز كلّ عقبة تعترض طريقهم ويمددهم بشرف خدمة البشريّة.  وكلّما زاد حضور الجامعة البهائيّة في مجموعة سك</w:t>
      </w:r>
      <w:r w:rsidR="00F11906">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انيّة، كلّما عظُمت مسؤوليّتها في إيجاد سُبلٍ من أجل معالجة أسباب الفقر من جذورها في المناطق المحيطة بها.  على الرّغم من أنّ الأحبّاء ما زالوا في مراحل مبكرة من التّعلّم لإنجاز عملٍ كهذا والمساهمة في الحوارات ذات الصّلة؛ إلّا أنّ عمليّة بناء الجامعة في خطّة السّنوات الخمس من شأنها أن تخلق في كلّ مكان بيئةَ مثاليّةَ تتراكم فيها المعرفة والخبرة حول الهدف الأسمى للنّشاط الاقتصادي</w:t>
      </w:r>
      <w:r w:rsidR="00D63F2C">
        <w:rPr>
          <w:rFonts w:ascii="Naskh MT for Bosch School" w:hAnsi="Naskh MT for Bosch School" w:cs="Naskh MT for Bosch School" w:hint="cs"/>
          <w:sz w:val="23"/>
          <w:szCs w:val="23"/>
          <w:rtl/>
          <w:lang w:bidi="ar-JO"/>
        </w:rPr>
        <w:t>ّ</w:t>
      </w:r>
      <w:r w:rsidRPr="002102FA">
        <w:rPr>
          <w:rFonts w:ascii="Naskh MT for Bosch School" w:hAnsi="Naskh MT for Bosch School" w:cs="Naskh MT for Bosch School"/>
          <w:sz w:val="23"/>
          <w:szCs w:val="23"/>
          <w:rtl/>
          <w:lang w:bidi="ar-JO"/>
        </w:rPr>
        <w:t xml:space="preserve"> وذلك بصورة تدريجيّة ولكن مستمرّة.  لعلّ هذا البحث والاستقصاء أن يصبح سمةً بارزةً من سمات حياة </w:t>
      </w:r>
      <w:r w:rsidRPr="002102FA">
        <w:rPr>
          <w:rFonts w:ascii="Naskh MT for Bosch School" w:hAnsi="Naskh MT for Bosch School" w:cs="Naskh MT for Bosch School"/>
          <w:sz w:val="23"/>
          <w:szCs w:val="23"/>
          <w:rtl/>
          <w:lang w:bidi="ar-JO"/>
        </w:rPr>
        <w:lastRenderedPageBreak/>
        <w:t xml:space="preserve">الجامعة البهائيّة، وتفكير المؤسّسات، وعمل الأفراد في السّنوات القادمة؛ وذلك إزاء مهمّة طويلة الأمد ترمي إلى تشييد صرح المدنيّة الإلهيّة. </w:t>
      </w:r>
    </w:p>
    <w:p w14:paraId="1EDFA9EC" w14:textId="7787C18E" w:rsidR="00C96A8F" w:rsidRPr="002102FA" w:rsidRDefault="00C96A8F" w:rsidP="005E3018">
      <w:pPr>
        <w:bidi/>
        <w:spacing w:after="240"/>
        <w:ind w:right="720" w:firstLine="576"/>
        <w:jc w:val="right"/>
        <w:rPr>
          <w:rFonts w:ascii="Naskh MT for Bosch School" w:hAnsi="Naskh MT for Bosch School" w:cs="Naskh MT for Bosch School"/>
          <w:sz w:val="23"/>
          <w:szCs w:val="23"/>
          <w:rtl/>
          <w:lang w:bidi="ar-JO"/>
        </w:rPr>
      </w:pPr>
      <w:r w:rsidRPr="002102FA">
        <w:rPr>
          <w:rFonts w:ascii="Naskh MT for Bosch School" w:hAnsi="Naskh MT for Bosch School" w:cs="Naskh MT for Bosch School"/>
          <w:sz w:val="23"/>
          <w:szCs w:val="23"/>
          <w:rtl/>
          <w:lang w:bidi="ar-JO"/>
        </w:rPr>
        <w:t>[التّوقيع:  بيت العدل الأعظم]</w:t>
      </w:r>
    </w:p>
    <w:p w14:paraId="7A822568" w14:textId="77777777" w:rsidR="004D593A" w:rsidRPr="002102FA" w:rsidRDefault="004D593A" w:rsidP="005E3018">
      <w:pPr>
        <w:bidi/>
        <w:spacing w:after="240"/>
        <w:ind w:firstLine="576"/>
        <w:jc w:val="both"/>
        <w:rPr>
          <w:rFonts w:ascii="Naskh MT for Bosch School" w:hAnsi="Naskh MT for Bosch School" w:cs="Naskh MT for Bosch School"/>
          <w:sz w:val="23"/>
          <w:szCs w:val="23"/>
          <w:rtl/>
        </w:rPr>
      </w:pPr>
    </w:p>
    <w:p w14:paraId="592A2E8B" w14:textId="77777777" w:rsidR="00375BD3" w:rsidRPr="002102FA" w:rsidRDefault="00375BD3" w:rsidP="005E3018">
      <w:pPr>
        <w:bidi/>
        <w:spacing w:after="240"/>
        <w:ind w:firstLine="576"/>
        <w:jc w:val="both"/>
        <w:rPr>
          <w:rFonts w:ascii="Naskh MT for Bosch School" w:hAnsi="Naskh MT for Bosch School" w:cs="Naskh MT for Bosch School"/>
          <w:sz w:val="23"/>
          <w:szCs w:val="23"/>
          <w:rtl/>
          <w:lang w:bidi="ar-JO"/>
        </w:rPr>
      </w:pPr>
    </w:p>
    <w:p w14:paraId="7C5E4C1B" w14:textId="42486130" w:rsidR="00986752" w:rsidRPr="002102FA" w:rsidRDefault="00986752" w:rsidP="005E3018">
      <w:pPr>
        <w:autoSpaceDE w:val="0"/>
        <w:autoSpaceDN w:val="0"/>
        <w:bidi/>
        <w:adjustRightInd w:val="0"/>
        <w:spacing w:after="240"/>
        <w:ind w:firstLine="576"/>
        <w:jc w:val="both"/>
        <w:rPr>
          <w:rFonts w:ascii="Naskh MT for Bosch School" w:hAnsi="Naskh MT for Bosch School" w:cs="Naskh MT for Bosch School"/>
          <w:sz w:val="24"/>
          <w:szCs w:val="24"/>
          <w:rtl/>
        </w:rPr>
      </w:pPr>
    </w:p>
    <w:sectPr w:rsidR="00986752" w:rsidRPr="002102FA" w:rsidSect="009872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2BF3" w14:textId="77777777" w:rsidR="006A7A8D" w:rsidRDefault="006A7A8D" w:rsidP="00A25918">
      <w:pPr>
        <w:spacing w:after="0" w:line="240" w:lineRule="auto"/>
      </w:pPr>
      <w:r>
        <w:separator/>
      </w:r>
    </w:p>
  </w:endnote>
  <w:endnote w:type="continuationSeparator" w:id="0">
    <w:p w14:paraId="00FBA552" w14:textId="77777777" w:rsidR="006A7A8D" w:rsidRDefault="006A7A8D" w:rsidP="00A2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EC8C" w14:textId="77777777" w:rsidR="00D15A10" w:rsidRDefault="00D15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69D5" w14:textId="77777777" w:rsidR="00D15A10" w:rsidRDefault="00D15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2DC" w14:textId="77777777" w:rsidR="00D15A10" w:rsidRDefault="00D15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B3B1" w14:textId="77777777" w:rsidR="006A7A8D" w:rsidRDefault="006A7A8D" w:rsidP="00A25918">
      <w:pPr>
        <w:spacing w:after="0" w:line="240" w:lineRule="auto"/>
      </w:pPr>
      <w:r>
        <w:separator/>
      </w:r>
    </w:p>
  </w:footnote>
  <w:footnote w:type="continuationSeparator" w:id="0">
    <w:p w14:paraId="5ED84257" w14:textId="77777777" w:rsidR="006A7A8D" w:rsidRDefault="006A7A8D" w:rsidP="00A25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D9AE" w14:textId="77777777" w:rsidR="00D15A10" w:rsidRDefault="00D15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638212"/>
      <w:docPartObj>
        <w:docPartGallery w:val="Page Numbers (Top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37418" w14:paraId="510F16BF" w14:textId="77777777" w:rsidTr="00D37418">
          <w:tc>
            <w:tcPr>
              <w:tcW w:w="3116" w:type="dxa"/>
              <w:vAlign w:val="center"/>
            </w:tcPr>
            <w:p w14:paraId="01AEF4D4" w14:textId="03CC6CE3" w:rsidR="00D37418" w:rsidRDefault="00D37418" w:rsidP="00D37418">
              <w:pPr>
                <w:pStyle w:val="Header"/>
              </w:pPr>
              <w:r w:rsidRPr="002102FA">
                <w:rPr>
                  <w:rFonts w:ascii="Naskh MT for Bosch School" w:hAnsi="Naskh MT for Bosch School" w:cs="Naskh MT for Bosch School"/>
                  <w:sz w:val="23"/>
                  <w:szCs w:val="23"/>
                  <w:rtl/>
                  <w:lang w:bidi="ar-JO"/>
                </w:rPr>
                <w:t>1 آذار/مارس 2017</w:t>
              </w:r>
            </w:p>
          </w:tc>
          <w:tc>
            <w:tcPr>
              <w:tcW w:w="3117" w:type="dxa"/>
              <w:vAlign w:val="center"/>
            </w:tcPr>
            <w:p w14:paraId="2FF32363" w14:textId="203C30CA" w:rsidR="00D37418" w:rsidRDefault="00D37418" w:rsidP="00D37418">
              <w:pPr>
                <w:pStyle w:val="Header"/>
                <w:jc w:val="center"/>
              </w:pPr>
              <w:r>
                <w:fldChar w:fldCharType="begin"/>
              </w:r>
              <w:r>
                <w:instrText xml:space="preserve"> PAGE   \* MERGEFORMAT </w:instrText>
              </w:r>
              <w:r>
                <w:fldChar w:fldCharType="separate"/>
              </w:r>
              <w:r w:rsidR="00AD55CE">
                <w:rPr>
                  <w:noProof/>
                </w:rPr>
                <w:t>5</w:t>
              </w:r>
              <w:r>
                <w:rPr>
                  <w:noProof/>
                </w:rPr>
                <w:fldChar w:fldCharType="end"/>
              </w:r>
            </w:p>
          </w:tc>
          <w:tc>
            <w:tcPr>
              <w:tcW w:w="3117" w:type="dxa"/>
              <w:vAlign w:val="center"/>
            </w:tcPr>
            <w:p w14:paraId="1DA1538D" w14:textId="4C6DA450" w:rsidR="00D37418" w:rsidRDefault="00D37418" w:rsidP="00D37418">
              <w:pPr>
                <w:pStyle w:val="Header"/>
                <w:jc w:val="right"/>
              </w:pPr>
              <w:r w:rsidRPr="002102FA">
                <w:rPr>
                  <w:rFonts w:ascii="Naskh MT for Bosch School" w:hAnsi="Naskh MT for Bosch School" w:cs="Naskh MT for Bosch School"/>
                  <w:sz w:val="23"/>
                  <w:szCs w:val="23"/>
                  <w:rtl/>
                  <w:lang w:bidi="ar-JO"/>
                </w:rPr>
                <w:t>إلى البهائيّين في العالم</w:t>
              </w:r>
            </w:p>
          </w:tc>
        </w:tr>
      </w:tbl>
      <w:p w14:paraId="113465CF" w14:textId="7A39F41F" w:rsidR="00A25918" w:rsidRDefault="00000000" w:rsidP="00D37418">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3822" w14:textId="77777777" w:rsidR="00D15A10" w:rsidRDefault="00D15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7557"/>
    <w:multiLevelType w:val="hybridMultilevel"/>
    <w:tmpl w:val="95463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36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87"/>
    <w:rsid w:val="000373AF"/>
    <w:rsid w:val="00052B61"/>
    <w:rsid w:val="00083188"/>
    <w:rsid w:val="000B1F36"/>
    <w:rsid w:val="000F16B1"/>
    <w:rsid w:val="000F17B2"/>
    <w:rsid w:val="000F7008"/>
    <w:rsid w:val="00121F7E"/>
    <w:rsid w:val="001259AF"/>
    <w:rsid w:val="00160A09"/>
    <w:rsid w:val="001A40FD"/>
    <w:rsid w:val="001B5E2B"/>
    <w:rsid w:val="001D5279"/>
    <w:rsid w:val="001E02DF"/>
    <w:rsid w:val="002102FA"/>
    <w:rsid w:val="002322D9"/>
    <w:rsid w:val="00244371"/>
    <w:rsid w:val="002476E9"/>
    <w:rsid w:val="002574CE"/>
    <w:rsid w:val="00304F84"/>
    <w:rsid w:val="00375BD3"/>
    <w:rsid w:val="003A53E0"/>
    <w:rsid w:val="003F5C15"/>
    <w:rsid w:val="004148AF"/>
    <w:rsid w:val="0042570B"/>
    <w:rsid w:val="00430434"/>
    <w:rsid w:val="004A195E"/>
    <w:rsid w:val="004B509C"/>
    <w:rsid w:val="004B6A96"/>
    <w:rsid w:val="004D593A"/>
    <w:rsid w:val="004E70E3"/>
    <w:rsid w:val="00527255"/>
    <w:rsid w:val="00572987"/>
    <w:rsid w:val="00575C39"/>
    <w:rsid w:val="005E3018"/>
    <w:rsid w:val="00667FB9"/>
    <w:rsid w:val="006A7A8D"/>
    <w:rsid w:val="006C481C"/>
    <w:rsid w:val="006E04D2"/>
    <w:rsid w:val="007640BE"/>
    <w:rsid w:val="007C7A05"/>
    <w:rsid w:val="007F2F81"/>
    <w:rsid w:val="008D217E"/>
    <w:rsid w:val="00986752"/>
    <w:rsid w:val="00987299"/>
    <w:rsid w:val="00A15B33"/>
    <w:rsid w:val="00A25918"/>
    <w:rsid w:val="00AA7D63"/>
    <w:rsid w:val="00AC2359"/>
    <w:rsid w:val="00AD55CE"/>
    <w:rsid w:val="00B30FC2"/>
    <w:rsid w:val="00B638D1"/>
    <w:rsid w:val="00BD5CEE"/>
    <w:rsid w:val="00C17D10"/>
    <w:rsid w:val="00C418E0"/>
    <w:rsid w:val="00C64965"/>
    <w:rsid w:val="00C77789"/>
    <w:rsid w:val="00C96A8F"/>
    <w:rsid w:val="00CA3F43"/>
    <w:rsid w:val="00CC195B"/>
    <w:rsid w:val="00D07028"/>
    <w:rsid w:val="00D15A10"/>
    <w:rsid w:val="00D37418"/>
    <w:rsid w:val="00D47F85"/>
    <w:rsid w:val="00D528BE"/>
    <w:rsid w:val="00D5354C"/>
    <w:rsid w:val="00D55385"/>
    <w:rsid w:val="00D63F2C"/>
    <w:rsid w:val="00DA5062"/>
    <w:rsid w:val="00F11906"/>
    <w:rsid w:val="00F748B3"/>
    <w:rsid w:val="00F84C09"/>
    <w:rsid w:val="00F93024"/>
    <w:rsid w:val="00FA3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8D09"/>
  <w15:chartTrackingRefBased/>
  <w15:docId w15:val="{1124CD4C-821D-41EF-AB6C-6328AA87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918"/>
  </w:style>
  <w:style w:type="paragraph" w:styleId="Footer">
    <w:name w:val="footer"/>
    <w:basedOn w:val="Normal"/>
    <w:link w:val="FooterChar"/>
    <w:uiPriority w:val="99"/>
    <w:unhideWhenUsed/>
    <w:rsid w:val="00A25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918"/>
  </w:style>
  <w:style w:type="table" w:styleId="TableGrid">
    <w:name w:val="Table Grid"/>
    <w:basedOn w:val="TableNormal"/>
    <w:uiPriority w:val="39"/>
    <w:rsid w:val="00D3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D55CE"/>
    <w:rPr>
      <w:w w:val="100"/>
      <w:position w:val="-1"/>
      <w:sz w:val="16"/>
      <w:szCs w:val="16"/>
      <w:effect w:val="none"/>
      <w:vertAlign w:val="baseline"/>
      <w:cs w:val="0"/>
      <w:em w:val="none"/>
    </w:rPr>
  </w:style>
  <w:style w:type="paragraph" w:styleId="CommentText">
    <w:name w:val="annotation text"/>
    <w:basedOn w:val="Normal"/>
    <w:link w:val="CommentTextChar"/>
    <w:qFormat/>
    <w:rsid w:val="00AD55C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CommentTextChar">
    <w:name w:val="Comment Text Char"/>
    <w:basedOn w:val="DefaultParagraphFont"/>
    <w:link w:val="CommentText"/>
    <w:rsid w:val="00AD55CE"/>
    <w:rPr>
      <w:rFonts w:ascii="Times New Roman" w:eastAsia="Times New Roman" w:hAnsi="Times New Roman" w:cs="Times New Roman"/>
      <w:position w:val="-1"/>
      <w:sz w:val="20"/>
      <w:szCs w:val="20"/>
    </w:rPr>
  </w:style>
  <w:style w:type="paragraph" w:styleId="BalloonText">
    <w:name w:val="Balloon Text"/>
    <w:basedOn w:val="Normal"/>
    <w:link w:val="BalloonTextChar"/>
    <w:uiPriority w:val="99"/>
    <w:semiHidden/>
    <w:unhideWhenUsed/>
    <w:rsid w:val="00AD5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CE"/>
    <w:rPr>
      <w:rFonts w:ascii="Segoe UI" w:hAnsi="Segoe UI" w:cs="Segoe UI"/>
      <w:sz w:val="18"/>
      <w:szCs w:val="18"/>
    </w:rPr>
  </w:style>
  <w:style w:type="paragraph" w:styleId="ListParagraph">
    <w:name w:val="List Paragraph"/>
    <w:basedOn w:val="Normal"/>
    <w:uiPriority w:val="34"/>
    <w:qFormat/>
    <w:rsid w:val="00F93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1760</Words>
  <Characters>9243</Characters>
  <Application>Microsoft Office Word</Application>
  <DocSecurity>0</DocSecurity>
  <Lines>205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Ardakani</dc:creator>
  <cp:keywords/>
  <dc:description/>
  <cp:lastModifiedBy>Neda Behmardi </cp:lastModifiedBy>
  <cp:revision>8</cp:revision>
  <cp:lastPrinted>2026-01-30T09:24:00Z</cp:lastPrinted>
  <dcterms:created xsi:type="dcterms:W3CDTF">2023-11-01T09:45:00Z</dcterms:created>
  <dcterms:modified xsi:type="dcterms:W3CDTF">2026-01-30T09:33:00Z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495424-5ae2-4e1a-b469-f555c55cc26e_Enabled">
    <vt:lpwstr>true</vt:lpwstr>
  </property>
  <property fmtid="{D5CDD505-2E9C-101B-9397-08002B2CF9AE}" pid="3" name="MSIP_Label_08495424-5ae2-4e1a-b469-f555c55cc26e_SetDate">
    <vt:lpwstr>2023-06-06T10:04:43Z</vt:lpwstr>
  </property>
  <property fmtid="{D5CDD505-2E9C-101B-9397-08002B2CF9AE}" pid="4" name="MSIP_Label_08495424-5ae2-4e1a-b469-f555c55cc26e_Method">
    <vt:lpwstr>Standard</vt:lpwstr>
  </property>
  <property fmtid="{D5CDD505-2E9C-101B-9397-08002B2CF9AE}" pid="5" name="MSIP_Label_08495424-5ae2-4e1a-b469-f555c55cc26e_Name">
    <vt:lpwstr>defa4170-0d19-0005-0004-bc88714345d2</vt:lpwstr>
  </property>
  <property fmtid="{D5CDD505-2E9C-101B-9397-08002B2CF9AE}" pid="6" name="MSIP_Label_08495424-5ae2-4e1a-b469-f555c55cc26e_SiteId">
    <vt:lpwstr>b57aa866-5c14-41e5-b1a4-7b091a0af0ff</vt:lpwstr>
  </property>
  <property fmtid="{D5CDD505-2E9C-101B-9397-08002B2CF9AE}" pid="7" name="MSIP_Label_08495424-5ae2-4e1a-b469-f555c55cc26e_ActionId">
    <vt:lpwstr>0ac89ced-1183-4f61-a6e5-a39ddf1ab3d2</vt:lpwstr>
  </property>
  <property fmtid="{D5CDD505-2E9C-101B-9397-08002B2CF9AE}" pid="8" name="MSIP_Label_08495424-5ae2-4e1a-b469-f555c55cc26e_ContentBits">
    <vt:lpwstr>0</vt:lpwstr>
  </property>
</Properties>
</file>