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F2" w:rsidRPr="00E949BA" w:rsidRDefault="00AB2A0D" w:rsidP="00F84384">
      <w:pPr>
        <w:tabs>
          <w:tab w:val="left" w:pos="0"/>
          <w:tab w:val="left" w:pos="1276"/>
        </w:tabs>
        <w:spacing w:before="65" w:line="240" w:lineRule="auto"/>
        <w:ind w:left="0" w:firstLine="0"/>
        <w:jc w:val="center"/>
        <w:rPr>
          <w:rFonts w:ascii="Arial" w:eastAsiaTheme="minorHAnsi" w:hAnsi="Arial" w:cs="Arial"/>
          <w:b/>
          <w:spacing w:val="-2"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pacing w:val="-2"/>
          <w:sz w:val="28"/>
          <w:szCs w:val="28"/>
          <w:lang w:eastAsia="en-US"/>
        </w:rPr>
        <w:t>Kuluttaja-asiakkaan peruuttamisoikeus</w:t>
      </w:r>
    </w:p>
    <w:p w:rsidR="00F84384" w:rsidRPr="00E949BA" w:rsidRDefault="00F84384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F84384" w:rsidRPr="00E949BA" w:rsidRDefault="00F84384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b/>
          <w:color w:val="444444"/>
          <w:sz w:val="20"/>
          <w:szCs w:val="20"/>
        </w:rPr>
        <w:t xml:space="preserve">Peruuttamisoikeus </w:t>
      </w:r>
    </w:p>
    <w:p w:rsidR="00F967C1" w:rsidRPr="00E949BA" w:rsidRDefault="00632CF2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Teillä on oikeus peruuttaa tämä sopimus 14 päivän kuluessa syytä ilmoittamatta.</w:t>
      </w:r>
      <w:r w:rsidR="00F84384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Peruuttamisen määräaika päättyy 14 päivän kuluttua </w:t>
      </w:r>
      <w:r w:rsidR="00F967C1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siitä, kun tavara on vastaanotettu </w:t>
      </w:r>
      <w:r w:rsidR="00AD190A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(kauppasopimus) </w:t>
      </w:r>
      <w:r w:rsidR="00F967C1" w:rsidRPr="00E949BA">
        <w:rPr>
          <w:rFonts w:ascii="Arial" w:eastAsia="Times New Roman" w:hAnsi="Arial" w:cs="Arial"/>
          <w:color w:val="444444"/>
          <w:sz w:val="20"/>
          <w:szCs w:val="20"/>
        </w:rPr>
        <w:t>tai sähköisiä lisäpalveluja tilatessa sopimuksen tekemisestä</w:t>
      </w:r>
      <w:bookmarkStart w:id="0" w:name="_GoBack"/>
      <w:bookmarkEnd w:id="0"/>
      <w:r w:rsidR="00AD190A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(palvelusopimus)</w:t>
      </w:r>
      <w:r w:rsidR="00F967C1" w:rsidRPr="00E949BA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997A06" w:rsidRPr="00E949BA" w:rsidRDefault="00632CF2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Peruuttamisoikeuden käyttämiseksi teidän on ilmoitettava meille</w:t>
      </w:r>
      <w:r w:rsidR="00AD190A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päätöksestänne peruuttaa sopimus </w:t>
      </w:r>
      <w:r w:rsidR="00DA0962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mieluiten </w:t>
      </w:r>
      <w:r w:rsidR="00AD190A" w:rsidRPr="00E949BA">
        <w:rPr>
          <w:rFonts w:ascii="Arial" w:eastAsia="Times New Roman" w:hAnsi="Arial" w:cs="Arial"/>
          <w:color w:val="444444"/>
          <w:sz w:val="20"/>
          <w:szCs w:val="20"/>
        </w:rPr>
        <w:t>sähköpostilla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hyperlink r:id="rId7" w:history="1">
        <w:r w:rsidR="00F967C1" w:rsidRPr="00E949BA">
          <w:rPr>
            <w:rStyle w:val="Hyperlink"/>
            <w:rFonts w:ascii="Arial" w:eastAsia="Times New Roman" w:hAnsi="Arial" w:cs="Arial"/>
            <w:sz w:val="20"/>
            <w:szCs w:val="20"/>
          </w:rPr>
          <w:t>asiakaspalvelu@abax.fi</w:t>
        </w:r>
      </w:hyperlink>
      <w:r w:rsidR="00F967C1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tai </w:t>
      </w:r>
      <w:r w:rsidR="00AD190A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kirjallisesti </w:t>
      </w:r>
      <w:r w:rsidR="00F967C1" w:rsidRPr="00E949BA">
        <w:rPr>
          <w:rFonts w:ascii="Arial" w:eastAsia="Times New Roman" w:hAnsi="Arial" w:cs="Arial"/>
          <w:i/>
          <w:color w:val="444444"/>
          <w:sz w:val="20"/>
          <w:szCs w:val="20"/>
        </w:rPr>
        <w:t>ABAX Finland Oy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 (</w:t>
      </w:r>
      <w:r w:rsidR="00957322" w:rsidRPr="00E949BA">
        <w:rPr>
          <w:rFonts w:ascii="Arial" w:eastAsia="Times New Roman" w:hAnsi="Arial" w:cs="Arial"/>
          <w:i/>
          <w:color w:val="444444"/>
          <w:sz w:val="20"/>
          <w:szCs w:val="20"/>
        </w:rPr>
        <w:t>Peruut</w:t>
      </w:r>
      <w:r w:rsidR="003A4E6A">
        <w:rPr>
          <w:rFonts w:ascii="Arial" w:eastAsia="Times New Roman" w:hAnsi="Arial" w:cs="Arial"/>
          <w:i/>
          <w:color w:val="444444"/>
          <w:sz w:val="20"/>
          <w:szCs w:val="20"/>
        </w:rPr>
        <w:t>tami</w:t>
      </w:r>
      <w:r w:rsidR="00957322" w:rsidRPr="00E949BA">
        <w:rPr>
          <w:rFonts w:ascii="Arial" w:eastAsia="Times New Roman" w:hAnsi="Arial" w:cs="Arial"/>
          <w:i/>
          <w:color w:val="444444"/>
          <w:sz w:val="20"/>
          <w:szCs w:val="20"/>
        </w:rPr>
        <w:t>soikeus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>)</w:t>
      </w:r>
      <w:r w:rsidR="00F967C1" w:rsidRPr="00E949BA">
        <w:rPr>
          <w:rFonts w:ascii="Arial" w:eastAsia="Times New Roman" w:hAnsi="Arial" w:cs="Arial"/>
          <w:i/>
          <w:color w:val="444444"/>
          <w:sz w:val="20"/>
          <w:szCs w:val="20"/>
        </w:rPr>
        <w:t>, Äyritie 16-24, 01510 Vantaa</w:t>
      </w:r>
      <w:r w:rsidR="00AD190A" w:rsidRPr="00E949BA">
        <w:rPr>
          <w:rFonts w:ascii="Arial" w:eastAsia="Times New Roman" w:hAnsi="Arial" w:cs="Arial"/>
          <w:color w:val="444444"/>
          <w:sz w:val="20"/>
          <w:szCs w:val="20"/>
        </w:rPr>
        <w:t>. Voitte käyttää liittee</w:t>
      </w:r>
      <w:r w:rsidR="00997A06" w:rsidRPr="00E949BA">
        <w:rPr>
          <w:rFonts w:ascii="Arial" w:eastAsia="Times New Roman" w:hAnsi="Arial" w:cs="Arial"/>
          <w:color w:val="444444"/>
          <w:sz w:val="20"/>
          <w:szCs w:val="20"/>
        </w:rPr>
        <w:t>nä olevaa peruuttamislomaketta</w:t>
      </w:r>
      <w:r w:rsidR="000472AB">
        <w:rPr>
          <w:rFonts w:ascii="Arial" w:eastAsia="Times New Roman" w:hAnsi="Arial" w:cs="Arial"/>
          <w:color w:val="444444"/>
          <w:sz w:val="20"/>
          <w:szCs w:val="20"/>
        </w:rPr>
        <w:t>,</w:t>
      </w:r>
      <w:r w:rsidR="000472AB" w:rsidRPr="000472AB">
        <w:rPr>
          <w:rFonts w:ascii="Arial" w:eastAsia="Times New Roman" w:hAnsi="Arial" w:cs="Arial"/>
          <w:color w:val="444444"/>
          <w:sz w:val="20"/>
          <w:szCs w:val="20"/>
        </w:rPr>
        <w:t xml:space="preserve"> mutta mallilomakkeen käyttö ei ole pakollista.</w:t>
      </w:r>
      <w:r w:rsidR="00A272DB" w:rsidRPr="00E949BA">
        <w:rPr>
          <w:rFonts w:ascii="Arial" w:eastAsia="Times New Roman" w:hAnsi="Arial" w:cs="Arial"/>
          <w:color w:val="444444"/>
          <w:sz w:val="20"/>
          <w:szCs w:val="20"/>
        </w:rPr>
        <w:t>.</w:t>
      </w:r>
    </w:p>
    <w:p w:rsidR="000472AB" w:rsidRDefault="000472AB" w:rsidP="000472AB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472AB">
        <w:rPr>
          <w:rFonts w:ascii="Arial" w:eastAsia="Times New Roman" w:hAnsi="Arial" w:cs="Arial"/>
          <w:color w:val="444444"/>
          <w:sz w:val="20"/>
          <w:szCs w:val="20"/>
        </w:rPr>
        <w:t>Peruuttamisen määräajan noudattamiseksi riittää, että lähetätte ilmoituksenne peruuttamisoikeuden käytöstä ennen peruuttamisen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0472AB">
        <w:rPr>
          <w:rFonts w:ascii="Arial" w:eastAsia="Times New Roman" w:hAnsi="Arial" w:cs="Arial"/>
          <w:color w:val="444444"/>
          <w:sz w:val="20"/>
          <w:szCs w:val="20"/>
        </w:rPr>
        <w:t>määräajan päättymistä.</w:t>
      </w:r>
    </w:p>
    <w:p w:rsidR="00632CF2" w:rsidRPr="00E949BA" w:rsidRDefault="00632CF2" w:rsidP="000472AB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b/>
          <w:color w:val="444444"/>
          <w:sz w:val="20"/>
          <w:szCs w:val="20"/>
        </w:rPr>
        <w:t>Peruuttamisen vaikutukset</w:t>
      </w:r>
    </w:p>
    <w:p w:rsidR="000472AB" w:rsidRDefault="00632CF2" w:rsidP="000472AB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Jos peruutatte tämän sopimuksen, palautamme teille kaikki te</w:t>
      </w:r>
      <w:r w:rsidR="00F84384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iltä saamamme </w:t>
      </w:r>
      <w:r w:rsidR="000472AB">
        <w:rPr>
          <w:rFonts w:ascii="Arial" w:eastAsia="Times New Roman" w:hAnsi="Arial" w:cs="Arial"/>
          <w:color w:val="444444"/>
          <w:sz w:val="20"/>
          <w:szCs w:val="20"/>
        </w:rPr>
        <w:t>maksut</w:t>
      </w:r>
      <w:r w:rsidR="00F84384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0472AB" w:rsidRPr="000472AB">
        <w:rPr>
          <w:rFonts w:ascii="Arial" w:eastAsia="Times New Roman" w:hAnsi="Arial" w:cs="Arial"/>
          <w:color w:val="444444"/>
          <w:sz w:val="20"/>
          <w:szCs w:val="20"/>
        </w:rPr>
        <w:t>ilman aiheetonta viivytystä ja joka tapauksessa viimeistään 14 päivän kuluttua päivästä, jona saamme tietää päätöksestänne</w:t>
      </w:r>
      <w:r w:rsidR="000472AB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0472AB" w:rsidRPr="000472AB">
        <w:rPr>
          <w:rFonts w:ascii="Arial" w:eastAsia="Times New Roman" w:hAnsi="Arial" w:cs="Arial"/>
          <w:color w:val="444444"/>
          <w:sz w:val="20"/>
          <w:szCs w:val="20"/>
        </w:rPr>
        <w:t>peruuttaa sopimus. Suoritamme palautuksen sillä maksuvälineellä, jota olette käyttänyt alkuperäisessä liiketoimessa,</w:t>
      </w:r>
      <w:r w:rsidR="000472AB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0472AB" w:rsidRPr="000472AB">
        <w:rPr>
          <w:rFonts w:ascii="Arial" w:eastAsia="Times New Roman" w:hAnsi="Arial" w:cs="Arial"/>
          <w:color w:val="444444"/>
          <w:sz w:val="20"/>
          <w:szCs w:val="20"/>
        </w:rPr>
        <w:t>ellette ole nimenomaisesti suostunut muuhun, ja joka tapauksessa siten, että teille ei aiheudu palautuksesta</w:t>
      </w:r>
      <w:r w:rsidR="000472AB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0472AB" w:rsidRPr="000472AB">
        <w:rPr>
          <w:rFonts w:ascii="Arial" w:eastAsia="Times New Roman" w:hAnsi="Arial" w:cs="Arial"/>
          <w:color w:val="444444"/>
          <w:sz w:val="20"/>
          <w:szCs w:val="20"/>
        </w:rPr>
        <w:t xml:space="preserve">kustannuksia. </w:t>
      </w:r>
    </w:p>
    <w:p w:rsidR="000472AB" w:rsidRPr="000472AB" w:rsidRDefault="000472AB" w:rsidP="000472AB">
      <w:pPr>
        <w:widowControl/>
        <w:shd w:val="clear" w:color="auto" w:fill="FFFFFF"/>
        <w:spacing w:before="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472AB">
        <w:rPr>
          <w:rFonts w:ascii="Arial" w:eastAsia="Times New Roman" w:hAnsi="Arial" w:cs="Arial"/>
          <w:color w:val="444444"/>
          <w:sz w:val="20"/>
          <w:szCs w:val="20"/>
        </w:rPr>
        <w:t>Voimme lykätä maksun palautusta kunnes olemme saaneet tavarat takaisin tai kunnes olette</w:t>
      </w:r>
    </w:p>
    <w:p w:rsidR="000472AB" w:rsidRDefault="000472AB" w:rsidP="000472AB">
      <w:pPr>
        <w:widowControl/>
        <w:shd w:val="clear" w:color="auto" w:fill="FFFFFF"/>
        <w:spacing w:before="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0472AB">
        <w:rPr>
          <w:rFonts w:ascii="Arial" w:eastAsia="Times New Roman" w:hAnsi="Arial" w:cs="Arial"/>
          <w:color w:val="444444"/>
          <w:sz w:val="20"/>
          <w:szCs w:val="20"/>
        </w:rPr>
        <w:t>esittänyt näyttöä siitä, että olette lähettänyt tavarat takaisin, sen mukaan kumpi ajankohta on aikaisempi.</w:t>
      </w:r>
    </w:p>
    <w:p w:rsidR="000472AB" w:rsidRDefault="000472AB" w:rsidP="000472AB">
      <w:pPr>
        <w:widowControl/>
        <w:shd w:val="clear" w:color="auto" w:fill="FFFFFF"/>
        <w:spacing w:before="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401695" w:rsidRPr="00E949BA" w:rsidRDefault="00AD190A" w:rsidP="000472AB">
      <w:pPr>
        <w:widowControl/>
        <w:shd w:val="clear" w:color="auto" w:fill="FFFFFF"/>
        <w:spacing w:before="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Teidän on lähetettävä tavarat </w:t>
      </w:r>
      <w:r w:rsidR="000472AB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meille 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takaisin </w:t>
      </w:r>
      <w:r w:rsidR="00F37D80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peruutuslomakkeen kera 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>ABAX Finland Oy</w:t>
      </w:r>
      <w:r w:rsidR="007529A8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 /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 </w:t>
      </w:r>
      <w:r w:rsidR="003A4E6A" w:rsidRPr="00E949BA">
        <w:rPr>
          <w:rFonts w:ascii="Arial" w:eastAsia="Times New Roman" w:hAnsi="Arial" w:cs="Arial"/>
          <w:i/>
          <w:color w:val="444444"/>
          <w:sz w:val="20"/>
          <w:szCs w:val="20"/>
        </w:rPr>
        <w:t>Peruut</w:t>
      </w:r>
      <w:r w:rsidR="003A4E6A">
        <w:rPr>
          <w:rFonts w:ascii="Arial" w:eastAsia="Times New Roman" w:hAnsi="Arial" w:cs="Arial"/>
          <w:i/>
          <w:color w:val="444444"/>
          <w:sz w:val="20"/>
          <w:szCs w:val="20"/>
        </w:rPr>
        <w:t>tami</w:t>
      </w:r>
      <w:r w:rsidR="003A4E6A" w:rsidRPr="00E949BA">
        <w:rPr>
          <w:rFonts w:ascii="Arial" w:eastAsia="Times New Roman" w:hAnsi="Arial" w:cs="Arial"/>
          <w:i/>
          <w:color w:val="444444"/>
          <w:sz w:val="20"/>
          <w:szCs w:val="20"/>
        </w:rPr>
        <w:t>soikeus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>, Äyritie 16-24, 01510 Vantaa</w:t>
      </w:r>
      <w:r w:rsidR="00A272DB" w:rsidRPr="00E949BA">
        <w:rPr>
          <w:rFonts w:ascii="Arial" w:eastAsia="Times New Roman" w:hAnsi="Arial" w:cs="Arial"/>
          <w:b/>
          <w:color w:val="444444"/>
          <w:sz w:val="20"/>
          <w:szCs w:val="20"/>
        </w:rPr>
        <w:t xml:space="preserve"> </w:t>
      </w:r>
      <w:r w:rsidR="00954BDD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viivytyksettä, </w:t>
      </w:r>
      <w:r w:rsidR="001219C1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määräaikaa noudattaaksenne 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>viimeistään 14 päivän kuluttua per</w:t>
      </w:r>
      <w:r w:rsidR="001219C1" w:rsidRPr="00E949BA">
        <w:rPr>
          <w:rFonts w:ascii="Arial" w:eastAsia="Times New Roman" w:hAnsi="Arial" w:cs="Arial"/>
          <w:color w:val="444444"/>
          <w:sz w:val="20"/>
          <w:szCs w:val="20"/>
        </w:rPr>
        <w:t>uuttamisilmoituksen tekemisestä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. </w:t>
      </w:r>
      <w:r w:rsidR="00401695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Teidän on vastattava tavaroiden palauttamisesta johtuvista välittömistä kustannuksista. </w:t>
      </w:r>
      <w:r w:rsidR="00421BCB" w:rsidRPr="00E949BA">
        <w:rPr>
          <w:rFonts w:ascii="Arial" w:eastAsia="Times New Roman" w:hAnsi="Arial" w:cs="Arial"/>
          <w:color w:val="444444"/>
          <w:sz w:val="20"/>
          <w:szCs w:val="20"/>
        </w:rPr>
        <w:t>ABAX Finland Oy ei lunasta postiennakolla lähetettyjä palautuksia.</w:t>
      </w:r>
    </w:p>
    <w:p w:rsidR="00A272DB" w:rsidRPr="00E949BA" w:rsidRDefault="00A272DB" w:rsidP="00A272DB">
      <w:pPr>
        <w:widowControl/>
        <w:shd w:val="clear" w:color="auto" w:fill="FFFFFF"/>
        <w:spacing w:before="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632CF2" w:rsidRPr="00E949BA" w:rsidRDefault="00632CF2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Olette vastuussa vain sellaisesta tavaroiden arvon alentumisesta, joka on seurausta muusta kuin tavaroiden luonteen, ominaisuuksien ja toimivuuden toteamise</w:t>
      </w:r>
      <w:r w:rsidR="00401695" w:rsidRPr="00E949BA">
        <w:rPr>
          <w:rFonts w:ascii="Arial" w:eastAsia="Times New Roman" w:hAnsi="Arial" w:cs="Arial"/>
          <w:color w:val="444444"/>
          <w:sz w:val="20"/>
          <w:szCs w:val="20"/>
        </w:rPr>
        <w:t>ksi tarvittavasta käsittelystä.</w:t>
      </w:r>
    </w:p>
    <w:p w:rsidR="00632CF2" w:rsidRPr="00E949BA" w:rsidRDefault="00401695" w:rsidP="00401695">
      <w:pPr>
        <w:widowControl/>
        <w:rPr>
          <w:rFonts w:ascii="Arial" w:eastAsia="Times New Roman" w:hAnsi="Arial" w:cs="Arial"/>
          <w:i/>
          <w:iCs/>
          <w:color w:val="444444"/>
          <w:sz w:val="20"/>
          <w:szCs w:val="20"/>
          <w:bdr w:val="none" w:sz="0" w:space="0" w:color="auto" w:frame="1"/>
        </w:rPr>
      </w:pPr>
      <w:r w:rsidRPr="00E949BA">
        <w:rPr>
          <w:rFonts w:ascii="Arial" w:eastAsia="Times New Roman" w:hAnsi="Arial" w:cs="Arial"/>
          <w:i/>
          <w:iCs/>
          <w:color w:val="444444"/>
          <w:sz w:val="20"/>
          <w:szCs w:val="20"/>
          <w:bdr w:val="none" w:sz="0" w:space="0" w:color="auto" w:frame="1"/>
        </w:rPr>
        <w:br w:type="page"/>
      </w:r>
    </w:p>
    <w:p w:rsidR="00401695" w:rsidRPr="00E949BA" w:rsidRDefault="00401695" w:rsidP="00F84384">
      <w:pPr>
        <w:tabs>
          <w:tab w:val="left" w:pos="0"/>
          <w:tab w:val="left" w:pos="1276"/>
        </w:tabs>
        <w:spacing w:before="65" w:line="240" w:lineRule="auto"/>
        <w:ind w:left="0" w:firstLine="0"/>
        <w:jc w:val="center"/>
        <w:rPr>
          <w:rFonts w:ascii="Arial" w:eastAsia="Times New Roman" w:hAnsi="Arial" w:cs="Arial"/>
          <w:b/>
          <w:color w:val="444444"/>
          <w:sz w:val="20"/>
          <w:szCs w:val="20"/>
        </w:rPr>
      </w:pPr>
      <w:r w:rsidRPr="00E949BA">
        <w:rPr>
          <w:rFonts w:ascii="Arial" w:eastAsiaTheme="minorHAnsi"/>
          <w:b/>
          <w:spacing w:val="-1"/>
          <w:sz w:val="28"/>
          <w:lang w:eastAsia="en-US"/>
        </w:rPr>
        <w:lastRenderedPageBreak/>
        <w:t>Peruuttamislomake</w:t>
      </w:r>
      <w:r w:rsidR="00F84384" w:rsidRPr="00E949BA">
        <w:rPr>
          <w:rFonts w:ascii="Arial" w:eastAsiaTheme="minorHAnsi"/>
          <w:b/>
          <w:spacing w:val="-1"/>
          <w:sz w:val="28"/>
          <w:lang w:eastAsia="en-US"/>
        </w:rPr>
        <w:t xml:space="preserve"> kuluttaja-asiakkaille</w:t>
      </w:r>
      <w:r w:rsidRPr="00E949BA">
        <w:rPr>
          <w:rFonts w:ascii="Arial" w:eastAsia="Times New Roman" w:hAnsi="Arial" w:cs="Arial"/>
          <w:b/>
          <w:color w:val="444444"/>
          <w:sz w:val="20"/>
          <w:szCs w:val="20"/>
        </w:rPr>
        <w:t xml:space="preserve"> </w:t>
      </w:r>
    </w:p>
    <w:p w:rsidR="00F84384" w:rsidRPr="00E949BA" w:rsidRDefault="00F84384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E35778" w:rsidRPr="00E949BA" w:rsidRDefault="00401695" w:rsidP="00E35778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T</w:t>
      </w:r>
      <w:r w:rsidR="00632CF2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äyttäkää ja palauttakaa tämä lomake </w:t>
      </w:r>
      <w:r w:rsidR="00C76AB0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(tavaroiden kera) </w:t>
      </w:r>
      <w:r w:rsidR="00632CF2" w:rsidRPr="00E949BA">
        <w:rPr>
          <w:rFonts w:ascii="Arial" w:eastAsia="Times New Roman" w:hAnsi="Arial" w:cs="Arial"/>
          <w:color w:val="444444"/>
          <w:sz w:val="20"/>
          <w:szCs w:val="20"/>
        </w:rPr>
        <w:t>vain siinä tapauksessa, ett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>ä haluatte peruuttaa sopimuksen.</w:t>
      </w:r>
      <w:r w:rsidR="00E35778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Täytetty lomake lähetetään </w:t>
      </w:r>
      <w:hyperlink r:id="rId8" w:history="1">
        <w:r w:rsidRPr="00E949BA">
          <w:rPr>
            <w:rStyle w:val="Hyperlink"/>
            <w:rFonts w:ascii="Arial" w:eastAsia="Times New Roman" w:hAnsi="Arial" w:cs="Arial"/>
            <w:sz w:val="20"/>
            <w:szCs w:val="20"/>
          </w:rPr>
          <w:t>asiakaspalvelu@abax.fi</w:t>
        </w:r>
      </w:hyperlink>
      <w:r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="00E35778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tai 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ABAX </w:t>
      </w:r>
      <w:r w:rsidR="00AE2B86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Finland Oy / </w:t>
      </w:r>
      <w:r w:rsidR="003A4E6A" w:rsidRPr="00E949BA">
        <w:rPr>
          <w:rFonts w:ascii="Arial" w:eastAsia="Times New Roman" w:hAnsi="Arial" w:cs="Arial"/>
          <w:i/>
          <w:color w:val="444444"/>
          <w:sz w:val="20"/>
          <w:szCs w:val="20"/>
        </w:rPr>
        <w:t>Peruut</w:t>
      </w:r>
      <w:r w:rsidR="003A4E6A">
        <w:rPr>
          <w:rFonts w:ascii="Arial" w:eastAsia="Times New Roman" w:hAnsi="Arial" w:cs="Arial"/>
          <w:i/>
          <w:color w:val="444444"/>
          <w:sz w:val="20"/>
          <w:szCs w:val="20"/>
        </w:rPr>
        <w:t>tami</w:t>
      </w:r>
      <w:r w:rsidR="003A4E6A" w:rsidRPr="00E949BA">
        <w:rPr>
          <w:rFonts w:ascii="Arial" w:eastAsia="Times New Roman" w:hAnsi="Arial" w:cs="Arial"/>
          <w:i/>
          <w:color w:val="444444"/>
          <w:sz w:val="20"/>
          <w:szCs w:val="20"/>
        </w:rPr>
        <w:t>soikeus</w:t>
      </w:r>
      <w:r w:rsidR="00E35778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, </w:t>
      </w:r>
      <w:r w:rsidR="00AE2B86" w:rsidRPr="00E949BA">
        <w:rPr>
          <w:rFonts w:ascii="Arial" w:eastAsia="Times New Roman" w:hAnsi="Arial" w:cs="Arial"/>
          <w:i/>
          <w:color w:val="444444"/>
          <w:sz w:val="20"/>
          <w:szCs w:val="20"/>
        </w:rPr>
        <w:t>Äyritie 16-24</w:t>
      </w:r>
      <w:r w:rsidR="00E35778" w:rsidRPr="00E949BA">
        <w:rPr>
          <w:rFonts w:ascii="Arial" w:eastAsia="Times New Roman" w:hAnsi="Arial" w:cs="Arial"/>
          <w:i/>
          <w:color w:val="444444"/>
          <w:sz w:val="20"/>
          <w:szCs w:val="20"/>
        </w:rPr>
        <w:t xml:space="preserve">, </w:t>
      </w:r>
      <w:r w:rsidR="00A272DB" w:rsidRPr="00E949BA">
        <w:rPr>
          <w:rFonts w:ascii="Arial" w:eastAsia="Times New Roman" w:hAnsi="Arial" w:cs="Arial"/>
          <w:i/>
          <w:color w:val="444444"/>
          <w:sz w:val="20"/>
          <w:szCs w:val="20"/>
        </w:rPr>
        <w:t>01510 Vantaa</w:t>
      </w:r>
      <w:r w:rsidR="00E35778" w:rsidRPr="00E949BA">
        <w:rPr>
          <w:rFonts w:ascii="Arial" w:eastAsia="Times New Roman" w:hAnsi="Arial" w:cs="Arial"/>
          <w:i/>
          <w:color w:val="444444"/>
          <w:sz w:val="20"/>
          <w:szCs w:val="20"/>
        </w:rPr>
        <w:t>.</w:t>
      </w:r>
    </w:p>
    <w:p w:rsidR="00632CF2" w:rsidRPr="00E949BA" w:rsidRDefault="00632CF2" w:rsidP="00E35778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Ilmoitan, että haluan peruuttaa tekemäni</w:t>
      </w:r>
      <w:r w:rsidR="00401695" w:rsidRPr="00E949BA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>sopimuksen, joka koskee seuraavien tavaroiden toimittamista / seur</w:t>
      </w:r>
      <w:r w:rsidR="00401695" w:rsidRPr="00E949BA">
        <w:rPr>
          <w:rFonts w:ascii="Arial" w:eastAsia="Times New Roman" w:hAnsi="Arial" w:cs="Arial"/>
          <w:color w:val="444444"/>
          <w:sz w:val="20"/>
          <w:szCs w:val="20"/>
        </w:rPr>
        <w:t>aavan palvelun suorittamista</w:t>
      </w:r>
      <w:r w:rsidRPr="00E949BA">
        <w:rPr>
          <w:rFonts w:ascii="Arial" w:eastAsia="Times New Roman" w:hAnsi="Arial" w:cs="Arial"/>
          <w:color w:val="444444"/>
          <w:sz w:val="20"/>
          <w:szCs w:val="20"/>
        </w:rPr>
        <w:t>:</w:t>
      </w:r>
    </w:p>
    <w:p w:rsidR="0047029C" w:rsidRPr="00E949BA" w:rsidRDefault="00E35778" w:rsidP="00632CF2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Merkitse päivämäärä:</w:t>
      </w:r>
    </w:p>
    <w:p w:rsidR="00E35778" w:rsidRPr="00E949BA" w:rsidRDefault="00E35778" w:rsidP="00E35778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E949BA">
        <w:rPr>
          <w:rFonts w:ascii="Arial" w:eastAsia="Times New Roman" w:hAnsi="Arial" w:cs="Arial"/>
          <w:color w:val="444444"/>
          <w:sz w:val="20"/>
          <w:szCs w:val="20"/>
        </w:rPr>
        <w:t>Sopimuksen päiväys         _______________</w:t>
      </w:r>
    </w:p>
    <w:p w:rsidR="00632CF2" w:rsidRPr="00E949BA" w:rsidRDefault="00E35778" w:rsidP="00E35778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>T</w:t>
      </w:r>
      <w:r w:rsidR="00F90045" w:rsidRPr="00E949BA">
        <w:rPr>
          <w:rFonts w:ascii="Arial" w:hAnsi="Arial" w:cs="Arial"/>
          <w:sz w:val="20"/>
          <w:szCs w:val="20"/>
        </w:rPr>
        <w:t xml:space="preserve">avaran </w:t>
      </w:r>
      <w:r w:rsidR="0047029C" w:rsidRPr="00E949BA">
        <w:rPr>
          <w:rFonts w:ascii="Arial" w:hAnsi="Arial" w:cs="Arial"/>
          <w:sz w:val="20"/>
          <w:szCs w:val="20"/>
        </w:rPr>
        <w:t>vastaanottopäiv</w:t>
      </w:r>
      <w:r w:rsidR="00A42BA8" w:rsidRPr="00E949BA">
        <w:rPr>
          <w:rFonts w:ascii="Arial" w:hAnsi="Arial" w:cs="Arial"/>
          <w:sz w:val="20"/>
          <w:szCs w:val="20"/>
        </w:rPr>
        <w:t xml:space="preserve">ä </w:t>
      </w:r>
      <w:r w:rsidRPr="00E949BA">
        <w:rPr>
          <w:rFonts w:ascii="Arial" w:hAnsi="Arial" w:cs="Arial"/>
          <w:sz w:val="20"/>
          <w:szCs w:val="20"/>
        </w:rPr>
        <w:t xml:space="preserve">_______________ </w:t>
      </w:r>
      <w:r w:rsidR="00A42BA8" w:rsidRPr="00E949BA">
        <w:rPr>
          <w:rFonts w:ascii="Arial" w:hAnsi="Arial" w:cs="Arial"/>
          <w:sz w:val="20"/>
          <w:szCs w:val="20"/>
        </w:rPr>
        <w:t>(kauppasopimus):</w:t>
      </w:r>
    </w:p>
    <w:p w:rsidR="00075C03" w:rsidRPr="00E949BA" w:rsidRDefault="00075C03" w:rsidP="00075C03">
      <w:pPr>
        <w:tabs>
          <w:tab w:val="left" w:pos="4536"/>
          <w:tab w:val="left" w:pos="4820"/>
          <w:tab w:val="left" w:pos="5670"/>
          <w:tab w:val="left" w:pos="6663"/>
        </w:tabs>
        <w:ind w:left="0" w:firstLine="0"/>
        <w:rPr>
          <w:rFonts w:ascii="Arial" w:hAnsi="Arial" w:cs="Arial"/>
          <w:sz w:val="20"/>
          <w:szCs w:val="20"/>
        </w:rPr>
      </w:pPr>
    </w:p>
    <w:p w:rsidR="00A42BA8" w:rsidRPr="00E949BA" w:rsidRDefault="00A42BA8" w:rsidP="00A42BA8">
      <w:pPr>
        <w:tabs>
          <w:tab w:val="left" w:pos="4536"/>
          <w:tab w:val="left" w:pos="4820"/>
          <w:tab w:val="left" w:pos="5670"/>
          <w:tab w:val="left" w:pos="6663"/>
        </w:tabs>
        <w:ind w:left="0" w:firstLine="0"/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 xml:space="preserve">Tuotteen nimi tai </w:t>
      </w:r>
      <w:r w:rsidR="009D1905" w:rsidRPr="00E949BA">
        <w:rPr>
          <w:rFonts w:ascii="Arial" w:hAnsi="Arial" w:cs="Arial"/>
          <w:sz w:val="20"/>
          <w:szCs w:val="20"/>
        </w:rPr>
        <w:t xml:space="preserve">laitteen </w:t>
      </w:r>
      <w:r w:rsidRPr="00E949BA">
        <w:rPr>
          <w:rFonts w:ascii="Arial" w:hAnsi="Arial" w:cs="Arial"/>
          <w:sz w:val="20"/>
          <w:szCs w:val="20"/>
        </w:rPr>
        <w:t xml:space="preserve">sarjanumero(t) (tuotepaketin päädyssä, esim. </w:t>
      </w:r>
      <w:r w:rsidR="00ED2FA8" w:rsidRPr="00ED2FA8">
        <w:rPr>
          <w:rFonts w:ascii="Arial" w:hAnsi="Arial" w:cs="Arial"/>
          <w:sz w:val="20"/>
          <w:szCs w:val="20"/>
        </w:rPr>
        <w:t>MUF012345</w:t>
      </w:r>
      <w:r w:rsidRPr="00E949BA">
        <w:rPr>
          <w:rFonts w:ascii="Arial" w:hAnsi="Arial" w:cs="Arial"/>
          <w:sz w:val="20"/>
          <w:szCs w:val="20"/>
        </w:rPr>
        <w:t>):</w:t>
      </w:r>
    </w:p>
    <w:p w:rsidR="00A42BA8" w:rsidRPr="00E949BA" w:rsidRDefault="00A42BA8" w:rsidP="00A42BA8">
      <w:pPr>
        <w:tabs>
          <w:tab w:val="left" w:pos="4536"/>
          <w:tab w:val="left" w:pos="4820"/>
          <w:tab w:val="left" w:pos="5670"/>
          <w:tab w:val="left" w:pos="6663"/>
        </w:tabs>
        <w:ind w:left="0" w:firstLine="0"/>
        <w:rPr>
          <w:rFonts w:ascii="Arial" w:hAnsi="Arial" w:cs="Arial"/>
          <w:sz w:val="20"/>
          <w:szCs w:val="20"/>
        </w:rPr>
      </w:pPr>
    </w:p>
    <w:p w:rsidR="00A42BA8" w:rsidRPr="00E949BA" w:rsidRDefault="00A42BA8" w:rsidP="00A42BA8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ind w:left="0" w:firstLine="0"/>
        <w:rPr>
          <w:rFonts w:ascii="Arial" w:hAnsi="Arial" w:cs="Arial"/>
          <w:sz w:val="20"/>
          <w:szCs w:val="20"/>
        </w:rPr>
      </w:pPr>
    </w:p>
    <w:p w:rsidR="00A42BA8" w:rsidRPr="00E949BA" w:rsidRDefault="00A42BA8" w:rsidP="00A42BA8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A42BA8" w:rsidRPr="00E949BA" w:rsidRDefault="00A42BA8" w:rsidP="00A42BA8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A42BA8" w:rsidRPr="00E949BA" w:rsidRDefault="00A42BA8" w:rsidP="00A42BA8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tabs>
          <w:tab w:val="left" w:pos="4536"/>
          <w:tab w:val="left" w:pos="4820"/>
          <w:tab w:val="left" w:pos="5670"/>
          <w:tab w:val="left" w:pos="6663"/>
        </w:tabs>
        <w:ind w:left="0" w:firstLine="0"/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>Kuluttajan nimi (nimi tulee olla sama kuin tilauksen tehnyt henkilö)</w:t>
      </w:r>
      <w:r w:rsidR="00A42BA8" w:rsidRPr="00E949BA">
        <w:rPr>
          <w:rFonts w:ascii="Arial" w:hAnsi="Arial" w:cs="Arial"/>
          <w:sz w:val="20"/>
          <w:szCs w:val="20"/>
        </w:rPr>
        <w:t>:</w:t>
      </w:r>
    </w:p>
    <w:p w:rsidR="0047029C" w:rsidRPr="00E949BA" w:rsidRDefault="0047029C" w:rsidP="00075C03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954BDD" w:rsidP="008207C4">
      <w:pPr>
        <w:tabs>
          <w:tab w:val="left" w:pos="4536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>O</w:t>
      </w:r>
      <w:r w:rsidR="0047029C" w:rsidRPr="00E949BA">
        <w:rPr>
          <w:rFonts w:ascii="Arial" w:hAnsi="Arial" w:cs="Arial"/>
          <w:sz w:val="20"/>
          <w:szCs w:val="20"/>
        </w:rPr>
        <w:t>soite</w:t>
      </w:r>
      <w:r w:rsidR="00A42BA8" w:rsidRPr="00E949BA">
        <w:rPr>
          <w:rFonts w:ascii="Arial" w:hAnsi="Arial" w:cs="Arial"/>
          <w:sz w:val="20"/>
          <w:szCs w:val="20"/>
        </w:rPr>
        <w:t>:</w:t>
      </w:r>
      <w:r w:rsidR="0047029C" w:rsidRPr="00E949BA">
        <w:rPr>
          <w:rFonts w:ascii="Arial" w:hAnsi="Arial" w:cs="Arial"/>
          <w:sz w:val="20"/>
          <w:szCs w:val="20"/>
        </w:rPr>
        <w:tab/>
      </w:r>
      <w:r w:rsidR="00075C03" w:rsidRPr="00E949BA">
        <w:rPr>
          <w:rFonts w:ascii="Arial" w:hAnsi="Arial" w:cs="Arial"/>
          <w:sz w:val="20"/>
          <w:szCs w:val="20"/>
        </w:rPr>
        <w:tab/>
      </w:r>
      <w:r w:rsidR="00A42BA8" w:rsidRPr="00E949BA">
        <w:rPr>
          <w:rFonts w:ascii="Arial" w:hAnsi="Arial" w:cs="Arial"/>
          <w:sz w:val="20"/>
          <w:szCs w:val="20"/>
        </w:rPr>
        <w:t>P</w:t>
      </w:r>
      <w:r w:rsidR="0047029C" w:rsidRPr="00E949BA">
        <w:rPr>
          <w:rFonts w:ascii="Arial" w:hAnsi="Arial" w:cs="Arial"/>
          <w:sz w:val="20"/>
          <w:szCs w:val="20"/>
        </w:rPr>
        <w:t>ostinumero</w:t>
      </w:r>
      <w:r w:rsidR="00A42BA8" w:rsidRPr="00E949BA">
        <w:rPr>
          <w:rFonts w:ascii="Arial" w:hAnsi="Arial" w:cs="Arial"/>
          <w:sz w:val="20"/>
          <w:szCs w:val="20"/>
        </w:rPr>
        <w:t>:</w:t>
      </w:r>
      <w:r w:rsidR="0047029C" w:rsidRPr="00E949BA">
        <w:rPr>
          <w:rFonts w:ascii="Arial" w:hAnsi="Arial" w:cs="Arial"/>
          <w:sz w:val="20"/>
          <w:szCs w:val="20"/>
        </w:rPr>
        <w:tab/>
      </w:r>
      <w:r w:rsidR="00A42BA8" w:rsidRPr="00E949BA">
        <w:rPr>
          <w:rFonts w:ascii="Arial" w:hAnsi="Arial" w:cs="Arial"/>
          <w:sz w:val="20"/>
          <w:szCs w:val="20"/>
        </w:rPr>
        <w:t>P</w:t>
      </w:r>
      <w:r w:rsidR="0047029C" w:rsidRPr="00E949BA">
        <w:rPr>
          <w:rFonts w:ascii="Arial" w:hAnsi="Arial" w:cs="Arial"/>
          <w:sz w:val="20"/>
          <w:szCs w:val="20"/>
        </w:rPr>
        <w:t>ostitoimipaikka</w:t>
      </w:r>
      <w:r w:rsidR="00A42BA8" w:rsidRPr="00E949BA">
        <w:rPr>
          <w:rFonts w:ascii="Arial" w:hAnsi="Arial" w:cs="Arial"/>
          <w:sz w:val="20"/>
          <w:szCs w:val="20"/>
        </w:rPr>
        <w:t>:</w:t>
      </w:r>
    </w:p>
    <w:p w:rsidR="0047029C" w:rsidRPr="00E949BA" w:rsidRDefault="0047029C" w:rsidP="008207C4">
      <w:pPr>
        <w:pBdr>
          <w:bottom w:val="single" w:sz="4" w:space="1" w:color="auto"/>
        </w:pBdr>
        <w:tabs>
          <w:tab w:val="left" w:pos="4536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8207C4">
      <w:pPr>
        <w:pBdr>
          <w:bottom w:val="single" w:sz="4" w:space="1" w:color="auto"/>
        </w:pBdr>
        <w:tabs>
          <w:tab w:val="left" w:pos="4536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A42BA8" w:rsidP="008207C4">
      <w:pPr>
        <w:tabs>
          <w:tab w:val="left" w:pos="4536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>Puhelin:</w:t>
      </w:r>
      <w:r w:rsidRPr="00E949BA">
        <w:rPr>
          <w:rFonts w:ascii="Arial" w:hAnsi="Arial" w:cs="Arial"/>
          <w:sz w:val="20"/>
          <w:szCs w:val="20"/>
        </w:rPr>
        <w:tab/>
      </w:r>
      <w:r w:rsidR="0047029C" w:rsidRPr="00E949BA">
        <w:rPr>
          <w:rFonts w:ascii="Arial" w:hAnsi="Arial" w:cs="Arial"/>
          <w:sz w:val="20"/>
          <w:szCs w:val="20"/>
        </w:rPr>
        <w:tab/>
      </w:r>
      <w:r w:rsidRPr="00E949BA">
        <w:rPr>
          <w:rFonts w:ascii="Arial" w:hAnsi="Arial" w:cs="Arial"/>
          <w:sz w:val="20"/>
          <w:szCs w:val="20"/>
        </w:rPr>
        <w:t>S</w:t>
      </w:r>
      <w:r w:rsidR="0047029C" w:rsidRPr="00E949BA">
        <w:rPr>
          <w:rFonts w:ascii="Arial" w:hAnsi="Arial" w:cs="Arial"/>
          <w:sz w:val="20"/>
          <w:szCs w:val="20"/>
        </w:rPr>
        <w:t>ähköpostiosoite</w:t>
      </w:r>
      <w:r w:rsidRPr="00E949BA">
        <w:rPr>
          <w:rFonts w:ascii="Arial" w:hAnsi="Arial" w:cs="Arial"/>
          <w:sz w:val="20"/>
          <w:szCs w:val="20"/>
        </w:rPr>
        <w:t>:</w:t>
      </w:r>
    </w:p>
    <w:p w:rsidR="0047029C" w:rsidRPr="00E949BA" w:rsidRDefault="0047029C" w:rsidP="00075C03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>Palau</w:t>
      </w:r>
      <w:r w:rsidR="00075C03" w:rsidRPr="00E949BA">
        <w:rPr>
          <w:rFonts w:ascii="Arial" w:hAnsi="Arial" w:cs="Arial"/>
          <w:sz w:val="20"/>
          <w:szCs w:val="20"/>
        </w:rPr>
        <w:t>tuksen saajan pankkitiedot (BIC tai SWIFT)</w:t>
      </w:r>
      <w:r w:rsidR="00075C03" w:rsidRPr="00E949BA">
        <w:rPr>
          <w:rFonts w:ascii="Arial" w:hAnsi="Arial" w:cs="Arial"/>
          <w:sz w:val="20"/>
          <w:szCs w:val="20"/>
        </w:rPr>
        <w:tab/>
      </w:r>
      <w:r w:rsidRPr="00E949BA">
        <w:rPr>
          <w:rFonts w:ascii="Arial" w:hAnsi="Arial" w:cs="Arial"/>
          <w:sz w:val="20"/>
          <w:szCs w:val="20"/>
        </w:rPr>
        <w:t>Kansainvälinen tilinumero (IBAN)</w:t>
      </w:r>
      <w:r w:rsidR="00A42BA8" w:rsidRPr="00E949BA">
        <w:rPr>
          <w:rFonts w:ascii="Arial" w:hAnsi="Arial" w:cs="Arial"/>
          <w:sz w:val="20"/>
          <w:szCs w:val="20"/>
        </w:rPr>
        <w:t>:</w:t>
      </w:r>
    </w:p>
    <w:p w:rsidR="0047029C" w:rsidRPr="00E949BA" w:rsidRDefault="0047029C" w:rsidP="00075C03">
      <w:pP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tabs>
          <w:tab w:val="left" w:pos="4536"/>
          <w:tab w:val="left" w:pos="4820"/>
          <w:tab w:val="left" w:pos="5670"/>
          <w:tab w:val="left" w:pos="6663"/>
        </w:tabs>
        <w:ind w:left="0" w:firstLine="17"/>
        <w:rPr>
          <w:rFonts w:ascii="Arial" w:hAnsi="Arial" w:cs="Arial"/>
          <w:i/>
          <w:sz w:val="20"/>
          <w:szCs w:val="20"/>
        </w:rPr>
      </w:pPr>
      <w:r w:rsidRPr="00E949BA">
        <w:rPr>
          <w:rFonts w:ascii="Arial" w:hAnsi="Arial" w:cs="Arial"/>
          <w:i/>
          <w:sz w:val="20"/>
          <w:szCs w:val="20"/>
        </w:rPr>
        <w:t>Löydät IBAN ja BIC-koodit omalta tiliotteeltasi. Tarvitsemme nämä tiedot</w:t>
      </w:r>
      <w:r w:rsidR="0077526A" w:rsidRPr="00E949BA">
        <w:rPr>
          <w:rFonts w:ascii="Arial" w:hAnsi="Arial" w:cs="Arial"/>
          <w:i/>
          <w:sz w:val="20"/>
          <w:szCs w:val="20"/>
        </w:rPr>
        <w:t xml:space="preserve"> palauttaaksemme</w:t>
      </w:r>
      <w:r w:rsidRPr="00E949BA">
        <w:rPr>
          <w:rFonts w:ascii="Arial" w:hAnsi="Arial" w:cs="Arial"/>
          <w:i/>
          <w:sz w:val="20"/>
          <w:szCs w:val="20"/>
        </w:rPr>
        <w:t xml:space="preserve"> rahat pankkitilillesi. Käytämme tätä tilinumeroa, mikäli palautus alkuperäiselle maksutavalle ei onnistu.</w:t>
      </w:r>
    </w:p>
    <w:p w:rsidR="009043EB" w:rsidRPr="00E949BA" w:rsidRDefault="009043EB" w:rsidP="00075C03">
      <w:pPr>
        <w:widowControl/>
        <w:shd w:val="clear" w:color="auto" w:fill="FFFFFF"/>
        <w:tabs>
          <w:tab w:val="left" w:pos="4820"/>
          <w:tab w:val="left" w:pos="6663"/>
        </w:tabs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47029C" w:rsidRPr="00E949BA" w:rsidRDefault="0047029C" w:rsidP="00BE1F45">
      <w:pP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  <w:r w:rsidRPr="00E949BA">
        <w:rPr>
          <w:rFonts w:ascii="Arial" w:hAnsi="Arial" w:cs="Arial"/>
          <w:sz w:val="20"/>
          <w:szCs w:val="20"/>
        </w:rPr>
        <w:t>Päiväys</w:t>
      </w:r>
      <w:r w:rsidR="0097604B" w:rsidRPr="00E949BA">
        <w:rPr>
          <w:rFonts w:ascii="Arial" w:hAnsi="Arial" w:cs="Arial"/>
          <w:sz w:val="20"/>
          <w:szCs w:val="20"/>
        </w:rPr>
        <w:t>:</w:t>
      </w:r>
      <w:r w:rsidRPr="00E949BA">
        <w:rPr>
          <w:rFonts w:ascii="Arial" w:hAnsi="Arial" w:cs="Arial"/>
          <w:sz w:val="20"/>
          <w:szCs w:val="20"/>
        </w:rPr>
        <w:tab/>
      </w:r>
      <w:r w:rsidR="00BE1F45" w:rsidRPr="00E949BA">
        <w:rPr>
          <w:rFonts w:ascii="Arial" w:hAnsi="Arial" w:cs="Arial"/>
          <w:sz w:val="20"/>
          <w:szCs w:val="20"/>
        </w:rPr>
        <w:tab/>
      </w:r>
      <w:r w:rsidRPr="00E949BA">
        <w:rPr>
          <w:rFonts w:ascii="Arial" w:hAnsi="Arial" w:cs="Arial"/>
          <w:sz w:val="20"/>
          <w:szCs w:val="20"/>
        </w:rPr>
        <w:t>Allekirjoitus (jos lomake täytetään paperisena)</w:t>
      </w:r>
    </w:p>
    <w:p w:rsidR="00BE1F45" w:rsidRPr="00E949BA" w:rsidRDefault="00BE1F45" w:rsidP="00BE1F45">
      <w:pP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pBdr>
          <w:bottom w:val="single" w:sz="4" w:space="1" w:color="auto"/>
        </w:pBdr>
        <w:tabs>
          <w:tab w:val="left" w:pos="4536"/>
          <w:tab w:val="left" w:pos="4820"/>
          <w:tab w:val="left" w:pos="5670"/>
          <w:tab w:val="left" w:pos="6663"/>
        </w:tabs>
        <w:rPr>
          <w:rFonts w:ascii="Arial" w:hAnsi="Arial" w:cs="Arial"/>
          <w:sz w:val="20"/>
          <w:szCs w:val="20"/>
        </w:rPr>
      </w:pPr>
    </w:p>
    <w:p w:rsidR="0047029C" w:rsidRPr="00E949BA" w:rsidRDefault="0047029C" w:rsidP="00075C03">
      <w:pPr>
        <w:widowControl/>
        <w:shd w:val="clear" w:color="auto" w:fill="FFFFFF"/>
        <w:tabs>
          <w:tab w:val="left" w:pos="4820"/>
        </w:tabs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p w:rsidR="0047029C" w:rsidRPr="00E949BA" w:rsidRDefault="0047029C" w:rsidP="0047029C">
      <w:pPr>
        <w:widowControl/>
        <w:shd w:val="clear" w:color="auto" w:fill="FFFFFF"/>
        <w:spacing w:before="0" w:after="360" w:line="240" w:lineRule="auto"/>
        <w:ind w:left="0" w:firstLine="0"/>
        <w:textAlignment w:val="baseline"/>
        <w:rPr>
          <w:rFonts w:ascii="Arial" w:eastAsia="Times New Roman" w:hAnsi="Arial" w:cs="Arial"/>
          <w:color w:val="444444"/>
          <w:sz w:val="20"/>
          <w:szCs w:val="20"/>
        </w:rPr>
      </w:pPr>
    </w:p>
    <w:sectPr w:rsidR="0047029C" w:rsidRPr="00E949BA" w:rsidSect="00E35778">
      <w:pgSz w:w="11906" w:h="16838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778" w:rsidRDefault="00E35778" w:rsidP="001F0ED5">
      <w:pPr>
        <w:spacing w:before="0" w:line="240" w:lineRule="auto"/>
      </w:pPr>
      <w:r>
        <w:separator/>
      </w:r>
    </w:p>
  </w:endnote>
  <w:endnote w:type="continuationSeparator" w:id="0">
    <w:p w:rsidR="00E35778" w:rsidRDefault="00E35778" w:rsidP="001F0ED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778" w:rsidRDefault="00E35778" w:rsidP="001F0ED5">
      <w:pPr>
        <w:spacing w:before="0" w:line="240" w:lineRule="auto"/>
      </w:pPr>
      <w:r>
        <w:separator/>
      </w:r>
    </w:p>
  </w:footnote>
  <w:footnote w:type="continuationSeparator" w:id="0">
    <w:p w:rsidR="00E35778" w:rsidRDefault="00E35778" w:rsidP="001F0ED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B4AE2"/>
    <w:multiLevelType w:val="multilevel"/>
    <w:tmpl w:val="637C0B6A"/>
    <w:lvl w:ilvl="0">
      <w:start w:val="1"/>
      <w:numFmt w:val="decimal"/>
      <w:pStyle w:val="Heading1"/>
      <w:lvlText w:val="%1."/>
      <w:lvlJc w:val="left"/>
      <w:pPr>
        <w:ind w:left="1116" w:hanging="397"/>
        <w:jc w:val="right"/>
      </w:pPr>
      <w:rPr>
        <w:rFonts w:ascii="Cambria" w:eastAsia="Cambria" w:hAnsi="Cambria" w:cs="Cambria" w:hint="default"/>
        <w:b/>
        <w:bCs/>
        <w:i/>
        <w:color w:val="231F20"/>
        <w:w w:val="94"/>
        <w:sz w:val="15"/>
        <w:szCs w:val="15"/>
      </w:rPr>
    </w:lvl>
    <w:lvl w:ilvl="1">
      <w:start w:val="1"/>
      <w:numFmt w:val="decimal"/>
      <w:pStyle w:val="ListParagraph"/>
      <w:lvlText w:val="%1.%2."/>
      <w:lvlJc w:val="left"/>
      <w:pPr>
        <w:ind w:left="397" w:hanging="397"/>
      </w:pPr>
      <w:rPr>
        <w:rFonts w:ascii="Times New Roman" w:eastAsia="Times New Roman" w:hAnsi="Times New Roman" w:cs="Times New Roman" w:hint="default"/>
        <w:color w:val="231F20"/>
        <w:spacing w:val="-16"/>
        <w:w w:val="92"/>
        <w:sz w:val="15"/>
        <w:szCs w:val="15"/>
      </w:rPr>
    </w:lvl>
    <w:lvl w:ilvl="2">
      <w:numFmt w:val="bullet"/>
      <w:lvlText w:val="•"/>
      <w:lvlJc w:val="left"/>
      <w:pPr>
        <w:ind w:left="920" w:hanging="324"/>
      </w:pPr>
      <w:rPr>
        <w:rFonts w:ascii="Times New Roman" w:eastAsia="Times New Roman" w:hAnsi="Times New Roman" w:cs="Times New Roman" w:hint="default"/>
        <w:color w:val="231F20"/>
        <w:w w:val="99"/>
        <w:sz w:val="15"/>
        <w:szCs w:val="15"/>
      </w:rPr>
    </w:lvl>
    <w:lvl w:ilvl="3">
      <w:numFmt w:val="bullet"/>
      <w:lvlText w:val="•"/>
      <w:lvlJc w:val="left"/>
      <w:pPr>
        <w:ind w:left="975" w:hanging="324"/>
      </w:pPr>
      <w:rPr>
        <w:rFonts w:hint="default"/>
      </w:rPr>
    </w:lvl>
    <w:lvl w:ilvl="4">
      <w:numFmt w:val="bullet"/>
      <w:lvlText w:val="•"/>
      <w:lvlJc w:val="left"/>
      <w:pPr>
        <w:ind w:left="830" w:hanging="324"/>
      </w:pPr>
      <w:rPr>
        <w:rFonts w:hint="default"/>
      </w:rPr>
    </w:lvl>
    <w:lvl w:ilvl="5">
      <w:numFmt w:val="bullet"/>
      <w:lvlText w:val="•"/>
      <w:lvlJc w:val="left"/>
      <w:pPr>
        <w:ind w:left="685" w:hanging="324"/>
      </w:pPr>
      <w:rPr>
        <w:rFonts w:hint="default"/>
      </w:rPr>
    </w:lvl>
    <w:lvl w:ilvl="6">
      <w:numFmt w:val="bullet"/>
      <w:lvlText w:val="•"/>
      <w:lvlJc w:val="left"/>
      <w:pPr>
        <w:ind w:left="540" w:hanging="324"/>
      </w:pPr>
      <w:rPr>
        <w:rFonts w:hint="default"/>
      </w:rPr>
    </w:lvl>
    <w:lvl w:ilvl="7">
      <w:numFmt w:val="bullet"/>
      <w:lvlText w:val="•"/>
      <w:lvlJc w:val="left"/>
      <w:pPr>
        <w:ind w:left="395" w:hanging="324"/>
      </w:pPr>
      <w:rPr>
        <w:rFonts w:hint="default"/>
      </w:rPr>
    </w:lvl>
    <w:lvl w:ilvl="8">
      <w:numFmt w:val="bullet"/>
      <w:lvlText w:val="•"/>
      <w:lvlJc w:val="left"/>
      <w:pPr>
        <w:ind w:left="250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F2"/>
    <w:rsid w:val="000472AB"/>
    <w:rsid w:val="00075C03"/>
    <w:rsid w:val="000F6C96"/>
    <w:rsid w:val="001125BF"/>
    <w:rsid w:val="001219C1"/>
    <w:rsid w:val="001524A9"/>
    <w:rsid w:val="001C40E3"/>
    <w:rsid w:val="001F0ED5"/>
    <w:rsid w:val="003A4E6A"/>
    <w:rsid w:val="00401695"/>
    <w:rsid w:val="00421BCB"/>
    <w:rsid w:val="0043515B"/>
    <w:rsid w:val="0047029C"/>
    <w:rsid w:val="005502D4"/>
    <w:rsid w:val="00632CF2"/>
    <w:rsid w:val="007529A8"/>
    <w:rsid w:val="0077526A"/>
    <w:rsid w:val="008207C4"/>
    <w:rsid w:val="009043EB"/>
    <w:rsid w:val="00954BDD"/>
    <w:rsid w:val="00957322"/>
    <w:rsid w:val="0097604B"/>
    <w:rsid w:val="00997A06"/>
    <w:rsid w:val="009D1905"/>
    <w:rsid w:val="00A272DB"/>
    <w:rsid w:val="00A42BA8"/>
    <w:rsid w:val="00AB2A0D"/>
    <w:rsid w:val="00AD190A"/>
    <w:rsid w:val="00AE2B86"/>
    <w:rsid w:val="00BE1F45"/>
    <w:rsid w:val="00C7651D"/>
    <w:rsid w:val="00C76AB0"/>
    <w:rsid w:val="00DA0962"/>
    <w:rsid w:val="00E35778"/>
    <w:rsid w:val="00E949BA"/>
    <w:rsid w:val="00ED2FA8"/>
    <w:rsid w:val="00F37D80"/>
    <w:rsid w:val="00F84384"/>
    <w:rsid w:val="00F90045"/>
    <w:rsid w:val="00F9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8875410-27D3-4816-89F3-3B544F4D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before="6" w:line="250" w:lineRule="auto"/>
        <w:ind w:left="1134" w:hanging="11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1D"/>
    <w:pPr>
      <w:widowControl w:val="0"/>
    </w:pPr>
  </w:style>
  <w:style w:type="paragraph" w:styleId="Heading1">
    <w:name w:val="heading 1"/>
    <w:aliases w:val="Arial 36 B"/>
    <w:basedOn w:val="Normal"/>
    <w:next w:val="Normal"/>
    <w:link w:val="Heading1Char"/>
    <w:autoRedefine/>
    <w:uiPriority w:val="9"/>
    <w:qFormat/>
    <w:rsid w:val="009043EB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color w:val="7F7F7F" w:themeColor="text1" w:themeTint="80"/>
      <w:sz w:val="72"/>
      <w:szCs w:val="32"/>
    </w:rPr>
  </w:style>
  <w:style w:type="paragraph" w:styleId="Heading5">
    <w:name w:val="heading 5"/>
    <w:basedOn w:val="Normal"/>
    <w:link w:val="Heading5Char"/>
    <w:uiPriority w:val="9"/>
    <w:qFormat/>
    <w:rsid w:val="00632CF2"/>
    <w:pPr>
      <w:widowControl/>
      <w:spacing w:before="100" w:beforeAutospacing="1" w:after="100" w:afterAutospacing="1" w:line="240" w:lineRule="auto"/>
      <w:ind w:left="0" w:firstLine="0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043EB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/>
      <w:color w:val="000000"/>
      <w:sz w:val="24"/>
      <w:szCs w:val="24"/>
      <w:lang w:val="en-GB"/>
    </w:rPr>
  </w:style>
  <w:style w:type="paragraph" w:customStyle="1" w:styleId="NoParagraphStyle">
    <w:name w:val="[No Paragraph Style]"/>
    <w:rsid w:val="009043EB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/>
      <w:color w:val="000000"/>
      <w:sz w:val="24"/>
      <w:szCs w:val="24"/>
      <w:lang w:val="en-GB"/>
    </w:rPr>
  </w:style>
  <w:style w:type="paragraph" w:customStyle="1" w:styleId="brd">
    <w:name w:val="brød"/>
    <w:basedOn w:val="NoParagraphStyle"/>
    <w:uiPriority w:val="99"/>
    <w:rsid w:val="009043EB"/>
    <w:pPr>
      <w:spacing w:line="280" w:lineRule="atLeast"/>
    </w:pPr>
    <w:rPr>
      <w:rFonts w:cs="HelveticaNeueLT Std"/>
      <w:sz w:val="20"/>
      <w:szCs w:val="20"/>
      <w:lang w:val="nb-NO"/>
    </w:rPr>
  </w:style>
  <w:style w:type="paragraph" w:customStyle="1" w:styleId="TurqouiseArial11">
    <w:name w:val="Turqouise Arial 11"/>
    <w:basedOn w:val="Normal"/>
    <w:link w:val="TurqouiseArial11Char"/>
    <w:qFormat/>
    <w:rsid w:val="009043EB"/>
    <w:rPr>
      <w:rFonts w:cs="Arial"/>
      <w:color w:val="00B7BD"/>
    </w:rPr>
  </w:style>
  <w:style w:type="character" w:customStyle="1" w:styleId="TurqouiseArial11Char">
    <w:name w:val="Turqouise Arial 11 Char"/>
    <w:basedOn w:val="DefaultParagraphFont"/>
    <w:link w:val="TurqouiseArial11"/>
    <w:rsid w:val="009043EB"/>
    <w:rPr>
      <w:rFonts w:ascii="Arial" w:hAnsi="Arial" w:cs="Arial"/>
      <w:color w:val="00B7BD"/>
    </w:rPr>
  </w:style>
  <w:style w:type="paragraph" w:customStyle="1" w:styleId="PurpleArial11">
    <w:name w:val="Purple Arial 11"/>
    <w:basedOn w:val="Normal"/>
    <w:link w:val="PurpleArial11Char"/>
    <w:qFormat/>
    <w:rsid w:val="009043EB"/>
    <w:rPr>
      <w:color w:val="8A1B61"/>
    </w:rPr>
  </w:style>
  <w:style w:type="character" w:customStyle="1" w:styleId="PurpleArial11Char">
    <w:name w:val="Purple Arial 11 Char"/>
    <w:basedOn w:val="DefaultParagraphFont"/>
    <w:link w:val="PurpleArial11"/>
    <w:rsid w:val="009043EB"/>
    <w:rPr>
      <w:color w:val="8A1B61"/>
      <w:lang w:val="nb-NO"/>
    </w:rPr>
  </w:style>
  <w:style w:type="paragraph" w:customStyle="1" w:styleId="FMSorangeArial11">
    <w:name w:val="FMS orange Arial 11"/>
    <w:basedOn w:val="Normal"/>
    <w:link w:val="FMSorangeArial11Char"/>
    <w:qFormat/>
    <w:rsid w:val="009043EB"/>
    <w:rPr>
      <w:color w:val="D45D00"/>
    </w:rPr>
  </w:style>
  <w:style w:type="character" w:customStyle="1" w:styleId="FMSorangeArial11Char">
    <w:name w:val="FMS orange Arial 11 Char"/>
    <w:basedOn w:val="DefaultParagraphFont"/>
    <w:link w:val="FMSorangeArial11"/>
    <w:rsid w:val="009043EB"/>
    <w:rPr>
      <w:rFonts w:ascii="Arial" w:hAnsi="Arial"/>
      <w:color w:val="D45D00"/>
    </w:rPr>
  </w:style>
  <w:style w:type="paragraph" w:customStyle="1" w:styleId="TriplogYellowArial11">
    <w:name w:val="Triplog Yellow Arial 11"/>
    <w:basedOn w:val="Normal"/>
    <w:link w:val="TriplogYellowArial11Char"/>
    <w:qFormat/>
    <w:rsid w:val="009043EB"/>
    <w:rPr>
      <w:color w:val="FFCD00"/>
    </w:rPr>
  </w:style>
  <w:style w:type="character" w:customStyle="1" w:styleId="TriplogYellowArial11Char">
    <w:name w:val="Triplog Yellow Arial 11 Char"/>
    <w:basedOn w:val="DefaultParagraphFont"/>
    <w:link w:val="TriplogYellowArial11"/>
    <w:rsid w:val="009043EB"/>
    <w:rPr>
      <w:color w:val="FFCD00"/>
      <w:lang w:val="nb-NO"/>
    </w:rPr>
  </w:style>
  <w:style w:type="paragraph" w:customStyle="1" w:styleId="EqCtrlArial11">
    <w:name w:val="Eq Ctrl Arial 11"/>
    <w:basedOn w:val="Normal"/>
    <w:link w:val="EqCtrlArial11Char"/>
    <w:qFormat/>
    <w:rsid w:val="009043EB"/>
    <w:rPr>
      <w:color w:val="43B02A"/>
    </w:rPr>
  </w:style>
  <w:style w:type="character" w:customStyle="1" w:styleId="EqCtrlArial11Char">
    <w:name w:val="Eq Ctrl Arial 11 Char"/>
    <w:basedOn w:val="DefaultParagraphFont"/>
    <w:link w:val="EqCtrlArial11"/>
    <w:rsid w:val="009043EB"/>
    <w:rPr>
      <w:rFonts w:ascii="Arial" w:hAnsi="Arial"/>
      <w:color w:val="43B02A"/>
    </w:rPr>
  </w:style>
  <w:style w:type="paragraph" w:customStyle="1" w:styleId="TRAblueArial11">
    <w:name w:val="TRA blue Arial 11"/>
    <w:basedOn w:val="Normal"/>
    <w:link w:val="TRAblueArial11Char"/>
    <w:qFormat/>
    <w:rsid w:val="009043EB"/>
    <w:rPr>
      <w:color w:val="009FDF"/>
    </w:rPr>
  </w:style>
  <w:style w:type="character" w:customStyle="1" w:styleId="TRAblueArial11Char">
    <w:name w:val="TRA blue Arial 11 Char"/>
    <w:basedOn w:val="DefaultParagraphFont"/>
    <w:link w:val="TRAblueArial11"/>
    <w:rsid w:val="009043EB"/>
    <w:rPr>
      <w:color w:val="009FDF"/>
      <w:lang w:val="nb-NO"/>
    </w:rPr>
  </w:style>
  <w:style w:type="character" w:customStyle="1" w:styleId="Heading1Char">
    <w:name w:val="Heading 1 Char"/>
    <w:aliases w:val="Arial 36 B Char"/>
    <w:basedOn w:val="DefaultParagraphFont"/>
    <w:link w:val="Heading1"/>
    <w:uiPriority w:val="9"/>
    <w:rsid w:val="009043EB"/>
    <w:rPr>
      <w:rFonts w:ascii="Arial" w:eastAsiaTheme="majorEastAsia" w:hAnsi="Arial" w:cstheme="majorBidi"/>
      <w:b/>
      <w:color w:val="7F7F7F" w:themeColor="text1" w:themeTint="80"/>
      <w:sz w:val="72"/>
      <w:szCs w:val="3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9043E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EB"/>
    <w:rPr>
      <w:lang w:val="nb-NO"/>
    </w:rPr>
  </w:style>
  <w:style w:type="paragraph" w:styleId="Footer">
    <w:name w:val="footer"/>
    <w:basedOn w:val="Normal"/>
    <w:link w:val="FooterChar"/>
    <w:uiPriority w:val="99"/>
    <w:unhideWhenUsed/>
    <w:rsid w:val="009043E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EB"/>
    <w:rPr>
      <w:lang w:val="nb-NO"/>
    </w:rPr>
  </w:style>
  <w:style w:type="paragraph" w:styleId="Title">
    <w:name w:val="Title"/>
    <w:basedOn w:val="Normal"/>
    <w:next w:val="Normal"/>
    <w:link w:val="TitleChar"/>
    <w:uiPriority w:val="10"/>
    <w:qFormat/>
    <w:rsid w:val="009043E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43E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styleId="Strong">
    <w:name w:val="Strong"/>
    <w:basedOn w:val="DefaultParagraphFont"/>
    <w:uiPriority w:val="22"/>
    <w:qFormat/>
    <w:rsid w:val="009043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EB"/>
    <w:rPr>
      <w:rFonts w:ascii="Tahoma" w:hAnsi="Tahoma" w:cs="Tahoma"/>
      <w:sz w:val="16"/>
      <w:szCs w:val="16"/>
      <w:lang w:val="nb-NO"/>
    </w:rPr>
  </w:style>
  <w:style w:type="table" w:styleId="TableGrid">
    <w:name w:val="Table Grid"/>
    <w:basedOn w:val="TableNormal"/>
    <w:uiPriority w:val="59"/>
    <w:rsid w:val="009043EB"/>
    <w:pPr>
      <w:spacing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11"/>
    <w:autoRedefine/>
    <w:uiPriority w:val="1"/>
    <w:qFormat/>
    <w:rsid w:val="009043EB"/>
    <w:pPr>
      <w:spacing w:line="240" w:lineRule="auto"/>
    </w:pPr>
    <w:rPr>
      <w:rFonts w:cs="Arial"/>
      <w:color w:val="333333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125BF"/>
    <w:rPr>
      <w:rFonts w:ascii="HelveticaNeueLT Std" w:hAnsi="HelveticaNeueLT Std"/>
      <w:i/>
      <w:iCs/>
      <w:color w:val="FFC000" w:themeColor="accent4"/>
      <w:sz w:val="25"/>
    </w:rPr>
  </w:style>
  <w:style w:type="paragraph" w:styleId="ListParagraph">
    <w:name w:val="List Paragraph"/>
    <w:basedOn w:val="Normal"/>
    <w:autoRedefine/>
    <w:uiPriority w:val="1"/>
    <w:qFormat/>
    <w:rsid w:val="001524A9"/>
    <w:pPr>
      <w:numPr>
        <w:ilvl w:val="1"/>
        <w:numId w:val="1"/>
      </w:numPr>
      <w:tabs>
        <w:tab w:val="left" w:pos="426"/>
      </w:tabs>
    </w:pPr>
    <w:rPr>
      <w:rFonts w:ascii="Times New Roman" w:eastAsia="Times New Roman" w:hAnsi="Times New Roman" w:cs="Times New Roman"/>
      <w:color w:val="231F20"/>
      <w:w w:val="105"/>
      <w:sz w:val="13"/>
      <w:szCs w:val="16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rsid w:val="00632CF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2CF2"/>
    <w:pPr>
      <w:widowControl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2CF2"/>
    <w:rPr>
      <w:i/>
      <w:iCs/>
    </w:rPr>
  </w:style>
  <w:style w:type="character" w:styleId="Hyperlink">
    <w:name w:val="Hyperlink"/>
    <w:basedOn w:val="DefaultParagraphFont"/>
    <w:uiPriority w:val="99"/>
    <w:unhideWhenUsed/>
    <w:rsid w:val="00F96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kaspalvelu@abax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akaspalvelu@abax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16863365.dotm</Template>
  <TotalTime>272</TotalTime>
  <Pages>2</Pages>
  <Words>358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Titta Bjerck</dc:creator>
  <cp:keywords/>
  <dc:description/>
  <cp:lastModifiedBy>Titta Bjerck</cp:lastModifiedBy>
  <cp:revision>25</cp:revision>
  <dcterms:created xsi:type="dcterms:W3CDTF">2017-06-23T11:06:00Z</dcterms:created>
  <dcterms:modified xsi:type="dcterms:W3CDTF">2017-07-05T09:51:00Z</dcterms:modified>
</cp:coreProperties>
</file>